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F2" w:rsidRPr="009E23CE" w:rsidRDefault="00846EF2" w:rsidP="00846E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6EF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23C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E23CE">
        <w:rPr>
          <w:rFonts w:ascii="Times New Roman" w:hAnsi="Times New Roman" w:cs="Times New Roman"/>
          <w:sz w:val="28"/>
          <w:szCs w:val="28"/>
        </w:rPr>
        <w:t xml:space="preserve"> </w:t>
      </w:r>
      <w:r w:rsidRPr="009E23CE">
        <w:rPr>
          <w:rFonts w:ascii="Times New Roman" w:hAnsi="Times New Roman" w:cs="Times New Roman"/>
          <w:sz w:val="28"/>
          <w:szCs w:val="28"/>
        </w:rPr>
        <w:t xml:space="preserve">                   Проект</w:t>
      </w:r>
    </w:p>
    <w:p w:rsidR="00846EF2" w:rsidRPr="00846EF2" w:rsidRDefault="00846EF2" w:rsidP="002B1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EF2" w:rsidRPr="00846EF2" w:rsidRDefault="00846EF2" w:rsidP="002B1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EF2" w:rsidRPr="00D12AAF" w:rsidRDefault="00846EF2" w:rsidP="002B1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AAF">
        <w:rPr>
          <w:rFonts w:ascii="Times New Roman" w:hAnsi="Times New Roman" w:cs="Times New Roman"/>
          <w:b/>
          <w:sz w:val="28"/>
          <w:szCs w:val="28"/>
        </w:rPr>
        <w:t>ПРАВИТЕЛЬСТВО КАБАРДИНО-БАЛКАРСКОЙ РЕСПУБЛИКИ</w:t>
      </w:r>
    </w:p>
    <w:p w:rsidR="00846EF2" w:rsidRPr="00D12AAF" w:rsidRDefault="00846EF2" w:rsidP="002B1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EF2" w:rsidRPr="00D12AAF" w:rsidRDefault="00846EF2" w:rsidP="002B1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EF2" w:rsidRPr="00D12AAF" w:rsidRDefault="00B1089E" w:rsidP="002B1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846EF2" w:rsidRPr="00D12AAF" w:rsidRDefault="00846EF2" w:rsidP="002B1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EF2" w:rsidRPr="00D12AAF" w:rsidRDefault="00846EF2" w:rsidP="002B1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EF2" w:rsidRDefault="00846EF2" w:rsidP="002B1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AAF">
        <w:rPr>
          <w:rFonts w:ascii="Times New Roman" w:hAnsi="Times New Roman" w:cs="Times New Roman"/>
          <w:sz w:val="28"/>
          <w:szCs w:val="28"/>
        </w:rPr>
        <w:t>г. Нальчик</w:t>
      </w:r>
    </w:p>
    <w:p w:rsidR="008D15A9" w:rsidRPr="00D12AAF" w:rsidRDefault="008D15A9" w:rsidP="002B1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EF2" w:rsidRPr="00D12AAF" w:rsidRDefault="00846EF2" w:rsidP="002B1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AF7" w:rsidRDefault="00846EF2" w:rsidP="00D43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AAF">
        <w:rPr>
          <w:rFonts w:ascii="Times New Roman" w:hAnsi="Times New Roman" w:cs="Times New Roman"/>
          <w:sz w:val="28"/>
          <w:szCs w:val="28"/>
        </w:rPr>
        <w:t>Призна</w:t>
      </w:r>
      <w:r w:rsidR="00B1089E">
        <w:rPr>
          <w:rFonts w:ascii="Times New Roman" w:hAnsi="Times New Roman" w:cs="Times New Roman"/>
          <w:sz w:val="28"/>
          <w:szCs w:val="28"/>
        </w:rPr>
        <w:t>ть утратившим</w:t>
      </w:r>
      <w:r w:rsidR="000F2AF7">
        <w:rPr>
          <w:rFonts w:ascii="Times New Roman" w:hAnsi="Times New Roman" w:cs="Times New Roman"/>
          <w:sz w:val="28"/>
          <w:szCs w:val="28"/>
        </w:rPr>
        <w:t>и</w:t>
      </w:r>
      <w:r w:rsidR="00B1089E">
        <w:rPr>
          <w:rFonts w:ascii="Times New Roman" w:hAnsi="Times New Roman" w:cs="Times New Roman"/>
          <w:sz w:val="28"/>
          <w:szCs w:val="28"/>
        </w:rPr>
        <w:t xml:space="preserve"> силу р</w:t>
      </w:r>
      <w:r w:rsidR="000F2AF7">
        <w:rPr>
          <w:rFonts w:ascii="Times New Roman" w:hAnsi="Times New Roman" w:cs="Times New Roman"/>
          <w:sz w:val="28"/>
          <w:szCs w:val="28"/>
        </w:rPr>
        <w:t>аспоряжения</w:t>
      </w:r>
      <w:r w:rsidRPr="00D12AAF">
        <w:rPr>
          <w:rFonts w:ascii="Times New Roman" w:hAnsi="Times New Roman" w:cs="Times New Roman"/>
          <w:sz w:val="28"/>
          <w:szCs w:val="28"/>
        </w:rPr>
        <w:t xml:space="preserve"> Правительства Кабардино-Балкарской </w:t>
      </w:r>
      <w:r w:rsidR="00D43F3E">
        <w:rPr>
          <w:rFonts w:ascii="Times New Roman" w:hAnsi="Times New Roman" w:cs="Times New Roman"/>
          <w:sz w:val="28"/>
          <w:szCs w:val="28"/>
        </w:rPr>
        <w:t>Республики</w:t>
      </w:r>
      <w:r w:rsidR="000F2AF7">
        <w:rPr>
          <w:rFonts w:ascii="Times New Roman" w:hAnsi="Times New Roman" w:cs="Times New Roman"/>
          <w:sz w:val="28"/>
          <w:szCs w:val="28"/>
        </w:rPr>
        <w:t>:</w:t>
      </w:r>
      <w:r w:rsidR="00D43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73E" w:rsidRDefault="00D43F3E" w:rsidP="00D43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41B5A">
        <w:rPr>
          <w:rFonts w:ascii="Times New Roman" w:hAnsi="Times New Roman" w:cs="Times New Roman"/>
          <w:sz w:val="28"/>
          <w:szCs w:val="28"/>
        </w:rPr>
        <w:t>1 июня 2011 г. № 280-1-рп (Официальная Кабардино-Балкария, 2011</w:t>
      </w:r>
      <w:r w:rsidR="00DE098D">
        <w:rPr>
          <w:rFonts w:ascii="Times New Roman" w:hAnsi="Times New Roman" w:cs="Times New Roman"/>
          <w:sz w:val="28"/>
          <w:szCs w:val="28"/>
        </w:rPr>
        <w:t>, № 25</w:t>
      </w:r>
      <w:r w:rsidR="00841B5A">
        <w:rPr>
          <w:rFonts w:ascii="Times New Roman" w:hAnsi="Times New Roman" w:cs="Times New Roman"/>
          <w:sz w:val="28"/>
          <w:szCs w:val="28"/>
        </w:rPr>
        <w:t>)</w:t>
      </w:r>
      <w:r w:rsidR="000F2AF7">
        <w:rPr>
          <w:rFonts w:ascii="Times New Roman" w:hAnsi="Times New Roman" w:cs="Times New Roman"/>
          <w:sz w:val="28"/>
          <w:szCs w:val="28"/>
        </w:rPr>
        <w:t>;</w:t>
      </w:r>
    </w:p>
    <w:p w:rsidR="000F2AF7" w:rsidRDefault="000F2AF7" w:rsidP="00A6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 апреля 2013 г. № 251-рп </w:t>
      </w:r>
      <w:r w:rsidRPr="000F2AF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Официальная Кабардино-Балкария</w:t>
      </w:r>
      <w:r w:rsidRPr="000F2A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2013, №</w:t>
      </w:r>
      <w:r w:rsidRPr="000F2AF7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>)</w:t>
      </w:r>
      <w:r w:rsidR="009E23CE">
        <w:rPr>
          <w:rFonts w:ascii="Times New Roman" w:hAnsi="Times New Roman" w:cs="Times New Roman"/>
          <w:sz w:val="28"/>
          <w:szCs w:val="28"/>
        </w:rPr>
        <w:t>.</w:t>
      </w:r>
    </w:p>
    <w:p w:rsidR="001A773E" w:rsidRDefault="001A773E" w:rsidP="0084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5A9" w:rsidRDefault="008D15A9" w:rsidP="0084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73E" w:rsidRDefault="0014269A" w:rsidP="0084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773E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1A773E" w:rsidRDefault="001A773E" w:rsidP="0084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8D15A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8D15A9">
        <w:rPr>
          <w:rFonts w:ascii="Times New Roman" w:hAnsi="Times New Roman" w:cs="Times New Roman"/>
          <w:sz w:val="28"/>
          <w:szCs w:val="28"/>
        </w:rPr>
        <w:t>А.Мусуков</w:t>
      </w:r>
      <w:proofErr w:type="spellEnd"/>
    </w:p>
    <w:p w:rsidR="00D12AAF" w:rsidRPr="00D12AAF" w:rsidRDefault="00D12AAF" w:rsidP="0084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EF2" w:rsidRPr="00D12AAF" w:rsidRDefault="00846EF2" w:rsidP="0084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EF2" w:rsidRPr="00D12AAF" w:rsidRDefault="00846EF2" w:rsidP="00846EF2">
      <w:pPr>
        <w:rPr>
          <w:rFonts w:ascii="Times New Roman" w:hAnsi="Times New Roman" w:cs="Times New Roman"/>
          <w:sz w:val="28"/>
          <w:szCs w:val="28"/>
        </w:rPr>
      </w:pPr>
    </w:p>
    <w:p w:rsidR="00C255E2" w:rsidRDefault="00C255E2">
      <w:pPr>
        <w:rPr>
          <w:rFonts w:ascii="Times New Roman" w:hAnsi="Times New Roman" w:cs="Times New Roman"/>
          <w:sz w:val="28"/>
          <w:szCs w:val="28"/>
        </w:rPr>
      </w:pPr>
    </w:p>
    <w:p w:rsidR="00D43F3E" w:rsidRDefault="00D43F3E">
      <w:pPr>
        <w:rPr>
          <w:rFonts w:ascii="Times New Roman" w:hAnsi="Times New Roman" w:cs="Times New Roman"/>
          <w:sz w:val="28"/>
          <w:szCs w:val="28"/>
        </w:rPr>
      </w:pPr>
    </w:p>
    <w:p w:rsidR="00D43F3E" w:rsidRDefault="00D43F3E">
      <w:pPr>
        <w:rPr>
          <w:rFonts w:ascii="Times New Roman" w:hAnsi="Times New Roman" w:cs="Times New Roman"/>
          <w:sz w:val="28"/>
          <w:szCs w:val="28"/>
        </w:rPr>
      </w:pPr>
    </w:p>
    <w:p w:rsidR="00D43F3E" w:rsidRDefault="00D43F3E">
      <w:pPr>
        <w:rPr>
          <w:rFonts w:ascii="Times New Roman" w:hAnsi="Times New Roman" w:cs="Times New Roman"/>
          <w:sz w:val="28"/>
          <w:szCs w:val="28"/>
        </w:rPr>
      </w:pPr>
    </w:p>
    <w:p w:rsidR="00D43F3E" w:rsidRDefault="00D43F3E">
      <w:pPr>
        <w:rPr>
          <w:rFonts w:ascii="Times New Roman" w:hAnsi="Times New Roman" w:cs="Times New Roman"/>
          <w:sz w:val="28"/>
          <w:szCs w:val="28"/>
        </w:rPr>
      </w:pPr>
    </w:p>
    <w:p w:rsidR="00D43F3E" w:rsidRDefault="00D43F3E">
      <w:pPr>
        <w:rPr>
          <w:rFonts w:ascii="Times New Roman" w:hAnsi="Times New Roman" w:cs="Times New Roman"/>
          <w:sz w:val="28"/>
          <w:szCs w:val="28"/>
        </w:rPr>
      </w:pPr>
    </w:p>
    <w:p w:rsidR="00D43F3E" w:rsidRDefault="00D43F3E">
      <w:pPr>
        <w:rPr>
          <w:rFonts w:ascii="Times New Roman" w:hAnsi="Times New Roman" w:cs="Times New Roman"/>
          <w:sz w:val="28"/>
          <w:szCs w:val="28"/>
        </w:rPr>
      </w:pPr>
    </w:p>
    <w:p w:rsidR="00D43F3E" w:rsidRDefault="00D43F3E">
      <w:pPr>
        <w:rPr>
          <w:rFonts w:ascii="Times New Roman" w:hAnsi="Times New Roman" w:cs="Times New Roman"/>
          <w:sz w:val="28"/>
          <w:szCs w:val="28"/>
        </w:rPr>
      </w:pPr>
    </w:p>
    <w:p w:rsidR="00D43F3E" w:rsidRDefault="00D43F3E">
      <w:pPr>
        <w:rPr>
          <w:rFonts w:ascii="Times New Roman" w:hAnsi="Times New Roman" w:cs="Times New Roman"/>
          <w:sz w:val="28"/>
          <w:szCs w:val="28"/>
        </w:rPr>
      </w:pPr>
    </w:p>
    <w:p w:rsidR="00D43F3E" w:rsidRDefault="00D43F3E">
      <w:pPr>
        <w:rPr>
          <w:rFonts w:ascii="Times New Roman" w:hAnsi="Times New Roman" w:cs="Times New Roman"/>
          <w:sz w:val="28"/>
          <w:szCs w:val="28"/>
        </w:rPr>
      </w:pPr>
    </w:p>
    <w:p w:rsidR="0014269A" w:rsidRDefault="0014269A" w:rsidP="008C1B1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C1B1A" w:rsidRPr="008C1B1A" w:rsidRDefault="008C1B1A" w:rsidP="008C1B1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C1B1A">
        <w:rPr>
          <w:rFonts w:ascii="Times New Roman" w:hAnsi="Times New Roman" w:cs="Times New Roman"/>
          <w:noProof/>
          <w:sz w:val="28"/>
          <w:szCs w:val="28"/>
        </w:rPr>
        <w:lastRenderedPageBreak/>
        <w:t>Пояснительная записка</w:t>
      </w:r>
    </w:p>
    <w:p w:rsidR="008C1B1A" w:rsidRDefault="008C1B1A" w:rsidP="008C1B1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C1B1A">
        <w:rPr>
          <w:rFonts w:ascii="Times New Roman" w:hAnsi="Times New Roman" w:cs="Times New Roman"/>
          <w:noProof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noProof/>
          <w:sz w:val="28"/>
          <w:szCs w:val="28"/>
        </w:rPr>
        <w:t>распоряжения</w:t>
      </w:r>
      <w:r w:rsidRPr="008C1B1A">
        <w:rPr>
          <w:rFonts w:ascii="Times New Roman" w:hAnsi="Times New Roman" w:cs="Times New Roman"/>
          <w:noProof/>
          <w:sz w:val="28"/>
          <w:szCs w:val="28"/>
        </w:rPr>
        <w:t xml:space="preserve"> Правительства Кабардино-Балкарской Республики о </w:t>
      </w:r>
      <w:r>
        <w:rPr>
          <w:rFonts w:ascii="Times New Roman" w:hAnsi="Times New Roman" w:cs="Times New Roman"/>
          <w:noProof/>
          <w:sz w:val="28"/>
          <w:szCs w:val="28"/>
        </w:rPr>
        <w:t>признании утратившим силу распоряжение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t xml:space="preserve"> Правительства </w:t>
      </w:r>
    </w:p>
    <w:p w:rsidR="008C1B1A" w:rsidRDefault="008C1B1A" w:rsidP="008C1B1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Кабардино-Балкарской Республики </w:t>
      </w:r>
    </w:p>
    <w:p w:rsidR="008C1B1A" w:rsidRPr="008C1B1A" w:rsidRDefault="008C1B1A" w:rsidP="008C1B1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 1 июня 2011г. № 280-1-рп</w:t>
      </w:r>
    </w:p>
    <w:p w:rsidR="008C1B1A" w:rsidRPr="008C1B1A" w:rsidRDefault="008C1B1A" w:rsidP="008C1B1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249CA" w:rsidRDefault="00871109" w:rsidP="008C1B1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 xml:space="preserve">Распоряжение Правительства от 1 июня 2011 г. № 280-1-рп было разработано </w:t>
      </w:r>
      <w:r w:rsidR="00DA5650">
        <w:rPr>
          <w:rFonts w:ascii="Times New Roman" w:hAnsi="Times New Roman" w:cs="Times New Roman"/>
          <w:noProof/>
          <w:sz w:val="28"/>
          <w:szCs w:val="28"/>
        </w:rPr>
        <w:t>в целях реализации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E7405">
        <w:rPr>
          <w:rFonts w:ascii="Times New Roman" w:hAnsi="Times New Roman" w:cs="Times New Roman"/>
          <w:noProof/>
          <w:sz w:val="28"/>
          <w:szCs w:val="28"/>
        </w:rPr>
        <w:t>протокола заседания Правительной комиссии по проведению административной реформы от 25 января 2011 г. № 112, в целях оптимизации процесса предоставления государственных услуг исполнительными органами государственной власти Кабардино-</w:t>
      </w:r>
      <w:r w:rsidR="000300C6">
        <w:rPr>
          <w:rFonts w:ascii="Times New Roman" w:hAnsi="Times New Roman" w:cs="Times New Roman"/>
          <w:noProof/>
          <w:sz w:val="28"/>
          <w:szCs w:val="28"/>
        </w:rPr>
        <w:t xml:space="preserve">Балкарской Республики и методическими рекомендациями по </w:t>
      </w:r>
      <w:r w:rsidR="00C07554">
        <w:rPr>
          <w:rFonts w:ascii="Times New Roman" w:hAnsi="Times New Roman" w:cs="Times New Roman"/>
          <w:noProof/>
          <w:sz w:val="28"/>
          <w:szCs w:val="28"/>
        </w:rPr>
        <w:t>о</w:t>
      </w:r>
      <w:r w:rsidR="000300C6">
        <w:rPr>
          <w:rFonts w:ascii="Times New Roman" w:hAnsi="Times New Roman" w:cs="Times New Roman"/>
          <w:noProof/>
          <w:sz w:val="28"/>
          <w:szCs w:val="28"/>
        </w:rPr>
        <w:t>рганизации проведения мониторинга качества предоставления государственных</w:t>
      </w:r>
      <w:r w:rsidR="00357FFC">
        <w:rPr>
          <w:rFonts w:ascii="Times New Roman" w:hAnsi="Times New Roman" w:cs="Times New Roman"/>
          <w:noProof/>
          <w:sz w:val="28"/>
          <w:szCs w:val="28"/>
        </w:rPr>
        <w:t xml:space="preserve"> услуг, утвержденными  протоколо</w:t>
      </w:r>
      <w:r w:rsidR="000300C6">
        <w:rPr>
          <w:rFonts w:ascii="Times New Roman" w:hAnsi="Times New Roman" w:cs="Times New Roman"/>
          <w:noProof/>
          <w:sz w:val="28"/>
          <w:szCs w:val="28"/>
        </w:rPr>
        <w:t>м заседания Правительственной комиссии по проведению административной реформы</w:t>
      </w:r>
      <w:proofErr w:type="gramEnd"/>
      <w:r w:rsidR="000300C6">
        <w:rPr>
          <w:rFonts w:ascii="Times New Roman" w:hAnsi="Times New Roman" w:cs="Times New Roman"/>
          <w:noProof/>
          <w:sz w:val="28"/>
          <w:szCs w:val="28"/>
        </w:rPr>
        <w:t xml:space="preserve"> от 12 апреля 2011 г. № 117, в целях оптимизации </w:t>
      </w:r>
      <w:r w:rsidR="00532972">
        <w:rPr>
          <w:rFonts w:ascii="Times New Roman" w:hAnsi="Times New Roman" w:cs="Times New Roman"/>
          <w:noProof/>
          <w:sz w:val="28"/>
          <w:szCs w:val="28"/>
        </w:rPr>
        <w:t>и повышения качества предоставления государственных услуг.</w:t>
      </w:r>
    </w:p>
    <w:p w:rsidR="002E7405" w:rsidRPr="00DA5650" w:rsidRDefault="00D76312" w:rsidP="008C1B1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</w:rPr>
        <w:t>В настоящее время во исполнения пункта</w:t>
      </w:r>
      <w:r w:rsidR="00357FFC">
        <w:rPr>
          <w:rFonts w:ascii="Times New Roman" w:hAnsi="Times New Roman" w:cs="Times New Roman"/>
          <w:noProof/>
          <w:sz w:val="28"/>
          <w:szCs w:val="28"/>
        </w:rPr>
        <w:t xml:space="preserve"> 4 раздела </w:t>
      </w:r>
      <w:r w:rsidR="00DA5650">
        <w:rPr>
          <w:rFonts w:ascii="Times New Roman" w:hAnsi="Times New Roman" w:cs="Times New Roman"/>
          <w:noProof/>
          <w:sz w:val="28"/>
          <w:szCs w:val="28"/>
          <w:lang w:val="en-US"/>
        </w:rPr>
        <w:t>III</w:t>
      </w:r>
      <w:r w:rsidR="00DA5650" w:rsidRPr="00DA565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A5650">
        <w:rPr>
          <w:rFonts w:ascii="Times New Roman" w:hAnsi="Times New Roman" w:cs="Times New Roman"/>
          <w:noProof/>
          <w:sz w:val="28"/>
          <w:szCs w:val="28"/>
        </w:rPr>
        <w:t xml:space="preserve">протокола заседания подкомиссии по вопросам повышения качества оказания государственных </w:t>
      </w:r>
      <w:r w:rsidR="00EB015E">
        <w:rPr>
          <w:rFonts w:ascii="Times New Roman" w:hAnsi="Times New Roman" w:cs="Times New Roman"/>
          <w:noProof/>
          <w:sz w:val="28"/>
          <w:szCs w:val="28"/>
        </w:rPr>
        <w:t xml:space="preserve">услуг и мониторинга реализации поэтапных планов выполнения мероприятий, содержащих ежегодные индикаторы, обеспечивающие достижения целевых показателей, установленных Указом Президента Российской Федерации от 7 мая 2012 г. № 601 «Об основных направлениях совершенствования </w:t>
      </w:r>
      <w:r w:rsidR="008A7B25">
        <w:rPr>
          <w:rFonts w:ascii="Times New Roman" w:hAnsi="Times New Roman" w:cs="Times New Roman"/>
          <w:noProof/>
          <w:sz w:val="28"/>
          <w:szCs w:val="28"/>
        </w:rPr>
        <w:t>системы государственного управления</w:t>
      </w:r>
      <w:r w:rsidR="00EB015E">
        <w:rPr>
          <w:rFonts w:ascii="Times New Roman" w:hAnsi="Times New Roman" w:cs="Times New Roman"/>
          <w:noProof/>
          <w:sz w:val="28"/>
          <w:szCs w:val="28"/>
        </w:rPr>
        <w:t>»</w:t>
      </w:r>
      <w:r w:rsidR="008A7B25">
        <w:rPr>
          <w:rFonts w:ascii="Times New Roman" w:hAnsi="Times New Roman" w:cs="Times New Roman"/>
          <w:noProof/>
          <w:sz w:val="28"/>
          <w:szCs w:val="28"/>
        </w:rPr>
        <w:t xml:space="preserve">, при </w:t>
      </w:r>
      <w:r w:rsidR="00985EC5">
        <w:rPr>
          <w:rFonts w:ascii="Times New Roman" w:hAnsi="Times New Roman" w:cs="Times New Roman"/>
          <w:noProof/>
          <w:sz w:val="28"/>
          <w:szCs w:val="28"/>
        </w:rPr>
        <w:t>Правительственной комиссии по проведению административной реформы 29 января</w:t>
      </w:r>
      <w:proofErr w:type="gramEnd"/>
      <w:r w:rsidR="00985EC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="00985EC5">
        <w:rPr>
          <w:rFonts w:ascii="Times New Roman" w:hAnsi="Times New Roman" w:cs="Times New Roman"/>
          <w:noProof/>
          <w:sz w:val="28"/>
          <w:szCs w:val="28"/>
        </w:rPr>
        <w:t>2014 г.</w:t>
      </w:r>
      <w:r w:rsidR="00C07554">
        <w:rPr>
          <w:rFonts w:ascii="Times New Roman" w:hAnsi="Times New Roman" w:cs="Times New Roman"/>
          <w:noProof/>
          <w:sz w:val="28"/>
          <w:szCs w:val="28"/>
        </w:rPr>
        <w:t xml:space="preserve"> рекомендовано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руководствоваться </w:t>
      </w:r>
      <w:r w:rsidR="00E86EF7">
        <w:rPr>
          <w:rFonts w:ascii="Times New Roman" w:hAnsi="Times New Roman" w:cs="Times New Roman"/>
          <w:noProof/>
          <w:sz w:val="28"/>
          <w:szCs w:val="28"/>
        </w:rPr>
        <w:t xml:space="preserve">Методикой </w:t>
      </w:r>
      <w:r w:rsidR="005407DC">
        <w:rPr>
          <w:rFonts w:ascii="Times New Roman" w:hAnsi="Times New Roman" w:cs="Times New Roman"/>
          <w:noProof/>
          <w:sz w:val="28"/>
          <w:szCs w:val="28"/>
        </w:rPr>
        <w:t>проведения</w:t>
      </w:r>
      <w:r w:rsidR="00E86EF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407DC">
        <w:rPr>
          <w:rFonts w:ascii="Times New Roman" w:hAnsi="Times New Roman" w:cs="Times New Roman"/>
          <w:noProof/>
          <w:sz w:val="28"/>
          <w:szCs w:val="28"/>
        </w:rPr>
        <w:t xml:space="preserve">социологического исследования и оценки удовлетворенности граждан Российской Федерации </w:t>
      </w:r>
      <w:r w:rsidR="000D0A30">
        <w:rPr>
          <w:rFonts w:ascii="Times New Roman" w:hAnsi="Times New Roman" w:cs="Times New Roman"/>
          <w:noProof/>
          <w:sz w:val="28"/>
          <w:szCs w:val="28"/>
        </w:rPr>
        <w:t xml:space="preserve">качеством предоставления </w:t>
      </w:r>
      <w:r w:rsidR="00E86EF7">
        <w:rPr>
          <w:rFonts w:ascii="Times New Roman" w:hAnsi="Times New Roman" w:cs="Times New Roman"/>
          <w:noProof/>
          <w:sz w:val="28"/>
          <w:szCs w:val="28"/>
        </w:rPr>
        <w:t xml:space="preserve">государственных и муниципальных услуг </w:t>
      </w:r>
      <w:r w:rsidR="005407DC">
        <w:rPr>
          <w:rFonts w:ascii="Times New Roman" w:hAnsi="Times New Roman" w:cs="Times New Roman"/>
          <w:noProof/>
          <w:sz w:val="28"/>
          <w:szCs w:val="28"/>
        </w:rPr>
        <w:t xml:space="preserve">разработанной в соответствии с пунктами 1.7, 4.2 и 5.3 плана выполнения мероприятий по достижению показателей, указанных в пункте 1 и подпункте «е» пункта </w:t>
      </w:r>
      <w:r w:rsidR="000D0A30">
        <w:rPr>
          <w:rFonts w:ascii="Times New Roman" w:hAnsi="Times New Roman" w:cs="Times New Roman"/>
          <w:noProof/>
          <w:sz w:val="28"/>
          <w:szCs w:val="28"/>
        </w:rPr>
        <w:t>2 Указа Президента Российсской Федерации от 7 мая 2012 г. № 601 «об основных направлениях совершенствования системы государственного</w:t>
      </w:r>
      <w:proofErr w:type="gramEnd"/>
      <w:r w:rsidR="000D0A30">
        <w:rPr>
          <w:rFonts w:ascii="Times New Roman" w:hAnsi="Times New Roman" w:cs="Times New Roman"/>
          <w:noProof/>
          <w:sz w:val="28"/>
          <w:szCs w:val="28"/>
        </w:rPr>
        <w:t xml:space="preserve"> управления».</w:t>
      </w:r>
    </w:p>
    <w:p w:rsidR="008C1B1A" w:rsidRDefault="00F23A09" w:rsidP="00F23A0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 основании вышеизложенного, п</w:t>
      </w:r>
      <w:r w:rsidR="008C1B1A" w:rsidRPr="008C1B1A">
        <w:rPr>
          <w:rFonts w:ascii="Times New Roman" w:hAnsi="Times New Roman" w:cs="Times New Roman"/>
          <w:noProof/>
          <w:sz w:val="28"/>
          <w:szCs w:val="28"/>
        </w:rPr>
        <w:t xml:space="preserve">роектом </w:t>
      </w:r>
      <w:r w:rsidR="005C7BD5">
        <w:rPr>
          <w:rFonts w:ascii="Times New Roman" w:hAnsi="Times New Roman" w:cs="Times New Roman"/>
          <w:noProof/>
          <w:sz w:val="28"/>
          <w:szCs w:val="28"/>
        </w:rPr>
        <w:t xml:space="preserve">распоряжения </w:t>
      </w:r>
      <w:r w:rsidR="00630D2A">
        <w:rPr>
          <w:rFonts w:ascii="Times New Roman" w:hAnsi="Times New Roman" w:cs="Times New Roman"/>
          <w:noProof/>
          <w:sz w:val="28"/>
          <w:szCs w:val="28"/>
        </w:rPr>
        <w:t>предлагается</w:t>
      </w:r>
      <w:r w:rsidR="00630D2A" w:rsidRPr="008C1B1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30D2A">
        <w:rPr>
          <w:rFonts w:ascii="Times New Roman" w:hAnsi="Times New Roman" w:cs="Times New Roman"/>
          <w:noProof/>
          <w:sz w:val="28"/>
          <w:szCs w:val="28"/>
        </w:rPr>
        <w:t xml:space="preserve">признать утратившим силу </w:t>
      </w:r>
      <w:r w:rsidR="005C7BD5">
        <w:rPr>
          <w:rFonts w:ascii="Times New Roman" w:hAnsi="Times New Roman" w:cs="Times New Roman"/>
          <w:noProof/>
          <w:sz w:val="28"/>
          <w:szCs w:val="28"/>
        </w:rPr>
        <w:t xml:space="preserve">распоряжение Правительства Кабардино-Балкарской Республики от 1 июня 2011г.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№ 280-1-рп.</w:t>
      </w:r>
    </w:p>
    <w:p w:rsidR="00630D2A" w:rsidRPr="008C1B1A" w:rsidRDefault="00BA5239" w:rsidP="00F23A0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Одновремен</w:t>
      </w:r>
      <w:r w:rsidR="00CC1E2F">
        <w:rPr>
          <w:rFonts w:ascii="Times New Roman" w:hAnsi="Times New Roman" w:cs="Times New Roman"/>
          <w:noProof/>
          <w:sz w:val="28"/>
          <w:szCs w:val="28"/>
        </w:rPr>
        <w:t>но</w:t>
      </w:r>
      <w:r w:rsidR="009255A1">
        <w:rPr>
          <w:rFonts w:ascii="Times New Roman" w:hAnsi="Times New Roman" w:cs="Times New Roman"/>
          <w:noProof/>
          <w:sz w:val="28"/>
          <w:szCs w:val="28"/>
        </w:rPr>
        <w:t xml:space="preserve"> разработан проект Постановления о определении </w:t>
      </w:r>
      <w:r w:rsidR="00CC1E2F">
        <w:rPr>
          <w:rFonts w:ascii="Times New Roman" w:hAnsi="Times New Roman" w:cs="Times New Roman"/>
          <w:noProof/>
          <w:sz w:val="28"/>
          <w:szCs w:val="28"/>
        </w:rPr>
        <w:t xml:space="preserve">Министерства экономического развития Кабардино-Балкарской Республики </w:t>
      </w:r>
      <w:r w:rsidR="009255A1">
        <w:rPr>
          <w:rFonts w:ascii="Times New Roman" w:hAnsi="Times New Roman" w:cs="Times New Roman"/>
          <w:noProof/>
          <w:sz w:val="28"/>
          <w:szCs w:val="28"/>
        </w:rPr>
        <w:t>у</w:t>
      </w:r>
      <w:r w:rsidR="00664568">
        <w:rPr>
          <w:rFonts w:ascii="Times New Roman" w:hAnsi="Times New Roman" w:cs="Times New Roman"/>
          <w:noProof/>
          <w:sz w:val="28"/>
          <w:szCs w:val="28"/>
        </w:rPr>
        <w:t xml:space="preserve">полномоченным </w:t>
      </w:r>
      <w:r w:rsidR="00E0126A">
        <w:rPr>
          <w:rFonts w:ascii="Times New Roman" w:hAnsi="Times New Roman" w:cs="Times New Roman"/>
          <w:noProof/>
          <w:sz w:val="28"/>
          <w:szCs w:val="28"/>
        </w:rPr>
        <w:t>исполнительным органом государственной власти</w:t>
      </w:r>
      <w:r w:rsidR="004A4FE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0126A">
        <w:rPr>
          <w:rFonts w:ascii="Times New Roman" w:hAnsi="Times New Roman" w:cs="Times New Roman"/>
          <w:noProof/>
          <w:sz w:val="28"/>
          <w:szCs w:val="28"/>
        </w:rPr>
        <w:t xml:space="preserve">Кабардино-Балкарской Республики по проведению мониторинга качества предоставления государственных </w:t>
      </w:r>
      <w:r w:rsidR="004A4FEC">
        <w:rPr>
          <w:rFonts w:ascii="Times New Roman" w:hAnsi="Times New Roman" w:cs="Times New Roman"/>
          <w:noProof/>
          <w:sz w:val="28"/>
          <w:szCs w:val="28"/>
        </w:rPr>
        <w:t>и муниципальных услуг в Кабардино</w:t>
      </w:r>
      <w:r w:rsidR="00CC1E2F">
        <w:rPr>
          <w:rFonts w:ascii="Times New Roman" w:hAnsi="Times New Roman" w:cs="Times New Roman"/>
          <w:noProof/>
          <w:sz w:val="28"/>
          <w:szCs w:val="28"/>
        </w:rPr>
        <w:t>-Балкарской Республике.</w:t>
      </w:r>
    </w:p>
    <w:p w:rsidR="008C1B1A" w:rsidRPr="008C1B1A" w:rsidRDefault="008C1B1A" w:rsidP="008C1B1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1B1A">
        <w:rPr>
          <w:rFonts w:ascii="Times New Roman" w:hAnsi="Times New Roman" w:cs="Times New Roman"/>
          <w:noProof/>
          <w:sz w:val="28"/>
          <w:szCs w:val="28"/>
        </w:rPr>
        <w:t>Принятие указанного проекта постановления Правительства Кабардино-Балкарской Республики не потребует расходов из республиканского бюджета Кабардино-Балкарской Республики.</w:t>
      </w:r>
    </w:p>
    <w:p w:rsidR="008C1B1A" w:rsidRPr="008C1B1A" w:rsidRDefault="008C1B1A" w:rsidP="008C1B1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C1B1A">
        <w:rPr>
          <w:rFonts w:ascii="Times New Roman" w:hAnsi="Times New Roman" w:cs="Times New Roman"/>
          <w:noProof/>
          <w:sz w:val="28"/>
          <w:szCs w:val="28"/>
        </w:rPr>
        <w:lastRenderedPageBreak/>
        <w:t>Данный проект постановления размещен на сайте www.economykbr.ru в разделе «Документы», подраздела «Экспертиза проектов правовых актов, разработанных министерством».</w:t>
      </w:r>
    </w:p>
    <w:p w:rsidR="008C1B1A" w:rsidRPr="008C1B1A" w:rsidRDefault="008C1B1A" w:rsidP="008C1B1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8C1B1A" w:rsidRPr="008C1B1A" w:rsidRDefault="008C1B1A" w:rsidP="008C1B1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43F3E" w:rsidRPr="00D12AAF" w:rsidRDefault="008C1B1A" w:rsidP="00F23A0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8C1B1A">
        <w:rPr>
          <w:rFonts w:ascii="Times New Roman" w:hAnsi="Times New Roman" w:cs="Times New Roman"/>
          <w:noProof/>
          <w:sz w:val="28"/>
          <w:szCs w:val="28"/>
        </w:rPr>
        <w:t>Министр                                                                                                     Б.Рахаев</w:t>
      </w:r>
    </w:p>
    <w:sectPr w:rsidR="00D43F3E" w:rsidRPr="00D1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32"/>
    <w:rsid w:val="000017C0"/>
    <w:rsid w:val="000300C6"/>
    <w:rsid w:val="000D0A30"/>
    <w:rsid w:val="000F2AF7"/>
    <w:rsid w:val="0014269A"/>
    <w:rsid w:val="001A773E"/>
    <w:rsid w:val="00201CE3"/>
    <w:rsid w:val="002B157C"/>
    <w:rsid w:val="002E7405"/>
    <w:rsid w:val="00357FFC"/>
    <w:rsid w:val="00390D3A"/>
    <w:rsid w:val="004A4FEC"/>
    <w:rsid w:val="00532972"/>
    <w:rsid w:val="005407DC"/>
    <w:rsid w:val="005C7BD5"/>
    <w:rsid w:val="00630D2A"/>
    <w:rsid w:val="00664568"/>
    <w:rsid w:val="006F2806"/>
    <w:rsid w:val="00746E9A"/>
    <w:rsid w:val="00841B5A"/>
    <w:rsid w:val="00846EF2"/>
    <w:rsid w:val="00871109"/>
    <w:rsid w:val="008A7B25"/>
    <w:rsid w:val="008C1B1A"/>
    <w:rsid w:val="008D15A9"/>
    <w:rsid w:val="009255A1"/>
    <w:rsid w:val="00985EC5"/>
    <w:rsid w:val="009E23CE"/>
    <w:rsid w:val="00A67159"/>
    <w:rsid w:val="00B1089E"/>
    <w:rsid w:val="00BA5239"/>
    <w:rsid w:val="00C07554"/>
    <w:rsid w:val="00C255E2"/>
    <w:rsid w:val="00CC1E2F"/>
    <w:rsid w:val="00D12AAF"/>
    <w:rsid w:val="00D43F3E"/>
    <w:rsid w:val="00D76312"/>
    <w:rsid w:val="00DA5650"/>
    <w:rsid w:val="00DE098D"/>
    <w:rsid w:val="00E0126A"/>
    <w:rsid w:val="00E249CA"/>
    <w:rsid w:val="00E86EF7"/>
    <w:rsid w:val="00EB015E"/>
    <w:rsid w:val="00F23A09"/>
    <w:rsid w:val="00F6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8</cp:revision>
  <cp:lastPrinted>2015-02-24T08:17:00Z</cp:lastPrinted>
  <dcterms:created xsi:type="dcterms:W3CDTF">2015-02-10T12:05:00Z</dcterms:created>
  <dcterms:modified xsi:type="dcterms:W3CDTF">2015-02-24T08:22:00Z</dcterms:modified>
</cp:coreProperties>
</file>