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B2" w:rsidRPr="004F436F" w:rsidRDefault="009650B2" w:rsidP="004F436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F436F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9650B2" w:rsidRPr="004F436F" w:rsidRDefault="009650B2" w:rsidP="004F436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50BB6" w:rsidRPr="004F436F" w:rsidRDefault="00F50BB6" w:rsidP="004F4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УКАЗ</w:t>
      </w:r>
    </w:p>
    <w:p w:rsidR="00F50BB6" w:rsidRPr="004F436F" w:rsidRDefault="00F50BB6" w:rsidP="004F4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0BB6" w:rsidRPr="004F436F" w:rsidRDefault="00C0383D" w:rsidP="004F4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ГЛАВЫ</w:t>
      </w:r>
      <w:r w:rsidR="00F50BB6" w:rsidRPr="004F436F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</w:t>
      </w:r>
    </w:p>
    <w:p w:rsidR="00F50BB6" w:rsidRPr="004F436F" w:rsidRDefault="00F50BB6" w:rsidP="004F4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0BB6" w:rsidRPr="004F436F" w:rsidRDefault="002558C2" w:rsidP="002558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F05CB">
        <w:rPr>
          <w:rFonts w:ascii="Times New Roman" w:hAnsi="Times New Roman" w:cs="Times New Roman"/>
          <w:sz w:val="28"/>
          <w:szCs w:val="28"/>
        </w:rPr>
        <w:t>мерах по реализации У</w:t>
      </w:r>
      <w:r w:rsidR="004F05CB" w:rsidRPr="002558C2">
        <w:rPr>
          <w:rFonts w:ascii="Times New Roman" w:hAnsi="Times New Roman" w:cs="Times New Roman"/>
          <w:sz w:val="28"/>
          <w:szCs w:val="28"/>
        </w:rPr>
        <w:t xml:space="preserve">каза </w:t>
      </w:r>
      <w:r w:rsidR="004F05CB">
        <w:rPr>
          <w:rFonts w:ascii="Times New Roman" w:hAnsi="Times New Roman" w:cs="Times New Roman"/>
          <w:sz w:val="28"/>
          <w:szCs w:val="28"/>
        </w:rPr>
        <w:t>П</w:t>
      </w:r>
      <w:r w:rsidR="004F05CB" w:rsidRPr="002558C2">
        <w:rPr>
          <w:rFonts w:ascii="Times New Roman" w:hAnsi="Times New Roman" w:cs="Times New Roman"/>
          <w:sz w:val="28"/>
          <w:szCs w:val="28"/>
        </w:rPr>
        <w:t xml:space="preserve">резидента </w:t>
      </w:r>
      <w:r w:rsidR="004F05CB">
        <w:rPr>
          <w:rFonts w:ascii="Times New Roman" w:hAnsi="Times New Roman" w:cs="Times New Roman"/>
          <w:sz w:val="28"/>
          <w:szCs w:val="28"/>
        </w:rPr>
        <w:t>Р</w:t>
      </w:r>
      <w:r w:rsidR="004F05CB" w:rsidRPr="002558C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F05CB">
        <w:rPr>
          <w:rFonts w:ascii="Times New Roman" w:hAnsi="Times New Roman" w:cs="Times New Roman"/>
          <w:sz w:val="28"/>
          <w:szCs w:val="28"/>
        </w:rPr>
        <w:t>Ф</w:t>
      </w:r>
      <w:r w:rsidR="004F05CB" w:rsidRPr="002558C2">
        <w:rPr>
          <w:rFonts w:ascii="Times New Roman" w:hAnsi="Times New Roman" w:cs="Times New Roman"/>
          <w:sz w:val="28"/>
          <w:szCs w:val="28"/>
        </w:rPr>
        <w:t xml:space="preserve">едерации от </w:t>
      </w:r>
      <w:r w:rsidR="004F05CB">
        <w:rPr>
          <w:rFonts w:ascii="Times New Roman" w:hAnsi="Times New Roman" w:cs="Times New Roman"/>
          <w:sz w:val="28"/>
          <w:szCs w:val="28"/>
        </w:rPr>
        <w:br/>
      </w:r>
      <w:r w:rsidR="004F05CB" w:rsidRPr="002558C2">
        <w:rPr>
          <w:rFonts w:ascii="Times New Roman" w:hAnsi="Times New Roman" w:cs="Times New Roman"/>
          <w:sz w:val="28"/>
          <w:szCs w:val="28"/>
        </w:rPr>
        <w:t>28 апреля 2008 года №607 «</w:t>
      </w:r>
      <w:r w:rsidR="004F05CB">
        <w:rPr>
          <w:rFonts w:ascii="Times New Roman" w:hAnsi="Times New Roman" w:cs="Times New Roman"/>
          <w:sz w:val="28"/>
          <w:szCs w:val="28"/>
        </w:rPr>
        <w:t>О</w:t>
      </w:r>
      <w:r w:rsidR="004F05CB" w:rsidRPr="002558C2">
        <w:rPr>
          <w:rFonts w:ascii="Times New Roman" w:hAnsi="Times New Roman" w:cs="Times New Roman"/>
          <w:sz w:val="28"/>
          <w:szCs w:val="28"/>
        </w:rPr>
        <w:t xml:space="preserve">б оценке </w:t>
      </w:r>
      <w:proofErr w:type="gramStart"/>
      <w:r w:rsidR="004F05CB" w:rsidRPr="002558C2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="004F05CB" w:rsidRPr="002558C2">
        <w:rPr>
          <w:rFonts w:ascii="Times New Roman" w:hAnsi="Times New Roman" w:cs="Times New Roman"/>
          <w:sz w:val="28"/>
          <w:szCs w:val="28"/>
        </w:rPr>
        <w:t xml:space="preserve"> и муниципальных районов»</w:t>
      </w:r>
      <w:r w:rsidR="004F05CB">
        <w:rPr>
          <w:rFonts w:ascii="Times New Roman" w:hAnsi="Times New Roman" w:cs="Times New Roman"/>
          <w:sz w:val="28"/>
          <w:szCs w:val="28"/>
        </w:rPr>
        <w:t xml:space="preserve"> в Кабардино-Балкарской Республике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BB6" w:rsidRPr="00CD2CA1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CA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CD2CA1">
          <w:rPr>
            <w:rFonts w:ascii="Times New Roman" w:hAnsi="Times New Roman" w:cs="Times New Roman"/>
            <w:sz w:val="28"/>
            <w:szCs w:val="28"/>
          </w:rPr>
          <w:t>статьей 18.1</w:t>
        </w:r>
      </w:hyperlink>
      <w:r w:rsidRPr="00CD2CA1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 w:rsidR="005D1BC8" w:rsidRPr="00CD2CA1">
        <w:rPr>
          <w:rFonts w:ascii="Times New Roman" w:hAnsi="Times New Roman" w:cs="Times New Roman"/>
          <w:sz w:val="28"/>
          <w:szCs w:val="28"/>
        </w:rPr>
        <w:br/>
      </w:r>
      <w:r w:rsidRPr="00CD2CA1">
        <w:rPr>
          <w:rFonts w:ascii="Times New Roman" w:hAnsi="Times New Roman" w:cs="Times New Roman"/>
          <w:sz w:val="28"/>
          <w:szCs w:val="28"/>
        </w:rPr>
        <w:t xml:space="preserve">2003 года </w:t>
      </w:r>
      <w:r w:rsidR="0076426A">
        <w:rPr>
          <w:rFonts w:ascii="Times New Roman" w:hAnsi="Times New Roman" w:cs="Times New Roman"/>
          <w:sz w:val="28"/>
          <w:szCs w:val="28"/>
        </w:rPr>
        <w:t>№</w:t>
      </w:r>
      <w:r w:rsidRPr="00CD2CA1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в целях реализации </w:t>
      </w:r>
      <w:hyperlink r:id="rId10" w:history="1">
        <w:r w:rsidRPr="00CD2CA1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CD2CA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28 апреля 2008 года </w:t>
      </w:r>
      <w:r w:rsidR="00C0383D" w:rsidRPr="00CD2CA1">
        <w:rPr>
          <w:rFonts w:ascii="Times New Roman" w:hAnsi="Times New Roman" w:cs="Times New Roman"/>
          <w:sz w:val="28"/>
          <w:szCs w:val="28"/>
        </w:rPr>
        <w:t>№</w:t>
      </w:r>
      <w:r w:rsidR="00864CEC" w:rsidRPr="00CD2CA1">
        <w:rPr>
          <w:rFonts w:ascii="Times New Roman" w:hAnsi="Times New Roman" w:cs="Times New Roman"/>
          <w:sz w:val="28"/>
          <w:szCs w:val="28"/>
        </w:rPr>
        <w:t xml:space="preserve"> </w:t>
      </w:r>
      <w:r w:rsidRPr="00CD2CA1">
        <w:rPr>
          <w:rFonts w:ascii="Times New Roman" w:hAnsi="Times New Roman" w:cs="Times New Roman"/>
          <w:sz w:val="28"/>
          <w:szCs w:val="28"/>
        </w:rPr>
        <w:t xml:space="preserve">607 </w:t>
      </w:r>
      <w:r w:rsidR="00C0383D" w:rsidRPr="00CD2CA1">
        <w:rPr>
          <w:rFonts w:ascii="Times New Roman" w:hAnsi="Times New Roman" w:cs="Times New Roman"/>
          <w:sz w:val="28"/>
          <w:szCs w:val="28"/>
        </w:rPr>
        <w:t>«</w:t>
      </w:r>
      <w:r w:rsidRPr="00CD2CA1">
        <w:rPr>
          <w:rFonts w:ascii="Times New Roman" w:hAnsi="Times New Roman" w:cs="Times New Roman"/>
          <w:sz w:val="28"/>
          <w:szCs w:val="28"/>
        </w:rPr>
        <w:t>Об оценке эффективности деятельности органов местного самоуправления городских округов и муниципальных районов</w:t>
      </w:r>
      <w:r w:rsidR="00C0383D" w:rsidRPr="00CD2CA1">
        <w:rPr>
          <w:rFonts w:ascii="Times New Roman" w:hAnsi="Times New Roman" w:cs="Times New Roman"/>
          <w:sz w:val="28"/>
          <w:szCs w:val="28"/>
        </w:rPr>
        <w:t>»</w:t>
      </w:r>
      <w:r w:rsidRPr="00CD2C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2CA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558C2" w:rsidRPr="00CD2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CA1">
        <w:rPr>
          <w:rFonts w:ascii="Times New Roman" w:hAnsi="Times New Roman" w:cs="Times New Roman"/>
          <w:b/>
          <w:sz w:val="28"/>
          <w:szCs w:val="28"/>
        </w:rPr>
        <w:t>о</w:t>
      </w:r>
      <w:r w:rsidR="002558C2" w:rsidRPr="00CD2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CA1">
        <w:rPr>
          <w:rFonts w:ascii="Times New Roman" w:hAnsi="Times New Roman" w:cs="Times New Roman"/>
          <w:b/>
          <w:sz w:val="28"/>
          <w:szCs w:val="28"/>
        </w:rPr>
        <w:t>с</w:t>
      </w:r>
      <w:r w:rsidR="002558C2" w:rsidRPr="00CD2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CA1">
        <w:rPr>
          <w:rFonts w:ascii="Times New Roman" w:hAnsi="Times New Roman" w:cs="Times New Roman"/>
          <w:b/>
          <w:sz w:val="28"/>
          <w:szCs w:val="28"/>
        </w:rPr>
        <w:t>т</w:t>
      </w:r>
      <w:r w:rsidR="002558C2" w:rsidRPr="00CD2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CA1">
        <w:rPr>
          <w:rFonts w:ascii="Times New Roman" w:hAnsi="Times New Roman" w:cs="Times New Roman"/>
          <w:b/>
          <w:sz w:val="28"/>
          <w:szCs w:val="28"/>
        </w:rPr>
        <w:t>а</w:t>
      </w:r>
      <w:r w:rsidR="002558C2" w:rsidRPr="00CD2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CA1">
        <w:rPr>
          <w:rFonts w:ascii="Times New Roman" w:hAnsi="Times New Roman" w:cs="Times New Roman"/>
          <w:b/>
          <w:sz w:val="28"/>
          <w:szCs w:val="28"/>
        </w:rPr>
        <w:t>н</w:t>
      </w:r>
      <w:r w:rsidR="002558C2" w:rsidRPr="00CD2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CA1">
        <w:rPr>
          <w:rFonts w:ascii="Times New Roman" w:hAnsi="Times New Roman" w:cs="Times New Roman"/>
          <w:b/>
          <w:sz w:val="28"/>
          <w:szCs w:val="28"/>
        </w:rPr>
        <w:t>о</w:t>
      </w:r>
      <w:r w:rsidR="002558C2" w:rsidRPr="00CD2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CA1">
        <w:rPr>
          <w:rFonts w:ascii="Times New Roman" w:hAnsi="Times New Roman" w:cs="Times New Roman"/>
          <w:b/>
          <w:sz w:val="28"/>
          <w:szCs w:val="28"/>
        </w:rPr>
        <w:t>в</w:t>
      </w:r>
      <w:r w:rsidR="002558C2" w:rsidRPr="00CD2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CA1">
        <w:rPr>
          <w:rFonts w:ascii="Times New Roman" w:hAnsi="Times New Roman" w:cs="Times New Roman"/>
          <w:b/>
          <w:sz w:val="28"/>
          <w:szCs w:val="28"/>
        </w:rPr>
        <w:t>л</w:t>
      </w:r>
      <w:r w:rsidR="002558C2" w:rsidRPr="00CD2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CA1">
        <w:rPr>
          <w:rFonts w:ascii="Times New Roman" w:hAnsi="Times New Roman" w:cs="Times New Roman"/>
          <w:b/>
          <w:sz w:val="28"/>
          <w:szCs w:val="28"/>
        </w:rPr>
        <w:t>я</w:t>
      </w:r>
      <w:r w:rsidR="002558C2" w:rsidRPr="00CD2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CA1">
        <w:rPr>
          <w:rFonts w:ascii="Times New Roman" w:hAnsi="Times New Roman" w:cs="Times New Roman"/>
          <w:b/>
          <w:sz w:val="28"/>
          <w:szCs w:val="28"/>
        </w:rPr>
        <w:t>ю</w:t>
      </w:r>
      <w:r w:rsidRPr="00CD2CA1">
        <w:rPr>
          <w:rFonts w:ascii="Times New Roman" w:hAnsi="Times New Roman" w:cs="Times New Roman"/>
          <w:sz w:val="28"/>
          <w:szCs w:val="28"/>
        </w:rPr>
        <w:t>:</w:t>
      </w:r>
    </w:p>
    <w:p w:rsidR="00F50BB6" w:rsidRPr="004F05CB" w:rsidRDefault="00F50BB6" w:rsidP="004F05C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C0383D" w:rsidRPr="00CD2CA1" w:rsidRDefault="00394277" w:rsidP="00394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CA1">
        <w:rPr>
          <w:rFonts w:ascii="Times New Roman" w:hAnsi="Times New Roman" w:cs="Times New Roman"/>
          <w:sz w:val="28"/>
          <w:szCs w:val="28"/>
        </w:rPr>
        <w:t>перечень исполнительных органов государственной власти Кабардино-Балкарской Республики, ответственных за оценку показателей и подготовку предложений о мерах по повышению эффективности деятельности органов местного самоуправления в Кабардино-Балкарской Республике</w:t>
      </w:r>
      <w:r w:rsidR="004F436F" w:rsidRPr="00CD2CA1">
        <w:rPr>
          <w:rFonts w:ascii="Times New Roman" w:hAnsi="Times New Roman" w:cs="Times New Roman"/>
          <w:sz w:val="28"/>
          <w:szCs w:val="28"/>
        </w:rPr>
        <w:t>;</w:t>
      </w:r>
    </w:p>
    <w:p w:rsidR="00F50BB6" w:rsidRPr="00CD2CA1" w:rsidRDefault="007E6445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59" w:history="1">
        <w:r w:rsidR="00F50BB6" w:rsidRPr="00CD2CA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F50BB6" w:rsidRPr="00CD2CA1">
        <w:rPr>
          <w:rFonts w:ascii="Times New Roman" w:hAnsi="Times New Roman" w:cs="Times New Roman"/>
          <w:sz w:val="28"/>
          <w:szCs w:val="28"/>
        </w:rPr>
        <w:t xml:space="preserve"> выделения грантов городским округам и муниципальным районам Кабардино-Балкарской Республики;</w:t>
      </w:r>
    </w:p>
    <w:p w:rsidR="00394277" w:rsidRPr="00CD2CA1" w:rsidRDefault="00394277" w:rsidP="00394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CA1">
        <w:rPr>
          <w:rFonts w:ascii="Times New Roman" w:hAnsi="Times New Roman" w:cs="Times New Roman"/>
          <w:sz w:val="28"/>
          <w:szCs w:val="28"/>
        </w:rPr>
        <w:t>перечень показателей, используемых для определения размера грантов</w:t>
      </w:r>
      <w:r w:rsidR="005C33C6" w:rsidRPr="00CD2CA1">
        <w:rPr>
          <w:rFonts w:ascii="Times New Roman" w:hAnsi="Times New Roman" w:cs="Times New Roman"/>
          <w:sz w:val="28"/>
          <w:szCs w:val="28"/>
        </w:rPr>
        <w:t>;</w:t>
      </w:r>
    </w:p>
    <w:p w:rsidR="00F50BB6" w:rsidRPr="00CD2CA1" w:rsidRDefault="007E6445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867" w:history="1">
        <w:r w:rsidR="00F50BB6" w:rsidRPr="00CD2CA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F50BB6" w:rsidRPr="00CD2CA1">
        <w:rPr>
          <w:rFonts w:ascii="Times New Roman" w:hAnsi="Times New Roman" w:cs="Times New Roman"/>
          <w:sz w:val="28"/>
          <w:szCs w:val="28"/>
        </w:rPr>
        <w:t xml:space="preserve"> организации проведения социологических опросов для определения уровня оценки населением результатов деятельности органов местного самоуправления городских округов и муниципальных районов Кабардино-Балкарской Республики;</w:t>
      </w:r>
    </w:p>
    <w:p w:rsidR="00394277" w:rsidRPr="00CD2CA1" w:rsidRDefault="005C33C6" w:rsidP="00394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CA1">
        <w:rPr>
          <w:rFonts w:ascii="Times New Roman" w:hAnsi="Times New Roman" w:cs="Times New Roman"/>
          <w:sz w:val="28"/>
          <w:szCs w:val="28"/>
        </w:rPr>
        <w:t>п</w:t>
      </w:r>
      <w:r w:rsidR="00394277" w:rsidRPr="00CD2CA1">
        <w:rPr>
          <w:rFonts w:ascii="Times New Roman" w:hAnsi="Times New Roman" w:cs="Times New Roman"/>
          <w:sz w:val="28"/>
          <w:szCs w:val="28"/>
        </w:rPr>
        <w:t xml:space="preserve">орядок работы </w:t>
      </w:r>
      <w:r w:rsidRPr="00CD2CA1">
        <w:rPr>
          <w:rFonts w:ascii="Times New Roman" w:hAnsi="Times New Roman" w:cs="Times New Roman"/>
          <w:sz w:val="28"/>
          <w:szCs w:val="28"/>
        </w:rPr>
        <w:t>э</w:t>
      </w:r>
      <w:r w:rsidR="00394277" w:rsidRPr="00CD2CA1">
        <w:rPr>
          <w:rFonts w:ascii="Times New Roman" w:hAnsi="Times New Roman" w:cs="Times New Roman"/>
          <w:sz w:val="28"/>
          <w:szCs w:val="28"/>
        </w:rPr>
        <w:t xml:space="preserve">кспертной комиссии по анализу результатов 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субъектов </w:t>
      </w:r>
      <w:r w:rsidR="00FD72BB" w:rsidRPr="00CD2CA1">
        <w:rPr>
          <w:rFonts w:ascii="Times New Roman" w:hAnsi="Times New Roman" w:cs="Times New Roman"/>
          <w:sz w:val="28"/>
          <w:szCs w:val="28"/>
        </w:rPr>
        <w:t>Р</w:t>
      </w:r>
      <w:r w:rsidR="00394277" w:rsidRPr="00CD2CA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D72BB" w:rsidRPr="00CD2CA1">
        <w:rPr>
          <w:rFonts w:ascii="Times New Roman" w:hAnsi="Times New Roman" w:cs="Times New Roman"/>
          <w:sz w:val="28"/>
          <w:szCs w:val="28"/>
        </w:rPr>
        <w:t>Ф</w:t>
      </w:r>
      <w:r w:rsidR="00394277" w:rsidRPr="00CD2CA1">
        <w:rPr>
          <w:rFonts w:ascii="Times New Roman" w:hAnsi="Times New Roman" w:cs="Times New Roman"/>
          <w:sz w:val="28"/>
          <w:szCs w:val="28"/>
        </w:rPr>
        <w:t>едерации или в муниципальной собственности, осуществляющих оказание услуг населению муниципальных образований</w:t>
      </w:r>
      <w:r w:rsidRPr="00CD2CA1">
        <w:rPr>
          <w:rFonts w:ascii="Times New Roman" w:hAnsi="Times New Roman" w:cs="Times New Roman"/>
          <w:sz w:val="28"/>
          <w:szCs w:val="28"/>
        </w:rPr>
        <w:t>;</w:t>
      </w:r>
    </w:p>
    <w:p w:rsidR="00F50BB6" w:rsidRPr="00CD2CA1" w:rsidRDefault="007E6445" w:rsidP="00394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952" w:history="1">
        <w:r w:rsidR="00F50BB6" w:rsidRPr="00CD2CA1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F50BB6" w:rsidRPr="00CD2CA1">
        <w:rPr>
          <w:rFonts w:ascii="Times New Roman" w:hAnsi="Times New Roman" w:cs="Times New Roman"/>
          <w:sz w:val="28"/>
          <w:szCs w:val="28"/>
        </w:rPr>
        <w:t xml:space="preserve"> </w:t>
      </w:r>
      <w:r w:rsidR="00394277" w:rsidRPr="00CD2CA1">
        <w:rPr>
          <w:rFonts w:ascii="Times New Roman" w:hAnsi="Times New Roman" w:cs="Times New Roman"/>
          <w:sz w:val="28"/>
          <w:szCs w:val="28"/>
        </w:rPr>
        <w:t xml:space="preserve">экспертной комиссии по анализу результатов 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субъектов </w:t>
      </w:r>
      <w:r w:rsidR="00FD72BB" w:rsidRPr="00CD2CA1">
        <w:rPr>
          <w:rFonts w:ascii="Times New Roman" w:hAnsi="Times New Roman" w:cs="Times New Roman"/>
          <w:sz w:val="28"/>
          <w:szCs w:val="28"/>
        </w:rPr>
        <w:t>Р</w:t>
      </w:r>
      <w:r w:rsidR="00394277" w:rsidRPr="00CD2CA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D72BB" w:rsidRPr="00CD2CA1">
        <w:rPr>
          <w:rFonts w:ascii="Times New Roman" w:hAnsi="Times New Roman" w:cs="Times New Roman"/>
          <w:sz w:val="28"/>
          <w:szCs w:val="28"/>
        </w:rPr>
        <w:t>Ф</w:t>
      </w:r>
      <w:r w:rsidR="00394277" w:rsidRPr="00CD2CA1">
        <w:rPr>
          <w:rFonts w:ascii="Times New Roman" w:hAnsi="Times New Roman" w:cs="Times New Roman"/>
          <w:sz w:val="28"/>
          <w:szCs w:val="28"/>
        </w:rPr>
        <w:t>едерации или в муниципальной собственности, осуществляющих оказание услуг населению муниципальных образований</w:t>
      </w:r>
      <w:r w:rsidR="00F50BB6" w:rsidRPr="00CD2CA1">
        <w:rPr>
          <w:rFonts w:ascii="Times New Roman" w:hAnsi="Times New Roman" w:cs="Times New Roman"/>
          <w:sz w:val="28"/>
          <w:szCs w:val="28"/>
        </w:rPr>
        <w:t>;</w:t>
      </w:r>
    </w:p>
    <w:p w:rsidR="00F50BB6" w:rsidRPr="00CD2CA1" w:rsidRDefault="007E6445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057" w:history="1">
        <w:r w:rsidR="00F50BB6" w:rsidRPr="00CD2CA1">
          <w:rPr>
            <w:rFonts w:ascii="Times New Roman" w:hAnsi="Times New Roman" w:cs="Times New Roman"/>
            <w:sz w:val="28"/>
            <w:szCs w:val="28"/>
          </w:rPr>
          <w:t xml:space="preserve">структуру текстовой </w:t>
        </w:r>
        <w:proofErr w:type="gramStart"/>
        <w:r w:rsidR="00F50BB6" w:rsidRPr="00CD2CA1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="00F50BB6" w:rsidRPr="00CD2CA1">
        <w:rPr>
          <w:rFonts w:ascii="Times New Roman" w:hAnsi="Times New Roman" w:cs="Times New Roman"/>
          <w:sz w:val="28"/>
          <w:szCs w:val="28"/>
        </w:rPr>
        <w:t xml:space="preserve"> доклада глав местных администраций городских округов</w:t>
      </w:r>
      <w:proofErr w:type="gramEnd"/>
      <w:r w:rsidR="00F50BB6" w:rsidRPr="00CD2CA1">
        <w:rPr>
          <w:rFonts w:ascii="Times New Roman" w:hAnsi="Times New Roman" w:cs="Times New Roman"/>
          <w:sz w:val="28"/>
          <w:szCs w:val="28"/>
        </w:rPr>
        <w:t xml:space="preserve"> и муниципальных районов о достигнутых значениях </w:t>
      </w:r>
      <w:r w:rsidR="00F50BB6" w:rsidRPr="00CD2CA1">
        <w:rPr>
          <w:rFonts w:ascii="Times New Roman" w:hAnsi="Times New Roman" w:cs="Times New Roman"/>
          <w:sz w:val="28"/>
          <w:szCs w:val="28"/>
        </w:rPr>
        <w:lastRenderedPageBreak/>
        <w:t>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трехлетний период.</w:t>
      </w:r>
    </w:p>
    <w:p w:rsidR="00F50BB6" w:rsidRPr="004F05CB" w:rsidRDefault="00F50BB6" w:rsidP="004F05C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Правительству Кабардино-Балкарской Республики:</w:t>
      </w:r>
    </w:p>
    <w:p w:rsidR="00F50BB6" w:rsidRPr="00CD2CA1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CA1">
        <w:rPr>
          <w:rFonts w:ascii="Times New Roman" w:hAnsi="Times New Roman" w:cs="Times New Roman"/>
          <w:sz w:val="28"/>
          <w:szCs w:val="28"/>
        </w:rPr>
        <w:t>предусматривать при формировании проектов республиканского бюджета Кабардино-Балкарской Республики средства для выделения грантов, предусмотренных настоящим Указом;</w:t>
      </w:r>
    </w:p>
    <w:p w:rsidR="00F50BB6" w:rsidRPr="00CD2CA1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CA1">
        <w:rPr>
          <w:rFonts w:ascii="Times New Roman" w:hAnsi="Times New Roman" w:cs="Times New Roman"/>
          <w:sz w:val="28"/>
          <w:szCs w:val="28"/>
        </w:rPr>
        <w:t>привести свои акты в соответствие с настоящим Указом.</w:t>
      </w:r>
    </w:p>
    <w:p w:rsidR="00F50BB6" w:rsidRPr="00CD2CA1" w:rsidRDefault="004F05CB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50BB6" w:rsidRPr="00CD2CA1">
        <w:rPr>
          <w:rFonts w:ascii="Times New Roman" w:hAnsi="Times New Roman" w:cs="Times New Roman"/>
          <w:sz w:val="28"/>
          <w:szCs w:val="28"/>
        </w:rPr>
        <w:t>Главам местных администраций городских округов и муниципальных районов Кабардино-Балкарской Республики ежегодно до 10 апреля вносить значения показателей оценки эффективности деятельности органов местного самоуправления за отчетный год и их планируемые значения на трехлетний период в информационно-аналитическую систему обеспечения инструментальной поддержки деятельности и оценки эффективности деятельности исполнительных органов государственной власти Кабардино-Балкарской Республики и органов местного самоуправления (далее - ГАС "Управление") и до 1</w:t>
      </w:r>
      <w:proofErr w:type="gramEnd"/>
      <w:r w:rsidR="00F50BB6" w:rsidRPr="00CD2CA1">
        <w:rPr>
          <w:rFonts w:ascii="Times New Roman" w:hAnsi="Times New Roman" w:cs="Times New Roman"/>
          <w:sz w:val="28"/>
          <w:szCs w:val="28"/>
        </w:rPr>
        <w:t xml:space="preserve"> мая представлять в </w:t>
      </w:r>
      <w:r w:rsidR="00C0383D" w:rsidRPr="00CD2CA1">
        <w:rPr>
          <w:rFonts w:ascii="Times New Roman" w:hAnsi="Times New Roman" w:cs="Times New Roman"/>
          <w:sz w:val="28"/>
          <w:szCs w:val="28"/>
        </w:rPr>
        <w:t>Министерство экономического развития</w:t>
      </w:r>
      <w:r w:rsidR="00F50BB6" w:rsidRPr="00CD2CA1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 доклады о достигнутых значениях показателей для оценки </w:t>
      </w:r>
      <w:proofErr w:type="gramStart"/>
      <w:r w:rsidR="00F50BB6" w:rsidRPr="00CD2CA1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="00F50BB6" w:rsidRPr="00CD2CA1">
        <w:rPr>
          <w:rFonts w:ascii="Times New Roman" w:hAnsi="Times New Roman" w:cs="Times New Roman"/>
          <w:sz w:val="28"/>
          <w:szCs w:val="28"/>
        </w:rPr>
        <w:t xml:space="preserve"> и муниципальных районов за отчетный год и их планируемых значениях на трехлетний период.</w:t>
      </w:r>
    </w:p>
    <w:p w:rsidR="00F50BB6" w:rsidRPr="00CD2CA1" w:rsidRDefault="004F05CB" w:rsidP="00DE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0BB6" w:rsidRPr="00CD2C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0BB6" w:rsidRPr="00CD2CA1">
        <w:rPr>
          <w:rFonts w:ascii="Times New Roman" w:hAnsi="Times New Roman" w:cs="Times New Roman"/>
          <w:sz w:val="28"/>
          <w:szCs w:val="28"/>
        </w:rPr>
        <w:t>Органам исполнительной власти Кабардино-Балкарской Республики ежегодно до 20 апреля согласовывать значения показателей оценки эффективности деятельности органов местного самоуправления за отчетный год и их планируемые значения на трехлетний период в ГАС "Управление"</w:t>
      </w:r>
      <w:r w:rsidR="00DE22FE" w:rsidRPr="00CD2CA1">
        <w:rPr>
          <w:rFonts w:ascii="Times New Roman" w:hAnsi="Times New Roman" w:cs="Times New Roman"/>
          <w:sz w:val="28"/>
          <w:szCs w:val="28"/>
        </w:rPr>
        <w:t xml:space="preserve"> и ежегодно до 1 мая представлять в Министерство экономического развития Кабардино-Балкарской Республики предложения о мерах по повышению эффективности деятельности органов местного самоуправления в Кабардино-Балкарской Республике</w:t>
      </w:r>
      <w:r w:rsidR="00F50BB6" w:rsidRPr="00CD2C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0BB6" w:rsidRPr="00CD2CA1" w:rsidRDefault="004F05CB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0BB6" w:rsidRPr="00CD2CA1">
        <w:rPr>
          <w:rFonts w:ascii="Times New Roman" w:hAnsi="Times New Roman" w:cs="Times New Roman"/>
          <w:sz w:val="28"/>
          <w:szCs w:val="28"/>
        </w:rPr>
        <w:t xml:space="preserve">. Рекомендовать Территориальному органу Федеральной службы государственной статистики по Кабардино-Балкарской Республике ежегодно, до 1 мая, представлять в Министерство экономического развития  Кабардино-Балкарской Республики информацию, необходимую для оценки </w:t>
      </w:r>
      <w:proofErr w:type="gramStart"/>
      <w:r w:rsidR="00F50BB6" w:rsidRPr="00CD2CA1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="00F50BB6" w:rsidRPr="00CD2CA1">
        <w:rPr>
          <w:rFonts w:ascii="Times New Roman" w:hAnsi="Times New Roman" w:cs="Times New Roman"/>
          <w:sz w:val="28"/>
          <w:szCs w:val="28"/>
        </w:rPr>
        <w:t xml:space="preserve"> и муниципальных районов Кабардино-Балкарской Республики.</w:t>
      </w:r>
    </w:p>
    <w:p w:rsidR="00CD2CA1" w:rsidRPr="00CD2CA1" w:rsidRDefault="004F05CB" w:rsidP="00CD2CA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6A49" w:rsidRPr="00CD2CA1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CD2CA1" w:rsidRPr="00CD2CA1">
        <w:rPr>
          <w:rFonts w:ascii="Times New Roman" w:hAnsi="Times New Roman" w:cs="Times New Roman"/>
          <w:sz w:val="28"/>
          <w:szCs w:val="28"/>
        </w:rPr>
        <w:t>и</w:t>
      </w:r>
      <w:r w:rsidR="00D36A49" w:rsidRPr="00CD2CA1">
        <w:rPr>
          <w:rFonts w:ascii="Times New Roman" w:hAnsi="Times New Roman" w:cs="Times New Roman"/>
          <w:sz w:val="28"/>
          <w:szCs w:val="28"/>
        </w:rPr>
        <w:t xml:space="preserve"> силу</w:t>
      </w:r>
      <w:r w:rsidR="00CD2CA1" w:rsidRPr="00CD2CA1">
        <w:rPr>
          <w:rFonts w:ascii="Times New Roman" w:hAnsi="Times New Roman" w:cs="Times New Roman"/>
          <w:sz w:val="28"/>
          <w:szCs w:val="28"/>
        </w:rPr>
        <w:t>:</w:t>
      </w:r>
    </w:p>
    <w:p w:rsidR="00CD2CA1" w:rsidRPr="00CD2CA1" w:rsidRDefault="00D36A49" w:rsidP="00CD2CA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2CA1">
        <w:rPr>
          <w:rFonts w:ascii="Times New Roman" w:hAnsi="Times New Roman" w:cs="Times New Roman"/>
          <w:sz w:val="28"/>
          <w:szCs w:val="28"/>
        </w:rPr>
        <w:t xml:space="preserve">Указ Президента Кабардино-Балкарской Республики от 10 апреля 2009 года № 48-УП «Об оценке </w:t>
      </w:r>
      <w:proofErr w:type="gramStart"/>
      <w:r w:rsidRPr="00CD2CA1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CD2CA1">
        <w:rPr>
          <w:rFonts w:ascii="Times New Roman" w:hAnsi="Times New Roman" w:cs="Times New Roman"/>
          <w:sz w:val="28"/>
          <w:szCs w:val="28"/>
        </w:rPr>
        <w:t xml:space="preserve"> и муниципальных районов Кабардино-Балкарской Республики»</w:t>
      </w:r>
      <w:r w:rsidR="00CD2CA1" w:rsidRPr="00CD2CA1">
        <w:rPr>
          <w:rFonts w:ascii="Times New Roman" w:hAnsi="Times New Roman" w:cs="Times New Roman"/>
          <w:sz w:val="28"/>
          <w:szCs w:val="28"/>
        </w:rPr>
        <w:t>;</w:t>
      </w:r>
    </w:p>
    <w:p w:rsidR="00D36A49" w:rsidRPr="00CD2CA1" w:rsidRDefault="00CD2CA1" w:rsidP="00CD2CA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2CA1">
        <w:rPr>
          <w:rFonts w:ascii="Times New Roman" w:hAnsi="Times New Roman" w:cs="Times New Roman"/>
          <w:sz w:val="28"/>
          <w:szCs w:val="28"/>
        </w:rPr>
        <w:t xml:space="preserve">Указ Главы Кабардино-Балкарской Республики от 1 августа 2012 года </w:t>
      </w:r>
      <w:r w:rsidRPr="00CD2CA1">
        <w:rPr>
          <w:rFonts w:ascii="Times New Roman" w:hAnsi="Times New Roman" w:cs="Times New Roman"/>
          <w:sz w:val="28"/>
          <w:szCs w:val="28"/>
        </w:rPr>
        <w:br/>
        <w:t xml:space="preserve">№ 113-УГ «О внесении изменений в Указ Президента Кабардино-Балкарской Республики от 10 апреля 2009 года № 48-УП «Об оценке </w:t>
      </w:r>
      <w:proofErr w:type="gramStart"/>
      <w:r w:rsidRPr="00CD2CA1">
        <w:rPr>
          <w:rFonts w:ascii="Times New Roman" w:hAnsi="Times New Roman" w:cs="Times New Roman"/>
          <w:sz w:val="28"/>
          <w:szCs w:val="28"/>
        </w:rPr>
        <w:t xml:space="preserve">эффективности деятельности органов местного самоуправления городских </w:t>
      </w:r>
      <w:r w:rsidRPr="00CD2CA1">
        <w:rPr>
          <w:rFonts w:ascii="Times New Roman" w:hAnsi="Times New Roman" w:cs="Times New Roman"/>
          <w:sz w:val="28"/>
          <w:szCs w:val="28"/>
        </w:rPr>
        <w:lastRenderedPageBreak/>
        <w:t>округов</w:t>
      </w:r>
      <w:proofErr w:type="gramEnd"/>
      <w:r w:rsidRPr="00CD2CA1">
        <w:rPr>
          <w:rFonts w:ascii="Times New Roman" w:hAnsi="Times New Roman" w:cs="Times New Roman"/>
          <w:sz w:val="28"/>
          <w:szCs w:val="28"/>
        </w:rPr>
        <w:t xml:space="preserve"> и муниципальных районов Кабардино-Балкарской Республики».</w:t>
      </w:r>
    </w:p>
    <w:p w:rsidR="00F50BB6" w:rsidRPr="00CD2CA1" w:rsidRDefault="004F05CB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0BB6" w:rsidRPr="00CD2CA1">
        <w:rPr>
          <w:rFonts w:ascii="Times New Roman" w:hAnsi="Times New Roman" w:cs="Times New Roman"/>
          <w:sz w:val="28"/>
          <w:szCs w:val="28"/>
        </w:rPr>
        <w:t>. Настоящий Указ вступает в силу со дня его подписания.</w:t>
      </w:r>
    </w:p>
    <w:p w:rsidR="00F50BB6" w:rsidRPr="00CD2CA1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F4B" w:rsidRPr="00CD2CA1" w:rsidRDefault="00B66F4B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F4B" w:rsidRPr="00CD2CA1" w:rsidRDefault="00B66F4B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BB6" w:rsidRPr="00CD2CA1" w:rsidRDefault="004F05CB" w:rsidP="004F0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1011D" w:rsidRPr="00CD2CA1">
        <w:rPr>
          <w:rFonts w:ascii="Times New Roman" w:hAnsi="Times New Roman" w:cs="Times New Roman"/>
          <w:sz w:val="28"/>
          <w:szCs w:val="28"/>
        </w:rPr>
        <w:t>Глава</w:t>
      </w:r>
    </w:p>
    <w:p w:rsidR="00F50BB6" w:rsidRPr="00CD2CA1" w:rsidRDefault="00F50BB6" w:rsidP="004F0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CA1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4F05C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D2CA1">
        <w:rPr>
          <w:rFonts w:ascii="Times New Roman" w:hAnsi="Times New Roman" w:cs="Times New Roman"/>
          <w:sz w:val="28"/>
          <w:szCs w:val="28"/>
        </w:rPr>
        <w:t>А.КАНОКОВ</w:t>
      </w:r>
    </w:p>
    <w:p w:rsidR="00057CD5" w:rsidRPr="004F436F" w:rsidRDefault="00057CD5" w:rsidP="004F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br w:type="page"/>
      </w:r>
    </w:p>
    <w:p w:rsidR="009C0CB4" w:rsidRPr="004F436F" w:rsidRDefault="009B6FD7" w:rsidP="0040163E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9C0CB4" w:rsidRPr="004F436F" w:rsidRDefault="009C0CB4" w:rsidP="0040163E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</w:t>
      </w:r>
      <w:r w:rsidR="009B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9C0CB4" w:rsidRPr="004F436F" w:rsidRDefault="009C0CB4" w:rsidP="0040163E">
      <w:pPr>
        <w:tabs>
          <w:tab w:val="left" w:pos="4820"/>
        </w:tabs>
        <w:spacing w:after="0" w:line="240" w:lineRule="auto"/>
        <w:ind w:left="4536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Кабардино-Балкарской Республики</w:t>
      </w:r>
      <w:r w:rsidR="0040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</w:t>
      </w:r>
      <w:r w:rsidR="009B6FD7">
        <w:rPr>
          <w:rFonts w:ascii="Times New Roman" w:eastAsia="Times New Roman" w:hAnsi="Times New Roman" w:cs="Times New Roman"/>
          <w:sz w:val="28"/>
          <w:szCs w:val="28"/>
          <w:lang w:eastAsia="ru-RU"/>
        </w:rPr>
        <w:t>___ 2013 года</w:t>
      </w: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63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9C0CB4" w:rsidRDefault="009C0CB4" w:rsidP="004F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3E" w:rsidRPr="004F436F" w:rsidRDefault="0040163E" w:rsidP="004F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CB4" w:rsidRPr="009C0CB4" w:rsidRDefault="009B6FD7" w:rsidP="004F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9C0CB4" w:rsidRPr="009C0CB4" w:rsidRDefault="009C0CB4" w:rsidP="004F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исполнительных органов государственной власти </w:t>
      </w:r>
      <w:r w:rsidRPr="004F4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Кабардино-Балкарской Республики</w:t>
      </w:r>
      <w:r w:rsidRPr="009C0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ответственных за оценку показателей</w:t>
      </w:r>
    </w:p>
    <w:p w:rsidR="009C0CB4" w:rsidRPr="009C0CB4" w:rsidRDefault="009C0CB4" w:rsidP="004F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подготовку предложений о мерах по повышению эффективности</w:t>
      </w:r>
    </w:p>
    <w:p w:rsidR="009C0CB4" w:rsidRPr="009C0CB4" w:rsidRDefault="009C0CB4" w:rsidP="004F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органов местного самоуправления</w:t>
      </w:r>
    </w:p>
    <w:p w:rsidR="009C0CB4" w:rsidRPr="009C0CB4" w:rsidRDefault="009C0CB4" w:rsidP="004F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4F4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Кабардино-Балкарской Республике</w:t>
      </w:r>
    </w:p>
    <w:p w:rsidR="009C0CB4" w:rsidRPr="009C0CB4" w:rsidRDefault="009C0CB4" w:rsidP="004F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17"/>
        <w:gridCol w:w="5861"/>
        <w:gridCol w:w="2261"/>
      </w:tblGrid>
      <w:tr w:rsidR="004F436F" w:rsidRPr="009C0CB4" w:rsidTr="009C0CB4">
        <w:trPr>
          <w:tblHeader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показателя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4F436F" w:rsidRPr="009C0CB4" w:rsidTr="009C0CB4"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F436F" w:rsidRPr="009C0CB4" w:rsidTr="005D1BC8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sub_4001"/>
            <w:r w:rsidRPr="004F4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</w:t>
            </w:r>
            <w:r w:rsidRPr="009C0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экономи</w:t>
            </w:r>
            <w:bookmarkEnd w:id="0"/>
            <w:r w:rsidRPr="004F4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ческого развития Кабардино-Балкарской Республики</w:t>
            </w:r>
          </w:p>
        </w:tc>
      </w:tr>
      <w:tr w:rsidR="004F436F" w:rsidRPr="009C0CB4" w:rsidTr="009C0CB4"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4F436F" w:rsidRPr="009C0CB4" w:rsidTr="009C0CB4"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</w:tr>
      <w:tr w:rsidR="004F436F" w:rsidRPr="009C0CB4" w:rsidTr="009C0CB4"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4F436F" w:rsidRPr="009C0CB4" w:rsidTr="009C0CB4">
        <w:tc>
          <w:tcPr>
            <w:tcW w:w="15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36F" w:rsidRPr="009C0CB4" w:rsidTr="009C0CB4">
        <w:tc>
          <w:tcPr>
            <w:tcW w:w="1517" w:type="dxa"/>
            <w:vMerge/>
            <w:tcBorders>
              <w:right w:val="single" w:sz="4" w:space="0" w:color="auto"/>
            </w:tcBorders>
          </w:tcPr>
          <w:p w:rsidR="009C0CB4" w:rsidRPr="009C0CB4" w:rsidRDefault="009C0CB4" w:rsidP="004F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крупных и средних предприятий и некоммерческих организаций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4F436F" w:rsidRPr="009C0CB4" w:rsidTr="009C0CB4">
        <w:tc>
          <w:tcPr>
            <w:tcW w:w="1517" w:type="dxa"/>
            <w:vMerge/>
            <w:tcBorders>
              <w:right w:val="single" w:sz="4" w:space="0" w:color="auto"/>
            </w:tcBorders>
          </w:tcPr>
          <w:p w:rsidR="009C0CB4" w:rsidRPr="009C0CB4" w:rsidRDefault="009C0CB4" w:rsidP="004F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дошкольных образовательных учреждений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4F436F" w:rsidRPr="009C0CB4" w:rsidTr="009C0CB4">
        <w:tc>
          <w:tcPr>
            <w:tcW w:w="1517" w:type="dxa"/>
            <w:vMerge/>
            <w:tcBorders>
              <w:right w:val="single" w:sz="4" w:space="0" w:color="auto"/>
            </w:tcBorders>
          </w:tcPr>
          <w:p w:rsidR="009C0CB4" w:rsidRPr="009C0CB4" w:rsidRDefault="009C0CB4" w:rsidP="004F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общеобразовательных учреждений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4F436F" w:rsidRPr="009C0CB4" w:rsidTr="009C0CB4">
        <w:tc>
          <w:tcPr>
            <w:tcW w:w="1517" w:type="dxa"/>
            <w:vMerge/>
            <w:tcBorders>
              <w:right w:val="single" w:sz="4" w:space="0" w:color="auto"/>
            </w:tcBorders>
          </w:tcPr>
          <w:p w:rsidR="009C0CB4" w:rsidRPr="009C0CB4" w:rsidRDefault="009C0CB4" w:rsidP="004F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4F436F" w:rsidRPr="009C0CB4" w:rsidTr="009C0CB4">
        <w:tc>
          <w:tcPr>
            <w:tcW w:w="1517" w:type="dxa"/>
            <w:vMerge/>
            <w:tcBorders>
              <w:right w:val="single" w:sz="4" w:space="0" w:color="auto"/>
            </w:tcBorders>
          </w:tcPr>
          <w:p w:rsidR="009C0CB4" w:rsidRPr="009C0CB4" w:rsidRDefault="009C0CB4" w:rsidP="004F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4F436F" w:rsidRPr="009C0CB4" w:rsidTr="009C0CB4">
        <w:tc>
          <w:tcPr>
            <w:tcW w:w="15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учреждений физической культуры и спорта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4F436F" w:rsidRPr="009C0CB4" w:rsidTr="009C0CB4"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32.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основных фондов </w:t>
            </w:r>
            <w:r w:rsidRPr="009C0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организаций</w:t>
            </w: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формы собственности, находящихся в стадии банкротства, в основных фондах </w:t>
            </w:r>
            <w:r w:rsidRPr="009C0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организаций</w:t>
            </w: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формы собственности (на конец года по полной учетной стоимости)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</w:tr>
      <w:tr w:rsidR="004F436F" w:rsidRPr="009C0CB4" w:rsidTr="009C0CB4"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</w:tr>
      <w:tr w:rsidR="004F436F" w:rsidRPr="009C0CB4" w:rsidTr="009C0CB4"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человек</w:t>
            </w:r>
          </w:p>
        </w:tc>
      </w:tr>
      <w:tr w:rsidR="004F436F" w:rsidRPr="009C0CB4" w:rsidTr="005D1BC8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строительства и архитектуры Кабардино-Балкарской Республики</w:t>
            </w:r>
          </w:p>
        </w:tc>
      </w:tr>
      <w:tr w:rsidR="004F436F" w:rsidRPr="009C0CB4" w:rsidTr="009C0CB4"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</w:tr>
      <w:tr w:rsidR="004F436F" w:rsidRPr="009C0CB4" w:rsidTr="009C0CB4">
        <w:tc>
          <w:tcPr>
            <w:tcW w:w="15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жилых помещений, приходящаяся в среднем на одного жителя, - всего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метров</w:t>
            </w:r>
          </w:p>
        </w:tc>
      </w:tr>
      <w:tr w:rsidR="004F436F" w:rsidRPr="009C0CB4" w:rsidTr="009C0CB4">
        <w:tc>
          <w:tcPr>
            <w:tcW w:w="1517" w:type="dxa"/>
            <w:vMerge/>
            <w:tcBorders>
              <w:right w:val="single" w:sz="4" w:space="0" w:color="auto"/>
            </w:tcBorders>
          </w:tcPr>
          <w:p w:rsidR="009C0CB4" w:rsidRPr="009C0CB4" w:rsidRDefault="009C0CB4" w:rsidP="004F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proofErr w:type="gramStart"/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введенная</w:t>
            </w:r>
            <w:proofErr w:type="gramEnd"/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действие за один год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метров</w:t>
            </w:r>
          </w:p>
        </w:tc>
      </w:tr>
      <w:tr w:rsidR="004F436F" w:rsidRPr="009C0CB4" w:rsidTr="009C0CB4">
        <w:tc>
          <w:tcPr>
            <w:tcW w:w="15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гектаров</w:t>
            </w:r>
          </w:p>
        </w:tc>
      </w:tr>
      <w:tr w:rsidR="004F436F" w:rsidRPr="009C0CB4" w:rsidTr="009C0CB4">
        <w:tc>
          <w:tcPr>
            <w:tcW w:w="15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гектаров</w:t>
            </w:r>
          </w:p>
        </w:tc>
      </w:tr>
      <w:tr w:rsidR="004F436F" w:rsidRPr="009C0CB4" w:rsidTr="009C0CB4">
        <w:tc>
          <w:tcPr>
            <w:tcW w:w="15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принятия</w:t>
            </w:r>
            <w:proofErr w:type="gramEnd"/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4F436F" w:rsidRPr="009C0CB4" w:rsidTr="009C0CB4">
        <w:tc>
          <w:tcPr>
            <w:tcW w:w="1517" w:type="dxa"/>
            <w:vMerge/>
            <w:tcBorders>
              <w:right w:val="single" w:sz="4" w:space="0" w:color="auto"/>
            </w:tcBorders>
          </w:tcPr>
          <w:p w:rsidR="009C0CB4" w:rsidRPr="009C0CB4" w:rsidRDefault="009C0CB4" w:rsidP="004F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жилищного строительства - в течение 3 лет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метров</w:t>
            </w:r>
          </w:p>
        </w:tc>
      </w:tr>
      <w:tr w:rsidR="004F436F" w:rsidRPr="009C0CB4" w:rsidTr="009C0CB4">
        <w:tc>
          <w:tcPr>
            <w:tcW w:w="15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иных объектов капитального строительства - в течение 5 лет</w:t>
            </w:r>
          </w:p>
          <w:p w:rsidR="009C0CB4" w:rsidRPr="009C0CB4" w:rsidRDefault="009C0CB4" w:rsidP="004F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метров</w:t>
            </w:r>
          </w:p>
        </w:tc>
      </w:tr>
      <w:tr w:rsidR="004F436F" w:rsidRPr="009C0CB4" w:rsidTr="009C0CB4"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</w:tr>
      <w:tr w:rsidR="004F436F" w:rsidRPr="009C0CB4" w:rsidTr="009C0CB4"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4F436F" w:rsidRPr="009C0CB4" w:rsidTr="009C0CB4"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4F436F" w:rsidRPr="009C0CB4" w:rsidTr="005D1BC8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сельского хозяйства Кабардино-Балкарской Республики</w:t>
            </w:r>
          </w:p>
        </w:tc>
      </w:tr>
      <w:tr w:rsidR="004F436F" w:rsidRPr="009C0CB4" w:rsidTr="009C0CB4"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прибыльных сельскохозяйственных </w:t>
            </w:r>
            <w:proofErr w:type="gramStart"/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</w:t>
            </w:r>
            <w:proofErr w:type="gramEnd"/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общем их числе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</w:tr>
      <w:tr w:rsidR="004F436F" w:rsidRPr="009C0CB4" w:rsidTr="005D1BC8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транспорта, связи и дорожного хозяйства Кабардино-Балкарской Республики</w:t>
            </w:r>
          </w:p>
        </w:tc>
      </w:tr>
      <w:tr w:rsidR="004F436F" w:rsidRPr="009C0CB4" w:rsidTr="009C0CB4"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протяженности автомобильных дорог общего пользования местного значения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</w:tr>
      <w:tr w:rsidR="004F436F" w:rsidRPr="009C0CB4" w:rsidTr="009C0CB4"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</w:tr>
      <w:tr w:rsidR="004F436F" w:rsidRPr="009C0CB4" w:rsidTr="005D1BC8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образования и науки Кабардино-Балкарской Республики</w:t>
            </w:r>
          </w:p>
        </w:tc>
      </w:tr>
      <w:tr w:rsidR="004F436F" w:rsidRPr="009C0CB4" w:rsidTr="009C0CB4"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 в возрасте от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1-6 лет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</w:tr>
      <w:tr w:rsidR="004F436F" w:rsidRPr="009C0CB4" w:rsidTr="009C0CB4"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Доля детей в возрасте от 1 года до 6 лет, стоящих на учете для определения в муниципальные дошкольные образовательные </w:t>
            </w:r>
            <w:r w:rsidRPr="009C0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учреждения, в общей численности детей в возрасте от 1 года до </w:t>
            </w:r>
            <w:r w:rsidRPr="009C0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6 лет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процентов</w:t>
            </w:r>
          </w:p>
        </w:tc>
      </w:tr>
      <w:tr w:rsidR="004F436F" w:rsidRPr="009C0CB4" w:rsidTr="009C0CB4"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</w:tr>
      <w:tr w:rsidR="004F436F" w:rsidRPr="009C0CB4" w:rsidTr="009C0CB4"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</w:tr>
      <w:tr w:rsidR="004F436F" w:rsidRPr="009C0CB4" w:rsidTr="009C0CB4"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tabs>
                <w:tab w:val="left" w:pos="851"/>
                <w:tab w:val="left" w:pos="1134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(процентов)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</w:tr>
      <w:tr w:rsidR="004F436F" w:rsidRPr="009C0CB4" w:rsidTr="009C0CB4"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</w:tr>
      <w:tr w:rsidR="004F436F" w:rsidRPr="009C0CB4" w:rsidTr="009C0CB4"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</w:tr>
      <w:tr w:rsidR="004F436F" w:rsidRPr="009C0CB4" w:rsidTr="009C0CB4"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tabs>
                <w:tab w:val="left" w:pos="851"/>
                <w:tab w:val="left" w:pos="1134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</w:t>
            </w:r>
            <w:proofErr w:type="gramEnd"/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</w:tr>
      <w:tr w:rsidR="004F436F" w:rsidRPr="009C0CB4" w:rsidTr="009C0CB4"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tabs>
                <w:tab w:val="left" w:pos="851"/>
                <w:tab w:val="left" w:pos="1134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</w:t>
            </w: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общей </w:t>
            </w:r>
            <w:proofErr w:type="gramStart"/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</w:t>
            </w:r>
            <w:proofErr w:type="gramEnd"/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процентов</w:t>
            </w:r>
          </w:p>
        </w:tc>
      </w:tr>
      <w:tr w:rsidR="004F436F" w:rsidRPr="009C0CB4" w:rsidTr="009C0CB4"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4F436F" w:rsidRPr="009C0CB4" w:rsidTr="009C0CB4">
        <w:tc>
          <w:tcPr>
            <w:tcW w:w="15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</w:tr>
      <w:tr w:rsidR="004F436F" w:rsidRPr="009C0CB4" w:rsidTr="005D1BC8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культуры Кабардино-Балкарской Республики</w:t>
            </w:r>
          </w:p>
        </w:tc>
      </w:tr>
      <w:tr w:rsidR="004F436F" w:rsidRPr="009C0CB4" w:rsidTr="009C0CB4">
        <w:tc>
          <w:tcPr>
            <w:tcW w:w="15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36F" w:rsidRPr="009C0CB4" w:rsidTr="009C0CB4">
        <w:tc>
          <w:tcPr>
            <w:tcW w:w="1517" w:type="dxa"/>
            <w:vMerge/>
            <w:tcBorders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клубами и учреждениями клубного типа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</w:tr>
      <w:tr w:rsidR="004F436F" w:rsidRPr="009C0CB4" w:rsidTr="009C0CB4">
        <w:tc>
          <w:tcPr>
            <w:tcW w:w="1517" w:type="dxa"/>
            <w:vMerge/>
            <w:tcBorders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библиотеками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</w:tr>
      <w:tr w:rsidR="004F436F" w:rsidRPr="009C0CB4" w:rsidTr="009C0CB4">
        <w:tc>
          <w:tcPr>
            <w:tcW w:w="15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парками культуры и отдыха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</w:tr>
      <w:tr w:rsidR="004F436F" w:rsidRPr="009C0CB4" w:rsidTr="009C0CB4"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</w:tr>
      <w:tr w:rsidR="004F436F" w:rsidRPr="009C0CB4" w:rsidTr="009C0CB4"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</w:tr>
      <w:tr w:rsidR="004F436F" w:rsidRPr="009C0CB4" w:rsidTr="005D1BC8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спорта и туризма Кабардино-Балкарской Республики</w:t>
            </w:r>
          </w:p>
        </w:tc>
      </w:tr>
      <w:tr w:rsidR="004F436F" w:rsidRPr="009C0CB4" w:rsidTr="009C0CB4"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процентов</w:t>
            </w:r>
          </w:p>
        </w:tc>
      </w:tr>
      <w:tr w:rsidR="004F436F" w:rsidRPr="009C0CB4" w:rsidTr="005D1BC8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энергетики, жилищно-коммунального хозяйства и тарифной политики Кабардино-Балкарской Республики</w:t>
            </w:r>
          </w:p>
        </w:tc>
      </w:tr>
      <w:tr w:rsidR="004F436F" w:rsidRPr="009C0CB4" w:rsidTr="009C0CB4"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 в общем числе многоквартирных домов, в которых </w:t>
            </w: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собственники помещений должны выбрать способ управления данными домами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процентов</w:t>
            </w:r>
          </w:p>
        </w:tc>
      </w:tr>
      <w:tr w:rsidR="004F436F" w:rsidRPr="009C0CB4" w:rsidTr="009C0CB4"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осуществляющих</w:t>
            </w:r>
            <w:proofErr w:type="gramEnd"/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</w:tr>
      <w:tr w:rsidR="004F436F" w:rsidRPr="009C0CB4" w:rsidTr="009C0CB4"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</w:tr>
      <w:tr w:rsidR="004F436F" w:rsidRPr="009C0CB4" w:rsidTr="009C0CB4">
        <w:tc>
          <w:tcPr>
            <w:tcW w:w="15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36F" w:rsidRPr="009C0CB4" w:rsidTr="009C0CB4">
        <w:tc>
          <w:tcPr>
            <w:tcW w:w="1517" w:type="dxa"/>
            <w:vMerge/>
            <w:tcBorders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электрическая энергия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кВт/</w:t>
            </w:r>
            <w:proofErr w:type="gramStart"/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 проживающего</w:t>
            </w:r>
          </w:p>
        </w:tc>
      </w:tr>
      <w:tr w:rsidR="004F436F" w:rsidRPr="009C0CB4" w:rsidTr="009C0CB4">
        <w:tc>
          <w:tcPr>
            <w:tcW w:w="1517" w:type="dxa"/>
            <w:vMerge/>
            <w:tcBorders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тепловая энергия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Гкал на 1 кв. метр общей площади</w:t>
            </w:r>
          </w:p>
        </w:tc>
      </w:tr>
      <w:tr w:rsidR="004F436F" w:rsidRPr="009C0CB4" w:rsidTr="009C0CB4">
        <w:tc>
          <w:tcPr>
            <w:tcW w:w="1517" w:type="dxa"/>
            <w:vMerge/>
            <w:tcBorders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куб. метров на 1 </w:t>
            </w:r>
            <w:proofErr w:type="gramStart"/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</w:t>
            </w:r>
            <w:proofErr w:type="gramEnd"/>
          </w:p>
        </w:tc>
      </w:tr>
      <w:tr w:rsidR="004F436F" w:rsidRPr="009C0CB4" w:rsidTr="009C0CB4">
        <w:tc>
          <w:tcPr>
            <w:tcW w:w="1517" w:type="dxa"/>
            <w:vMerge/>
            <w:tcBorders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холодная вода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куб. метров на 1 </w:t>
            </w:r>
            <w:proofErr w:type="gramStart"/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</w:t>
            </w:r>
            <w:proofErr w:type="gramEnd"/>
          </w:p>
        </w:tc>
      </w:tr>
      <w:tr w:rsidR="004F436F" w:rsidRPr="009C0CB4" w:rsidTr="009C0CB4">
        <w:tc>
          <w:tcPr>
            <w:tcW w:w="15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природный газ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куб. метров на 1 </w:t>
            </w:r>
            <w:proofErr w:type="gramStart"/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</w:t>
            </w:r>
            <w:proofErr w:type="gramEnd"/>
          </w:p>
        </w:tc>
      </w:tr>
      <w:tr w:rsidR="004F436F" w:rsidRPr="009C0CB4" w:rsidTr="009C0CB4">
        <w:tc>
          <w:tcPr>
            <w:tcW w:w="15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36F" w:rsidRPr="009C0CB4" w:rsidTr="009C0CB4">
        <w:tc>
          <w:tcPr>
            <w:tcW w:w="1517" w:type="dxa"/>
            <w:vMerge/>
            <w:tcBorders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электрическая энергия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кВт/</w:t>
            </w:r>
            <w:proofErr w:type="gramStart"/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 человека населения</w:t>
            </w:r>
          </w:p>
        </w:tc>
      </w:tr>
      <w:tr w:rsidR="004F436F" w:rsidRPr="009C0CB4" w:rsidTr="009C0CB4">
        <w:tc>
          <w:tcPr>
            <w:tcW w:w="1517" w:type="dxa"/>
            <w:vMerge/>
            <w:tcBorders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тепловая энергия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Гкал на 1 кв. метр общей площади</w:t>
            </w:r>
          </w:p>
        </w:tc>
      </w:tr>
      <w:tr w:rsidR="004F436F" w:rsidRPr="009C0CB4" w:rsidTr="009C0CB4">
        <w:tc>
          <w:tcPr>
            <w:tcW w:w="1517" w:type="dxa"/>
            <w:vMerge/>
            <w:tcBorders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 метров на 1 человека населения</w:t>
            </w:r>
          </w:p>
        </w:tc>
      </w:tr>
      <w:tr w:rsidR="004F436F" w:rsidRPr="009C0CB4" w:rsidTr="009C0CB4">
        <w:tc>
          <w:tcPr>
            <w:tcW w:w="1517" w:type="dxa"/>
            <w:vMerge/>
            <w:tcBorders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холодная вода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 метров на 1 человека населения</w:t>
            </w:r>
          </w:p>
        </w:tc>
      </w:tr>
      <w:tr w:rsidR="004F436F" w:rsidRPr="009C0CB4" w:rsidTr="009C0CB4">
        <w:tc>
          <w:tcPr>
            <w:tcW w:w="15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природный газ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 метров на 1 человека населения</w:t>
            </w:r>
          </w:p>
        </w:tc>
      </w:tr>
      <w:tr w:rsidR="004F436F" w:rsidRPr="009C0CB4" w:rsidTr="005D1BC8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финансов Кабардино-Балкарской Республики</w:t>
            </w:r>
          </w:p>
        </w:tc>
      </w:tr>
      <w:tr w:rsidR="004F436F" w:rsidRPr="009C0CB4" w:rsidTr="009C0CB4"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</w:tr>
      <w:tr w:rsidR="004F436F" w:rsidRPr="009C0CB4" w:rsidTr="009C0CB4"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4F436F" w:rsidRPr="009C0CB4" w:rsidTr="005D1BC8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Главы Кабардино-Балкарской Республики</w:t>
            </w:r>
          </w:p>
        </w:tc>
      </w:tr>
      <w:tr w:rsidR="004F436F" w:rsidRPr="009C0CB4" w:rsidTr="009C0CB4"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B4" w:rsidRPr="009C0CB4" w:rsidRDefault="009C0CB4" w:rsidP="004F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 от числа опрошенных</w:t>
            </w:r>
          </w:p>
        </w:tc>
      </w:tr>
    </w:tbl>
    <w:p w:rsidR="009C0CB4" w:rsidRPr="004F436F" w:rsidRDefault="009C0CB4" w:rsidP="004F43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0CB4" w:rsidRPr="004F436F" w:rsidRDefault="009C0CB4" w:rsidP="004F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br w:type="page"/>
      </w:r>
    </w:p>
    <w:p w:rsidR="00466B96" w:rsidRPr="004F436F" w:rsidRDefault="00466B96" w:rsidP="00466B96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466B96" w:rsidRPr="004F436F" w:rsidRDefault="00466B96" w:rsidP="00466B96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466B96" w:rsidRPr="004F436F" w:rsidRDefault="00466B96" w:rsidP="00466B96">
      <w:pPr>
        <w:tabs>
          <w:tab w:val="left" w:pos="4820"/>
        </w:tabs>
        <w:spacing w:after="0" w:line="240" w:lineRule="auto"/>
        <w:ind w:left="4536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Кабардино-Балкарской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 2013 года</w:t>
      </w: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F50BB6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B96" w:rsidRPr="004F436F" w:rsidRDefault="00466B96" w:rsidP="004F4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B6" w:rsidRPr="004F436F" w:rsidRDefault="00F50BB6" w:rsidP="004F4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9"/>
      <w:bookmarkEnd w:id="1"/>
      <w:r w:rsidRPr="004F436F">
        <w:rPr>
          <w:rFonts w:ascii="Times New Roman" w:hAnsi="Times New Roman" w:cs="Times New Roman"/>
          <w:sz w:val="28"/>
          <w:szCs w:val="28"/>
        </w:rPr>
        <w:t>ПОРЯДОК</w:t>
      </w:r>
    </w:p>
    <w:p w:rsidR="00F50BB6" w:rsidRPr="004F436F" w:rsidRDefault="00AB0038" w:rsidP="004F4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выделения грантов городским округам</w:t>
      </w:r>
    </w:p>
    <w:p w:rsidR="00F50BB6" w:rsidRPr="004F436F" w:rsidRDefault="00AB0038" w:rsidP="004F4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 xml:space="preserve">и муниципальным районам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436F">
        <w:rPr>
          <w:rFonts w:ascii="Times New Roman" w:hAnsi="Times New Roman" w:cs="Times New Roman"/>
          <w:sz w:val="28"/>
          <w:szCs w:val="28"/>
        </w:rPr>
        <w:t>абардино-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F436F">
        <w:rPr>
          <w:rFonts w:ascii="Times New Roman" w:hAnsi="Times New Roman" w:cs="Times New Roman"/>
          <w:sz w:val="28"/>
          <w:szCs w:val="28"/>
        </w:rPr>
        <w:t xml:space="preserve">алкарской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F436F">
        <w:rPr>
          <w:rFonts w:ascii="Times New Roman" w:hAnsi="Times New Roman" w:cs="Times New Roman"/>
          <w:sz w:val="28"/>
          <w:szCs w:val="28"/>
        </w:rPr>
        <w:t>еспублики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</w:t>
      </w:r>
      <w:proofErr w:type="gramStart"/>
      <w:r w:rsidRPr="004F436F">
        <w:rPr>
          <w:rFonts w:ascii="Times New Roman" w:hAnsi="Times New Roman" w:cs="Times New Roman"/>
          <w:sz w:val="28"/>
          <w:szCs w:val="28"/>
        </w:rPr>
        <w:t>поощрения достижения наилучших значений показателей деятельности органов местного самоуправления городских округов</w:t>
      </w:r>
      <w:proofErr w:type="gramEnd"/>
      <w:r w:rsidRPr="004F436F">
        <w:rPr>
          <w:rFonts w:ascii="Times New Roman" w:hAnsi="Times New Roman" w:cs="Times New Roman"/>
          <w:sz w:val="28"/>
          <w:szCs w:val="28"/>
        </w:rPr>
        <w:t xml:space="preserve"> и муниципальных районов Кабардино-Балкарской Республики (далее - органы местного самоуправления).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2. Гранты городским округам и муниципальным районам Кабардино-Балкарской Республики (далее - гранты) выделяются в соответствии с настоящим Порядком за счет бюджетных ассигнований из республиканского бюджета Кабардино-Балкарской Республики в форме дотаций.</w:t>
      </w:r>
    </w:p>
    <w:p w:rsidR="001169D6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F436F">
        <w:rPr>
          <w:rFonts w:ascii="Times New Roman" w:hAnsi="Times New Roman" w:cs="Times New Roman"/>
          <w:sz w:val="28"/>
          <w:szCs w:val="28"/>
        </w:rPr>
        <w:t xml:space="preserve">На основе докладов глав местных администраций городских округов и муниципальных районов Кабардино-Балкарской Республики о достигнутых значениях показателей для оценки эффективности деятельности органов местного самоуправления за отчетный год и их планируемых значениях на трехлетний период </w:t>
      </w:r>
      <w:r w:rsidR="001169D6">
        <w:rPr>
          <w:rFonts w:ascii="Times New Roman" w:hAnsi="Times New Roman" w:cs="Times New Roman"/>
          <w:sz w:val="28"/>
          <w:szCs w:val="28"/>
        </w:rPr>
        <w:t xml:space="preserve">и результатов </w:t>
      </w:r>
      <w:r w:rsidR="001169D6" w:rsidRPr="001169D6">
        <w:rPr>
          <w:rFonts w:ascii="Times New Roman" w:hAnsi="Times New Roman" w:cs="Times New Roman"/>
          <w:sz w:val="28"/>
          <w:szCs w:val="28"/>
        </w:rPr>
        <w:t xml:space="preserve">социологического опроса с целью определения уровня оценки населением результатов деятельности органов местного самоуправления городских округов и муниципальных районов Кабардино-Балкарской Республики </w:t>
      </w:r>
      <w:r w:rsidRPr="004F436F">
        <w:rPr>
          <w:rFonts w:ascii="Times New Roman" w:hAnsi="Times New Roman" w:cs="Times New Roman"/>
          <w:sz w:val="28"/>
          <w:szCs w:val="28"/>
        </w:rPr>
        <w:t>Министерством экономического развития Кабардино-Балкарской</w:t>
      </w:r>
      <w:proofErr w:type="gramEnd"/>
      <w:r w:rsidRPr="004F436F">
        <w:rPr>
          <w:rFonts w:ascii="Times New Roman" w:hAnsi="Times New Roman" w:cs="Times New Roman"/>
          <w:sz w:val="28"/>
          <w:szCs w:val="28"/>
        </w:rPr>
        <w:t xml:space="preserve"> Республики до 1 </w:t>
      </w:r>
      <w:r w:rsidR="00394277">
        <w:rPr>
          <w:rFonts w:ascii="Times New Roman" w:hAnsi="Times New Roman" w:cs="Times New Roman"/>
          <w:sz w:val="28"/>
          <w:szCs w:val="28"/>
        </w:rPr>
        <w:t>августа</w:t>
      </w:r>
      <w:r w:rsidRPr="004F436F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</w:t>
      </w:r>
      <w:r w:rsidR="001169D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169D6" w:rsidRPr="001169D6">
        <w:rPr>
          <w:rFonts w:ascii="Times New Roman" w:hAnsi="Times New Roman" w:cs="Times New Roman"/>
          <w:sz w:val="28"/>
          <w:szCs w:val="28"/>
        </w:rPr>
        <w:t>мониторинг эффективности деятельности органов местного самоуправления</w:t>
      </w:r>
      <w:r w:rsidR="001169D6">
        <w:rPr>
          <w:rFonts w:ascii="Times New Roman" w:hAnsi="Times New Roman" w:cs="Times New Roman"/>
          <w:sz w:val="28"/>
          <w:szCs w:val="28"/>
        </w:rPr>
        <w:t xml:space="preserve"> и</w:t>
      </w:r>
      <w:r w:rsidRPr="004F436F">
        <w:rPr>
          <w:rFonts w:ascii="Times New Roman" w:hAnsi="Times New Roman" w:cs="Times New Roman"/>
          <w:sz w:val="28"/>
          <w:szCs w:val="28"/>
        </w:rPr>
        <w:t xml:space="preserve"> подготавливается </w:t>
      </w:r>
      <w:r w:rsidR="001169D6">
        <w:rPr>
          <w:rFonts w:ascii="Times New Roman" w:hAnsi="Times New Roman" w:cs="Times New Roman"/>
          <w:sz w:val="28"/>
          <w:szCs w:val="28"/>
        </w:rPr>
        <w:t>Сводный доклад</w:t>
      </w:r>
      <w:r w:rsidRPr="004F436F">
        <w:rPr>
          <w:rFonts w:ascii="Times New Roman" w:hAnsi="Times New Roman" w:cs="Times New Roman"/>
          <w:sz w:val="28"/>
          <w:szCs w:val="28"/>
        </w:rPr>
        <w:t xml:space="preserve"> </w:t>
      </w:r>
      <w:r w:rsidR="001169D6" w:rsidRPr="001169D6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</w:t>
      </w:r>
      <w:r w:rsidR="001169D6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="001169D6">
        <w:rPr>
          <w:rFonts w:ascii="Times New Roman" w:hAnsi="Times New Roman" w:cs="Times New Roman"/>
          <w:sz w:val="28"/>
          <w:szCs w:val="28"/>
        </w:rPr>
        <w:t>мониторинга</w:t>
      </w:r>
      <w:r w:rsidRPr="004F436F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о</w:t>
      </w:r>
      <w:r w:rsidR="001169D6">
        <w:rPr>
          <w:rFonts w:ascii="Times New Roman" w:hAnsi="Times New Roman" w:cs="Times New Roman"/>
          <w:sz w:val="28"/>
          <w:szCs w:val="28"/>
        </w:rPr>
        <w:t>рганов местного самоуправления</w:t>
      </w:r>
      <w:proofErr w:type="gramEnd"/>
      <w:r w:rsidR="001169D6">
        <w:rPr>
          <w:rFonts w:ascii="Times New Roman" w:hAnsi="Times New Roman" w:cs="Times New Roman"/>
          <w:sz w:val="28"/>
          <w:szCs w:val="28"/>
        </w:rPr>
        <w:t>.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 xml:space="preserve">4. </w:t>
      </w:r>
      <w:r w:rsidR="001169D6" w:rsidRPr="001169D6">
        <w:rPr>
          <w:rFonts w:ascii="Times New Roman" w:hAnsi="Times New Roman" w:cs="Times New Roman"/>
          <w:sz w:val="28"/>
          <w:szCs w:val="28"/>
        </w:rPr>
        <w:t>Сводный доклад</w:t>
      </w:r>
      <w:r w:rsidRPr="004F436F">
        <w:rPr>
          <w:rFonts w:ascii="Times New Roman" w:hAnsi="Times New Roman" w:cs="Times New Roman"/>
          <w:sz w:val="28"/>
          <w:szCs w:val="28"/>
        </w:rPr>
        <w:t xml:space="preserve"> направляется Правительством Кабардино-Балкарской Республики на рассмотрение Главе Кабардино-Балкарской Республики до 1 сентября года, следующего </w:t>
      </w:r>
      <w:proofErr w:type="gramStart"/>
      <w:r w:rsidRPr="004F436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F436F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5. На основе представленной информации Глава Кабардино-Балкарской Республики принимает решение о распределении мест между органами местного самоуправления и выделении грантов.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 xml:space="preserve">6. Городские округа и муниципальные районы Кабардино-Балкарской Республики, органам местного самоуправления которых присвоены первые места, награждаются переходящими кубками Кабардино-Балкарской </w:t>
      </w:r>
      <w:r w:rsidRPr="004F436F">
        <w:rPr>
          <w:rFonts w:ascii="Times New Roman" w:hAnsi="Times New Roman" w:cs="Times New Roman"/>
          <w:sz w:val="28"/>
          <w:szCs w:val="28"/>
        </w:rPr>
        <w:lastRenderedPageBreak/>
        <w:t>Республики и дипломами Главы Кабардино-Балкарской Республики I степени.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Городские округа и муниципальные районы Кабардино-Балкарской Республики, органам местного самоуправления которых присвоены вторые места, награждаются дипломами Главы Кабардино-Балкарской Республики II степени.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II. Группы городских округов и муниципальных районов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7. В целях обеспечения равных условий для муниципальных образований устанавливаются следующие группы городских округов и муниципальных районов Кабардино-Балкарской Республики с учетом природных условий, плотности населения, потенциала экономики и иных факторов:</w:t>
      </w:r>
    </w:p>
    <w:p w:rsidR="00B429B8" w:rsidRPr="004F436F" w:rsidRDefault="00B429B8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0"/>
      </w:tblGrid>
      <w:tr w:rsidR="004F436F" w:rsidRPr="004F436F" w:rsidTr="00B429B8">
        <w:tc>
          <w:tcPr>
            <w:tcW w:w="3227" w:type="dxa"/>
          </w:tcPr>
          <w:p w:rsidR="00B429B8" w:rsidRPr="004F436F" w:rsidRDefault="00B429B8" w:rsidP="004F4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6F">
              <w:rPr>
                <w:rFonts w:ascii="Times New Roman" w:hAnsi="Times New Roman" w:cs="Times New Roman"/>
                <w:sz w:val="28"/>
                <w:szCs w:val="28"/>
              </w:rPr>
              <w:t>первая группа</w:t>
            </w:r>
          </w:p>
        </w:tc>
        <w:tc>
          <w:tcPr>
            <w:tcW w:w="6230" w:type="dxa"/>
          </w:tcPr>
          <w:p w:rsidR="00B429B8" w:rsidRPr="004F436F" w:rsidRDefault="00B429B8" w:rsidP="004F4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6F">
              <w:rPr>
                <w:rFonts w:ascii="Times New Roman" w:hAnsi="Times New Roman" w:cs="Times New Roman"/>
                <w:sz w:val="28"/>
                <w:szCs w:val="28"/>
              </w:rPr>
              <w:t>городской округ Нальчик</w:t>
            </w:r>
          </w:p>
        </w:tc>
      </w:tr>
      <w:tr w:rsidR="004F436F" w:rsidRPr="004F436F" w:rsidTr="00B429B8">
        <w:tc>
          <w:tcPr>
            <w:tcW w:w="3227" w:type="dxa"/>
          </w:tcPr>
          <w:p w:rsidR="00B429B8" w:rsidRPr="004F436F" w:rsidRDefault="00B429B8" w:rsidP="004F4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</w:tcPr>
          <w:p w:rsidR="00B429B8" w:rsidRPr="004F436F" w:rsidRDefault="00B429B8" w:rsidP="004F4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6F">
              <w:rPr>
                <w:rFonts w:ascii="Times New Roman" w:hAnsi="Times New Roman" w:cs="Times New Roman"/>
                <w:sz w:val="28"/>
                <w:szCs w:val="28"/>
              </w:rPr>
              <w:t>городской округ Баксан</w:t>
            </w:r>
          </w:p>
        </w:tc>
      </w:tr>
      <w:tr w:rsidR="004F436F" w:rsidRPr="004F436F" w:rsidTr="00B429B8">
        <w:tc>
          <w:tcPr>
            <w:tcW w:w="3227" w:type="dxa"/>
          </w:tcPr>
          <w:p w:rsidR="00B429B8" w:rsidRPr="004F436F" w:rsidRDefault="00B429B8" w:rsidP="004F4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</w:tcPr>
          <w:p w:rsidR="00B429B8" w:rsidRPr="004F436F" w:rsidRDefault="00B429B8" w:rsidP="004F4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6F">
              <w:rPr>
                <w:rFonts w:ascii="Times New Roman" w:hAnsi="Times New Roman" w:cs="Times New Roman"/>
                <w:sz w:val="28"/>
                <w:szCs w:val="28"/>
              </w:rPr>
              <w:t>городской округ Прохладный</w:t>
            </w:r>
          </w:p>
        </w:tc>
      </w:tr>
      <w:tr w:rsidR="004F436F" w:rsidRPr="004F436F" w:rsidTr="00B429B8">
        <w:tc>
          <w:tcPr>
            <w:tcW w:w="3227" w:type="dxa"/>
          </w:tcPr>
          <w:p w:rsidR="00B429B8" w:rsidRPr="004F436F" w:rsidRDefault="00B429B8" w:rsidP="004F4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6F">
              <w:rPr>
                <w:rFonts w:ascii="Times New Roman" w:hAnsi="Times New Roman" w:cs="Times New Roman"/>
                <w:sz w:val="28"/>
                <w:szCs w:val="28"/>
              </w:rPr>
              <w:t>вторая группа</w:t>
            </w:r>
          </w:p>
        </w:tc>
        <w:tc>
          <w:tcPr>
            <w:tcW w:w="6230" w:type="dxa"/>
          </w:tcPr>
          <w:p w:rsidR="00B429B8" w:rsidRPr="004F436F" w:rsidRDefault="00B429B8" w:rsidP="004F4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36F">
              <w:rPr>
                <w:rFonts w:ascii="Times New Roman" w:hAnsi="Times New Roman" w:cs="Times New Roman"/>
                <w:sz w:val="28"/>
                <w:szCs w:val="28"/>
              </w:rPr>
              <w:t>Зольский</w:t>
            </w:r>
            <w:proofErr w:type="spellEnd"/>
            <w:r w:rsidRPr="004F436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4F436F" w:rsidRPr="004F436F" w:rsidTr="00B429B8">
        <w:tc>
          <w:tcPr>
            <w:tcW w:w="3227" w:type="dxa"/>
          </w:tcPr>
          <w:p w:rsidR="00B429B8" w:rsidRPr="004F436F" w:rsidRDefault="00B429B8" w:rsidP="004F4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</w:tcPr>
          <w:p w:rsidR="00B429B8" w:rsidRPr="004F436F" w:rsidRDefault="00B429B8" w:rsidP="004F4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6F">
              <w:rPr>
                <w:rFonts w:ascii="Times New Roman" w:hAnsi="Times New Roman" w:cs="Times New Roman"/>
                <w:sz w:val="28"/>
                <w:szCs w:val="28"/>
              </w:rPr>
              <w:t>Чегемский муниципальный район</w:t>
            </w:r>
          </w:p>
        </w:tc>
      </w:tr>
      <w:tr w:rsidR="004F436F" w:rsidRPr="004F436F" w:rsidTr="00B429B8">
        <w:tc>
          <w:tcPr>
            <w:tcW w:w="3227" w:type="dxa"/>
          </w:tcPr>
          <w:p w:rsidR="00B429B8" w:rsidRPr="004F436F" w:rsidRDefault="00B429B8" w:rsidP="004F4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</w:tcPr>
          <w:p w:rsidR="00B429B8" w:rsidRPr="004F436F" w:rsidRDefault="00B429B8" w:rsidP="004F4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36F">
              <w:rPr>
                <w:rFonts w:ascii="Times New Roman" w:hAnsi="Times New Roman" w:cs="Times New Roman"/>
                <w:sz w:val="28"/>
                <w:szCs w:val="28"/>
              </w:rPr>
              <w:t>Черекский</w:t>
            </w:r>
            <w:proofErr w:type="spellEnd"/>
            <w:r w:rsidRPr="004F436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4F436F" w:rsidRPr="004F436F" w:rsidTr="00B429B8">
        <w:tc>
          <w:tcPr>
            <w:tcW w:w="3227" w:type="dxa"/>
          </w:tcPr>
          <w:p w:rsidR="00B429B8" w:rsidRPr="004F436F" w:rsidRDefault="00B429B8" w:rsidP="004F4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</w:tcPr>
          <w:p w:rsidR="00B429B8" w:rsidRPr="004F436F" w:rsidRDefault="00B429B8" w:rsidP="004F4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6F">
              <w:rPr>
                <w:rFonts w:ascii="Times New Roman" w:hAnsi="Times New Roman" w:cs="Times New Roman"/>
                <w:sz w:val="28"/>
                <w:szCs w:val="28"/>
              </w:rPr>
              <w:t>Эльбрусский муниципальный район</w:t>
            </w:r>
          </w:p>
        </w:tc>
      </w:tr>
      <w:tr w:rsidR="004F436F" w:rsidRPr="004F436F" w:rsidTr="00B429B8">
        <w:tc>
          <w:tcPr>
            <w:tcW w:w="3227" w:type="dxa"/>
          </w:tcPr>
          <w:p w:rsidR="00B429B8" w:rsidRPr="004F436F" w:rsidRDefault="00B429B8" w:rsidP="004F4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6F">
              <w:rPr>
                <w:rFonts w:ascii="Times New Roman" w:hAnsi="Times New Roman" w:cs="Times New Roman"/>
                <w:sz w:val="28"/>
                <w:szCs w:val="28"/>
              </w:rPr>
              <w:t>третья группа</w:t>
            </w:r>
          </w:p>
        </w:tc>
        <w:tc>
          <w:tcPr>
            <w:tcW w:w="6230" w:type="dxa"/>
          </w:tcPr>
          <w:p w:rsidR="00B429B8" w:rsidRPr="004F436F" w:rsidRDefault="00B429B8" w:rsidP="004F4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36F">
              <w:rPr>
                <w:rFonts w:ascii="Times New Roman" w:hAnsi="Times New Roman" w:cs="Times New Roman"/>
                <w:sz w:val="28"/>
                <w:szCs w:val="28"/>
              </w:rPr>
              <w:t>Баксанский</w:t>
            </w:r>
            <w:proofErr w:type="spellEnd"/>
            <w:r w:rsidRPr="004F436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4F436F" w:rsidRPr="004F436F" w:rsidTr="00B429B8">
        <w:tc>
          <w:tcPr>
            <w:tcW w:w="3227" w:type="dxa"/>
          </w:tcPr>
          <w:p w:rsidR="00B429B8" w:rsidRPr="004F436F" w:rsidRDefault="00B429B8" w:rsidP="004F4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</w:tcPr>
          <w:p w:rsidR="00B429B8" w:rsidRPr="004F436F" w:rsidRDefault="00B429B8" w:rsidP="004F436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36F">
              <w:rPr>
                <w:rFonts w:ascii="Times New Roman" w:hAnsi="Times New Roman" w:cs="Times New Roman"/>
                <w:sz w:val="28"/>
                <w:szCs w:val="28"/>
              </w:rPr>
              <w:t>Лескенский</w:t>
            </w:r>
            <w:proofErr w:type="spellEnd"/>
            <w:r w:rsidRPr="004F436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4F436F" w:rsidRPr="004F436F" w:rsidTr="00B429B8">
        <w:tc>
          <w:tcPr>
            <w:tcW w:w="3227" w:type="dxa"/>
          </w:tcPr>
          <w:p w:rsidR="00B429B8" w:rsidRPr="004F436F" w:rsidRDefault="00B429B8" w:rsidP="004F4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</w:tcPr>
          <w:p w:rsidR="00B429B8" w:rsidRPr="004F436F" w:rsidRDefault="00B429B8" w:rsidP="004F4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6F">
              <w:rPr>
                <w:rFonts w:ascii="Times New Roman" w:hAnsi="Times New Roman" w:cs="Times New Roman"/>
                <w:sz w:val="28"/>
                <w:szCs w:val="28"/>
              </w:rPr>
              <w:t>Майский муниципальный район</w:t>
            </w:r>
          </w:p>
        </w:tc>
      </w:tr>
      <w:tr w:rsidR="004F436F" w:rsidRPr="004F436F" w:rsidTr="00B429B8">
        <w:tc>
          <w:tcPr>
            <w:tcW w:w="3227" w:type="dxa"/>
          </w:tcPr>
          <w:p w:rsidR="00B429B8" w:rsidRPr="004F436F" w:rsidRDefault="00B429B8" w:rsidP="004F4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</w:tcPr>
          <w:p w:rsidR="00B429B8" w:rsidRPr="004F436F" w:rsidRDefault="00B429B8" w:rsidP="004F4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36F">
              <w:rPr>
                <w:rFonts w:ascii="Times New Roman" w:hAnsi="Times New Roman" w:cs="Times New Roman"/>
                <w:sz w:val="28"/>
                <w:szCs w:val="28"/>
              </w:rPr>
              <w:t>Прохладненский</w:t>
            </w:r>
            <w:proofErr w:type="spellEnd"/>
            <w:r w:rsidRPr="004F436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4F436F" w:rsidRPr="004F436F" w:rsidTr="00B429B8">
        <w:tc>
          <w:tcPr>
            <w:tcW w:w="3227" w:type="dxa"/>
          </w:tcPr>
          <w:p w:rsidR="00B429B8" w:rsidRPr="004F436F" w:rsidRDefault="00B429B8" w:rsidP="004F4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</w:tcPr>
          <w:p w:rsidR="00B429B8" w:rsidRPr="004F436F" w:rsidRDefault="00B429B8" w:rsidP="004F4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6F">
              <w:rPr>
                <w:rFonts w:ascii="Times New Roman" w:hAnsi="Times New Roman" w:cs="Times New Roman"/>
                <w:sz w:val="28"/>
                <w:szCs w:val="28"/>
              </w:rPr>
              <w:t>Терский муниципальный район</w:t>
            </w:r>
          </w:p>
        </w:tc>
      </w:tr>
      <w:tr w:rsidR="00B429B8" w:rsidRPr="004F436F" w:rsidTr="00B429B8">
        <w:tc>
          <w:tcPr>
            <w:tcW w:w="3227" w:type="dxa"/>
          </w:tcPr>
          <w:p w:rsidR="00B429B8" w:rsidRPr="004F436F" w:rsidRDefault="00B429B8" w:rsidP="004F4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</w:tcPr>
          <w:p w:rsidR="00B429B8" w:rsidRPr="004F436F" w:rsidRDefault="00B429B8" w:rsidP="004F4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36F">
              <w:rPr>
                <w:rFonts w:ascii="Times New Roman" w:hAnsi="Times New Roman" w:cs="Times New Roman"/>
                <w:sz w:val="28"/>
                <w:szCs w:val="28"/>
              </w:rPr>
              <w:t>Урванский</w:t>
            </w:r>
            <w:proofErr w:type="spellEnd"/>
            <w:r w:rsidRPr="004F436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</w:tbl>
    <w:p w:rsidR="00B429B8" w:rsidRPr="004F436F" w:rsidRDefault="00B429B8" w:rsidP="004F43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III. Оценка эффективности деятельности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B6" w:rsidRPr="004F436F" w:rsidRDefault="000E3CE4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 xml:space="preserve">Оценка эффективности деятельности органов местного самоуправления осуществляется в соответствии с Методическими рекомендациями, </w:t>
      </w:r>
      <w:r w:rsidR="001243A8" w:rsidRPr="004F436F">
        <w:rPr>
          <w:rFonts w:ascii="Times New Roman" w:hAnsi="Times New Roman" w:cs="Times New Roman"/>
          <w:sz w:val="28"/>
          <w:szCs w:val="28"/>
        </w:rPr>
        <w:t xml:space="preserve">утвержденными постановлением Правительства Российской Федерации от </w:t>
      </w:r>
      <w:r w:rsidR="001243A8" w:rsidRPr="004F436F">
        <w:rPr>
          <w:rFonts w:ascii="Times New Roman" w:hAnsi="Times New Roman" w:cs="Times New Roman"/>
          <w:sz w:val="28"/>
          <w:szCs w:val="28"/>
        </w:rPr>
        <w:br/>
        <w:t>17 декабря 2012 года № 1317.</w:t>
      </w:r>
    </w:p>
    <w:p w:rsidR="00F50BB6" w:rsidRPr="004F436F" w:rsidRDefault="00F50BB6" w:rsidP="004F436F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C86" w:rsidRPr="004F436F" w:rsidRDefault="006A2FF6" w:rsidP="004F436F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00C86" w:rsidRPr="004F436F">
        <w:rPr>
          <w:rFonts w:ascii="Times New Roman" w:hAnsi="Times New Roman" w:cs="Times New Roman"/>
          <w:sz w:val="28"/>
          <w:szCs w:val="28"/>
        </w:rPr>
        <w:t>. Меры поощрения органов местного самоуправления</w:t>
      </w:r>
    </w:p>
    <w:p w:rsidR="00600C86" w:rsidRPr="004F436F" w:rsidRDefault="00600C86" w:rsidP="004F436F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00C86" w:rsidRPr="004F436F" w:rsidRDefault="00600C86" w:rsidP="004F436F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 xml:space="preserve">По результатам комплексной </w:t>
      </w:r>
      <w:proofErr w:type="gramStart"/>
      <w:r w:rsidRPr="004F436F">
        <w:rPr>
          <w:rFonts w:ascii="Times New Roman" w:hAnsi="Times New Roman" w:cs="Times New Roman"/>
          <w:sz w:val="28"/>
          <w:szCs w:val="28"/>
        </w:rPr>
        <w:t>оценки эффективности деятельности органов местного самоуправления</w:t>
      </w:r>
      <w:proofErr w:type="gramEnd"/>
      <w:r w:rsidRPr="004F436F">
        <w:rPr>
          <w:rFonts w:ascii="Times New Roman" w:hAnsi="Times New Roman" w:cs="Times New Roman"/>
          <w:sz w:val="28"/>
          <w:szCs w:val="28"/>
        </w:rPr>
        <w:t xml:space="preserve"> за отчетный год орган</w:t>
      </w:r>
      <w:r w:rsidR="002B7FBB">
        <w:rPr>
          <w:rFonts w:ascii="Times New Roman" w:hAnsi="Times New Roman" w:cs="Times New Roman"/>
          <w:sz w:val="28"/>
          <w:szCs w:val="28"/>
        </w:rPr>
        <w:t>ам</w:t>
      </w:r>
      <w:r w:rsidRPr="004F436F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городских округов и муниципальных районов, занявших первые и вторые места в своей группе, </w:t>
      </w:r>
      <w:r w:rsidR="002B7FBB">
        <w:rPr>
          <w:rFonts w:ascii="Times New Roman" w:hAnsi="Times New Roman" w:cs="Times New Roman"/>
          <w:sz w:val="28"/>
          <w:szCs w:val="28"/>
        </w:rPr>
        <w:t xml:space="preserve">выделяются гранты в целях </w:t>
      </w:r>
      <w:r w:rsidR="002B7FBB">
        <w:rPr>
          <w:rFonts w:ascii="Times New Roman" w:hAnsi="Times New Roman" w:cs="Times New Roman"/>
          <w:sz w:val="28"/>
          <w:szCs w:val="28"/>
        </w:rPr>
        <w:lastRenderedPageBreak/>
        <w:t xml:space="preserve">содействия достижению и (или) поощрения достижения наилучших значений показателей деятельности </w:t>
      </w:r>
      <w:r w:rsidR="002B7FBB" w:rsidRPr="002B7FB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4F436F">
        <w:rPr>
          <w:rFonts w:ascii="Times New Roman" w:hAnsi="Times New Roman" w:cs="Times New Roman"/>
          <w:sz w:val="28"/>
          <w:szCs w:val="28"/>
        </w:rPr>
        <w:t>.</w:t>
      </w:r>
    </w:p>
    <w:p w:rsidR="00674D63" w:rsidRPr="004F436F" w:rsidRDefault="00674D63" w:rsidP="004F436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Размер гранта i-</w:t>
      </w:r>
      <w:proofErr w:type="spellStart"/>
      <w:r w:rsidRPr="004F436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F436F">
        <w:rPr>
          <w:rFonts w:ascii="Times New Roman" w:hAnsi="Times New Roman" w:cs="Times New Roman"/>
          <w:sz w:val="28"/>
          <w:szCs w:val="28"/>
        </w:rPr>
        <w:t xml:space="preserve"> муниципальному образованию, претендующему на получение гранта (</w:t>
      </w:r>
      <w:proofErr w:type="spellStart"/>
      <w:r w:rsidRPr="004F436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F436F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F436F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674D63" w:rsidRPr="004F436F" w:rsidRDefault="00674D63" w:rsidP="004F4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D63" w:rsidRPr="004F436F" w:rsidRDefault="005B3FAC" w:rsidP="004F436F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ab/>
      </w:r>
      <w:r w:rsidRPr="004F43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07D39C" wp14:editId="644DE28F">
            <wp:extent cx="1495425" cy="1428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436F">
        <w:rPr>
          <w:rFonts w:ascii="Times New Roman" w:hAnsi="Times New Roman" w:cs="Times New Roman"/>
          <w:sz w:val="28"/>
          <w:szCs w:val="28"/>
        </w:rPr>
        <w:t>,</w:t>
      </w:r>
    </w:p>
    <w:p w:rsidR="00674D63" w:rsidRPr="004F436F" w:rsidRDefault="00674D63" w:rsidP="004F436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где:</w:t>
      </w:r>
    </w:p>
    <w:p w:rsidR="00674D63" w:rsidRPr="004F436F" w:rsidRDefault="00DB1AFF" w:rsidP="004F436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F43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="00674D63" w:rsidRPr="004F436F">
        <w:rPr>
          <w:rFonts w:ascii="Times New Roman" w:hAnsi="Times New Roman" w:cs="Times New Roman"/>
          <w:sz w:val="28"/>
          <w:szCs w:val="28"/>
        </w:rPr>
        <w:t>- значение комплексной оценки i-</w:t>
      </w:r>
      <w:proofErr w:type="spellStart"/>
      <w:r w:rsidR="00674D63" w:rsidRPr="004F436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74D63" w:rsidRPr="004F43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претендента на получение гранта, при этом муниципальные образования ранжируются в зависимости от полученных результатов в порядке убывания;</w:t>
      </w:r>
    </w:p>
    <w:p w:rsidR="00674D63" w:rsidRPr="004F436F" w:rsidRDefault="00674D63" w:rsidP="004F436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N - общее количество муниципальных образований;</w:t>
      </w:r>
    </w:p>
    <w:p w:rsidR="00674D63" w:rsidRPr="004F436F" w:rsidRDefault="00674D63" w:rsidP="004F436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М - число муниципальных образований - получателей грантов;</w:t>
      </w:r>
    </w:p>
    <w:p w:rsidR="00F50BB6" w:rsidRPr="004F436F" w:rsidRDefault="00DB1AFF" w:rsidP="004F436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F436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F436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="00674D63" w:rsidRPr="004F436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74D63" w:rsidRPr="004F436F">
        <w:rPr>
          <w:rFonts w:ascii="Times New Roman" w:hAnsi="Times New Roman" w:cs="Times New Roman"/>
          <w:sz w:val="28"/>
          <w:szCs w:val="28"/>
        </w:rPr>
        <w:t xml:space="preserve"> общий размер грантов, предусмотренный на соответствующий финансовый год.</w:t>
      </w:r>
    </w:p>
    <w:p w:rsidR="00562B96" w:rsidRPr="004F436F" w:rsidRDefault="00562B96" w:rsidP="004F4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50B2" w:rsidRPr="004F436F" w:rsidRDefault="009650B2" w:rsidP="004F4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CD5" w:rsidRPr="004F436F" w:rsidRDefault="00057CD5" w:rsidP="004F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br w:type="page"/>
      </w:r>
    </w:p>
    <w:p w:rsidR="008D17D0" w:rsidRPr="004F436F" w:rsidRDefault="008D17D0" w:rsidP="008D17D0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8D17D0" w:rsidRPr="004F436F" w:rsidRDefault="008D17D0" w:rsidP="008D17D0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8D17D0" w:rsidRPr="004F436F" w:rsidRDefault="008D17D0" w:rsidP="008D17D0">
      <w:pPr>
        <w:tabs>
          <w:tab w:val="left" w:pos="4820"/>
        </w:tabs>
        <w:spacing w:after="0" w:line="240" w:lineRule="auto"/>
        <w:ind w:left="4536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Кабардино-Балкарской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 2013 года</w:t>
      </w: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5A7ED4" w:rsidRDefault="005A7ED4" w:rsidP="005A7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17D0" w:rsidRPr="005A7ED4" w:rsidRDefault="008D17D0" w:rsidP="005A7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ED4" w:rsidRPr="007E5C5D" w:rsidRDefault="005A7ED4" w:rsidP="005A7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5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A7ED4" w:rsidRPr="005A7ED4" w:rsidRDefault="008D17D0" w:rsidP="005A7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C5D">
        <w:rPr>
          <w:rFonts w:ascii="Times New Roman" w:hAnsi="Times New Roman" w:cs="Times New Roman"/>
          <w:b/>
          <w:sz w:val="28"/>
          <w:szCs w:val="28"/>
        </w:rPr>
        <w:t>показателей, используемых для определения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C5D">
        <w:rPr>
          <w:rFonts w:ascii="Times New Roman" w:hAnsi="Times New Roman" w:cs="Times New Roman"/>
          <w:b/>
          <w:sz w:val="28"/>
          <w:szCs w:val="28"/>
        </w:rPr>
        <w:t>размера грантов</w:t>
      </w:r>
    </w:p>
    <w:p w:rsidR="005A7ED4" w:rsidRPr="005A7ED4" w:rsidRDefault="005A7ED4" w:rsidP="005A7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ED4" w:rsidRPr="005A7ED4" w:rsidRDefault="005A7ED4" w:rsidP="008D1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D4">
        <w:rPr>
          <w:rFonts w:ascii="Times New Roman" w:hAnsi="Times New Roman" w:cs="Times New Roman"/>
          <w:sz w:val="28"/>
          <w:szCs w:val="28"/>
        </w:rPr>
        <w:t>1.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(процентов).</w:t>
      </w:r>
    </w:p>
    <w:p w:rsidR="005A7ED4" w:rsidRPr="005A7ED4" w:rsidRDefault="005A7ED4" w:rsidP="008D1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D4">
        <w:rPr>
          <w:rFonts w:ascii="Times New Roman" w:hAnsi="Times New Roman" w:cs="Times New Roman"/>
          <w:sz w:val="28"/>
          <w:szCs w:val="28"/>
        </w:rPr>
        <w:t>2. Число субъектов малого и среднего предпринимательства в расчете на 10 тыс. человек населения (единиц).</w:t>
      </w:r>
    </w:p>
    <w:p w:rsidR="005A7ED4" w:rsidRPr="005A7ED4" w:rsidRDefault="005A7ED4" w:rsidP="008D1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D4">
        <w:rPr>
          <w:rFonts w:ascii="Times New Roman" w:hAnsi="Times New Roman" w:cs="Times New Roman"/>
          <w:sz w:val="28"/>
          <w:szCs w:val="28"/>
        </w:rPr>
        <w:t>3. Объем инвестиций в основной капитал (за исключением бюджетных средств) в расчете на 1 жителя (рублей).</w:t>
      </w:r>
    </w:p>
    <w:p w:rsidR="005A7ED4" w:rsidRPr="005A7ED4" w:rsidRDefault="005A7ED4" w:rsidP="008D1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D4">
        <w:rPr>
          <w:rFonts w:ascii="Times New Roman" w:hAnsi="Times New Roman" w:cs="Times New Roman"/>
          <w:sz w:val="28"/>
          <w:szCs w:val="28"/>
        </w:rPr>
        <w:t>4.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(процентов).</w:t>
      </w:r>
    </w:p>
    <w:p w:rsidR="005A7ED4" w:rsidRPr="005A7ED4" w:rsidRDefault="005A7ED4" w:rsidP="008D1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D4">
        <w:rPr>
          <w:rFonts w:ascii="Times New Roman" w:hAnsi="Times New Roman" w:cs="Times New Roman"/>
          <w:sz w:val="28"/>
          <w:szCs w:val="28"/>
        </w:rPr>
        <w:t>5.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 (процентов).</w:t>
      </w:r>
    </w:p>
    <w:p w:rsidR="005A7ED4" w:rsidRPr="005A7ED4" w:rsidRDefault="005A7ED4" w:rsidP="008D1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D4">
        <w:rPr>
          <w:rFonts w:ascii="Times New Roman" w:hAnsi="Times New Roman" w:cs="Times New Roman"/>
          <w:sz w:val="28"/>
          <w:szCs w:val="28"/>
        </w:rPr>
        <w:t>6. 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 (процентов).</w:t>
      </w:r>
    </w:p>
    <w:p w:rsidR="005A7ED4" w:rsidRPr="005A7ED4" w:rsidRDefault="005A7ED4" w:rsidP="008D1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D4">
        <w:rPr>
          <w:rFonts w:ascii="Times New Roman" w:hAnsi="Times New Roman" w:cs="Times New Roman"/>
          <w:sz w:val="28"/>
          <w:szCs w:val="28"/>
        </w:rPr>
        <w:t>7.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 (процентов).</w:t>
      </w:r>
    </w:p>
    <w:p w:rsidR="005A7ED4" w:rsidRPr="005A7ED4" w:rsidRDefault="005A7ED4" w:rsidP="008D1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D4">
        <w:rPr>
          <w:rFonts w:ascii="Times New Roman" w:hAnsi="Times New Roman" w:cs="Times New Roman"/>
          <w:sz w:val="28"/>
          <w:szCs w:val="28"/>
        </w:rPr>
        <w:t>8. Общая площадь жилых помещений, введенная в действие за один год в среднем на 1 жителя (кв. метров).</w:t>
      </w:r>
    </w:p>
    <w:p w:rsidR="005A7ED4" w:rsidRPr="005A7ED4" w:rsidRDefault="005A7ED4" w:rsidP="008D1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D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5A7ED4">
        <w:rPr>
          <w:rFonts w:ascii="Times New Roman" w:hAnsi="Times New Roman" w:cs="Times New Roman"/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(процентов).</w:t>
      </w:r>
      <w:proofErr w:type="gramEnd"/>
    </w:p>
    <w:p w:rsidR="005A7ED4" w:rsidRPr="005A7ED4" w:rsidRDefault="005A7ED4" w:rsidP="008D1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D4">
        <w:rPr>
          <w:rFonts w:ascii="Times New Roman" w:hAnsi="Times New Roman" w:cs="Times New Roman"/>
          <w:sz w:val="28"/>
          <w:szCs w:val="28"/>
        </w:rPr>
        <w:t>10. Доля многоквартирных домов, расположенных на земельных участках, в отношении которых осуществлен государственный кадастровый учет (процентов).</w:t>
      </w:r>
    </w:p>
    <w:p w:rsidR="008D17D0" w:rsidRDefault="005A7ED4" w:rsidP="008D1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D4">
        <w:rPr>
          <w:rFonts w:ascii="Times New Roman" w:hAnsi="Times New Roman" w:cs="Times New Roman"/>
          <w:sz w:val="28"/>
          <w:szCs w:val="28"/>
        </w:rPr>
        <w:t>11. Удовлетворенность населения деятельностью органов местного самоуправления (процентов от числа опрошенных).</w:t>
      </w:r>
      <w:r w:rsidR="008D17D0">
        <w:rPr>
          <w:rFonts w:ascii="Times New Roman" w:hAnsi="Times New Roman" w:cs="Times New Roman"/>
          <w:sz w:val="28"/>
          <w:szCs w:val="28"/>
        </w:rPr>
        <w:br w:type="page"/>
      </w:r>
    </w:p>
    <w:p w:rsidR="005A7ED4" w:rsidRDefault="005A7ED4" w:rsidP="005A7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7D0" w:rsidRPr="004F436F" w:rsidRDefault="008D17D0" w:rsidP="008D17D0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8D17D0" w:rsidRPr="004F436F" w:rsidRDefault="008D17D0" w:rsidP="008D17D0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8D17D0" w:rsidRPr="004F436F" w:rsidRDefault="008D17D0" w:rsidP="008D17D0">
      <w:pPr>
        <w:tabs>
          <w:tab w:val="left" w:pos="4820"/>
        </w:tabs>
        <w:spacing w:after="0" w:line="240" w:lineRule="auto"/>
        <w:ind w:left="4536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Кабардино-Балкарской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 2013 года</w:t>
      </w: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0BD" w:rsidRPr="004F436F" w:rsidRDefault="001F70BD" w:rsidP="004F4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67"/>
      <w:bookmarkEnd w:id="2"/>
    </w:p>
    <w:p w:rsidR="00F50BB6" w:rsidRPr="004F436F" w:rsidRDefault="008D17D0" w:rsidP="004F4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436F">
        <w:rPr>
          <w:rFonts w:ascii="Times New Roman" w:hAnsi="Times New Roman" w:cs="Times New Roman"/>
          <w:sz w:val="28"/>
          <w:szCs w:val="28"/>
        </w:rPr>
        <w:t>ОРЯДОК</w:t>
      </w:r>
    </w:p>
    <w:p w:rsidR="00F50BB6" w:rsidRPr="004F436F" w:rsidRDefault="00790EA8" w:rsidP="004F4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организации проведения социологических опросов</w:t>
      </w:r>
    </w:p>
    <w:p w:rsidR="00F50BB6" w:rsidRPr="004F436F" w:rsidRDefault="00790EA8" w:rsidP="00790E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 xml:space="preserve">для определения уровня </w:t>
      </w:r>
      <w:r w:rsidRPr="00790EA8">
        <w:rPr>
          <w:rFonts w:ascii="Times New Roman" w:hAnsi="Times New Roman" w:cs="Times New Roman"/>
          <w:sz w:val="28"/>
          <w:szCs w:val="28"/>
        </w:rPr>
        <w:t>оценки населением эффективности деятельности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EA8">
        <w:rPr>
          <w:rFonts w:ascii="Times New Roman" w:hAnsi="Times New Roman" w:cs="Times New Roman"/>
          <w:sz w:val="28"/>
          <w:szCs w:val="28"/>
        </w:rPr>
        <w:t>органов местного самоуправления,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EA8">
        <w:rPr>
          <w:rFonts w:ascii="Times New Roman" w:hAnsi="Times New Roman" w:cs="Times New Roman"/>
          <w:sz w:val="28"/>
          <w:szCs w:val="28"/>
        </w:rPr>
        <w:t>и учреждений, действующих на региональном и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EA8">
        <w:rPr>
          <w:rFonts w:ascii="Times New Roman" w:hAnsi="Times New Roman" w:cs="Times New Roman"/>
          <w:sz w:val="28"/>
          <w:szCs w:val="28"/>
        </w:rPr>
        <w:t xml:space="preserve">уровнях, </w:t>
      </w:r>
      <w:r>
        <w:rPr>
          <w:rFonts w:ascii="Times New Roman" w:hAnsi="Times New Roman" w:cs="Times New Roman"/>
          <w:sz w:val="28"/>
          <w:szCs w:val="28"/>
        </w:rPr>
        <w:t>акцио</w:t>
      </w:r>
      <w:r w:rsidRPr="00790EA8">
        <w:rPr>
          <w:rFonts w:ascii="Times New Roman" w:hAnsi="Times New Roman" w:cs="Times New Roman"/>
          <w:sz w:val="28"/>
          <w:szCs w:val="28"/>
        </w:rPr>
        <w:t>нерных обществ, контрольный пакет акций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EA8">
        <w:rPr>
          <w:rFonts w:ascii="Times New Roman" w:hAnsi="Times New Roman" w:cs="Times New Roman"/>
          <w:sz w:val="28"/>
          <w:szCs w:val="28"/>
        </w:rPr>
        <w:t xml:space="preserve">которых находится в собственности субъектов </w:t>
      </w:r>
      <w:r w:rsidR="007E6445">
        <w:rPr>
          <w:rFonts w:ascii="Times New Roman" w:hAnsi="Times New Roman" w:cs="Times New Roman"/>
          <w:sz w:val="28"/>
          <w:szCs w:val="28"/>
        </w:rPr>
        <w:t>Р</w:t>
      </w:r>
      <w:r w:rsidRPr="00790EA8">
        <w:rPr>
          <w:rFonts w:ascii="Times New Roman" w:hAnsi="Times New Roman" w:cs="Times New Roman"/>
          <w:sz w:val="28"/>
          <w:szCs w:val="28"/>
        </w:rPr>
        <w:t>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445">
        <w:rPr>
          <w:rFonts w:ascii="Times New Roman" w:hAnsi="Times New Roman" w:cs="Times New Roman"/>
          <w:sz w:val="28"/>
          <w:szCs w:val="28"/>
        </w:rPr>
        <w:t>Ф</w:t>
      </w:r>
      <w:r w:rsidRPr="00790EA8">
        <w:rPr>
          <w:rFonts w:ascii="Times New Roman" w:hAnsi="Times New Roman" w:cs="Times New Roman"/>
          <w:sz w:val="28"/>
          <w:szCs w:val="28"/>
        </w:rPr>
        <w:t>едерации или в муниципальной собственности,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EA8">
        <w:rPr>
          <w:rFonts w:ascii="Times New Roman" w:hAnsi="Times New Roman" w:cs="Times New Roman"/>
          <w:sz w:val="28"/>
          <w:szCs w:val="28"/>
        </w:rPr>
        <w:t>оказание услуг населению муниципальных образований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C6B" w:rsidRPr="006B4C6B" w:rsidRDefault="006B4C6B" w:rsidP="006B4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C6B">
        <w:rPr>
          <w:rFonts w:ascii="Times New Roman" w:hAnsi="Times New Roman" w:cs="Times New Roman"/>
          <w:sz w:val="28"/>
          <w:szCs w:val="28"/>
        </w:rPr>
        <w:t>1. Настоящий Порядок определяет формы и организацию проведения в Кабардино-Балкарской Республике социологическ</w:t>
      </w:r>
      <w:r w:rsidR="00713C9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B4C6B">
        <w:rPr>
          <w:rFonts w:ascii="Times New Roman" w:hAnsi="Times New Roman" w:cs="Times New Roman"/>
          <w:sz w:val="28"/>
          <w:szCs w:val="28"/>
        </w:rPr>
        <w:t xml:space="preserve"> опроса </w:t>
      </w:r>
      <w:r>
        <w:rPr>
          <w:rFonts w:ascii="Times New Roman" w:hAnsi="Times New Roman" w:cs="Times New Roman"/>
          <w:sz w:val="28"/>
          <w:szCs w:val="28"/>
        </w:rPr>
        <w:t>с целью</w:t>
      </w:r>
      <w:r w:rsidRPr="006B4C6B">
        <w:rPr>
          <w:rFonts w:ascii="Times New Roman" w:hAnsi="Times New Roman" w:cs="Times New Roman"/>
          <w:sz w:val="28"/>
          <w:szCs w:val="28"/>
        </w:rPr>
        <w:t xml:space="preserve"> определения уровня оценки населением результатов деятельности органов местного самоуправления городских округов и муниципальных районов Кабардино-Балкарской Республики (далее - Порядок).</w:t>
      </w:r>
    </w:p>
    <w:p w:rsidR="006B4C6B" w:rsidRDefault="006B4C6B" w:rsidP="006B4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B4C6B">
        <w:rPr>
          <w:rFonts w:ascii="Times New Roman" w:hAnsi="Times New Roman" w:cs="Times New Roman"/>
          <w:sz w:val="28"/>
          <w:szCs w:val="28"/>
        </w:rPr>
        <w:t>Под социологическим опросом (далее - опрос) в настоящем Порядке понимается форма непосредственной демократии, состоящая в выяснении с использованием социологических методов мнения населения по социально-экономическим, политическим и иным важным вопросам местного значения, относящимся к ведению городских округов и муниципальных районов.</w:t>
      </w:r>
    </w:p>
    <w:p w:rsidR="006B4C6B" w:rsidRPr="006B4C6B" w:rsidRDefault="00713C9A" w:rsidP="00790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4C6B" w:rsidRPr="006B4C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4C6B" w:rsidRPr="006B4C6B">
        <w:rPr>
          <w:rFonts w:ascii="Times New Roman" w:hAnsi="Times New Roman" w:cs="Times New Roman"/>
          <w:sz w:val="28"/>
          <w:szCs w:val="28"/>
        </w:rPr>
        <w:t xml:space="preserve">Опрос организуется </w:t>
      </w:r>
      <w:r w:rsidR="009E3394">
        <w:rPr>
          <w:rFonts w:ascii="Times New Roman" w:hAnsi="Times New Roman" w:cs="Times New Roman"/>
          <w:sz w:val="28"/>
          <w:szCs w:val="28"/>
        </w:rPr>
        <w:t>ежегодно до 10</w:t>
      </w:r>
      <w:r w:rsidR="00BE7BF9">
        <w:rPr>
          <w:rFonts w:ascii="Times New Roman" w:hAnsi="Times New Roman" w:cs="Times New Roman"/>
          <w:sz w:val="28"/>
          <w:szCs w:val="28"/>
        </w:rPr>
        <w:t xml:space="preserve"> </w:t>
      </w:r>
      <w:r w:rsidR="009E3394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6B4C6B" w:rsidRPr="006B4C6B">
        <w:rPr>
          <w:rFonts w:ascii="Times New Roman" w:hAnsi="Times New Roman" w:cs="Times New Roman"/>
          <w:sz w:val="28"/>
          <w:szCs w:val="28"/>
        </w:rPr>
        <w:t>Администрацией Главы Кабардино-Балкарской Республики</w:t>
      </w:r>
      <w:r w:rsidR="00BF5B98">
        <w:rPr>
          <w:rFonts w:ascii="Times New Roman" w:hAnsi="Times New Roman" w:cs="Times New Roman"/>
          <w:sz w:val="28"/>
          <w:szCs w:val="28"/>
        </w:rPr>
        <w:t xml:space="preserve"> (далее – организатор опроса)</w:t>
      </w:r>
      <w:r w:rsidR="00790EA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90EA8" w:rsidRPr="00790EA8">
        <w:rPr>
          <w:rFonts w:ascii="Times New Roman" w:hAnsi="Times New Roman" w:cs="Times New Roman"/>
          <w:sz w:val="28"/>
          <w:szCs w:val="28"/>
        </w:rPr>
        <w:t>правила</w:t>
      </w:r>
      <w:r w:rsidR="00790EA8">
        <w:rPr>
          <w:rFonts w:ascii="Times New Roman" w:hAnsi="Times New Roman" w:cs="Times New Roman"/>
          <w:sz w:val="28"/>
          <w:szCs w:val="28"/>
        </w:rPr>
        <w:t xml:space="preserve">ми </w:t>
      </w:r>
      <w:r w:rsidR="00790EA8" w:rsidRPr="00790EA8">
        <w:rPr>
          <w:rFonts w:ascii="Times New Roman" w:hAnsi="Times New Roman" w:cs="Times New Roman"/>
          <w:sz w:val="28"/>
          <w:szCs w:val="28"/>
        </w:rPr>
        <w:t>оценки населением эффективности деятельности руководителей</w:t>
      </w:r>
      <w:r w:rsidR="00790EA8">
        <w:rPr>
          <w:rFonts w:ascii="Times New Roman" w:hAnsi="Times New Roman" w:cs="Times New Roman"/>
          <w:sz w:val="28"/>
          <w:szCs w:val="28"/>
        </w:rPr>
        <w:t xml:space="preserve"> </w:t>
      </w:r>
      <w:r w:rsidR="00790EA8" w:rsidRPr="00790EA8">
        <w:rPr>
          <w:rFonts w:ascii="Times New Roman" w:hAnsi="Times New Roman" w:cs="Times New Roman"/>
          <w:sz w:val="28"/>
          <w:szCs w:val="28"/>
        </w:rPr>
        <w:t>органов местного самоуправления, унитарных предприятий</w:t>
      </w:r>
      <w:r w:rsidR="00790EA8">
        <w:rPr>
          <w:rFonts w:ascii="Times New Roman" w:hAnsi="Times New Roman" w:cs="Times New Roman"/>
          <w:sz w:val="28"/>
          <w:szCs w:val="28"/>
        </w:rPr>
        <w:t xml:space="preserve"> </w:t>
      </w:r>
      <w:r w:rsidR="00790EA8" w:rsidRPr="00790EA8">
        <w:rPr>
          <w:rFonts w:ascii="Times New Roman" w:hAnsi="Times New Roman" w:cs="Times New Roman"/>
          <w:sz w:val="28"/>
          <w:szCs w:val="28"/>
        </w:rPr>
        <w:t>и учреждений, действующих на региональном и муниципальном</w:t>
      </w:r>
      <w:r w:rsidR="00790EA8">
        <w:rPr>
          <w:rFonts w:ascii="Times New Roman" w:hAnsi="Times New Roman" w:cs="Times New Roman"/>
          <w:sz w:val="28"/>
          <w:szCs w:val="28"/>
        </w:rPr>
        <w:t xml:space="preserve"> </w:t>
      </w:r>
      <w:r w:rsidR="00790EA8" w:rsidRPr="00790EA8">
        <w:rPr>
          <w:rFonts w:ascii="Times New Roman" w:hAnsi="Times New Roman" w:cs="Times New Roman"/>
          <w:sz w:val="28"/>
          <w:szCs w:val="28"/>
        </w:rPr>
        <w:t>уровнях, акционерных обществ, контрольный пакет акций</w:t>
      </w:r>
      <w:r w:rsidR="00790EA8">
        <w:rPr>
          <w:rFonts w:ascii="Times New Roman" w:hAnsi="Times New Roman" w:cs="Times New Roman"/>
          <w:sz w:val="28"/>
          <w:szCs w:val="28"/>
        </w:rPr>
        <w:t xml:space="preserve"> </w:t>
      </w:r>
      <w:r w:rsidR="00790EA8" w:rsidRPr="00790EA8">
        <w:rPr>
          <w:rFonts w:ascii="Times New Roman" w:hAnsi="Times New Roman" w:cs="Times New Roman"/>
          <w:sz w:val="28"/>
          <w:szCs w:val="28"/>
        </w:rPr>
        <w:t xml:space="preserve">которых находится в собственности субъектов </w:t>
      </w:r>
      <w:r w:rsidR="007E6445">
        <w:rPr>
          <w:rFonts w:ascii="Times New Roman" w:hAnsi="Times New Roman" w:cs="Times New Roman"/>
          <w:sz w:val="28"/>
          <w:szCs w:val="28"/>
        </w:rPr>
        <w:t>Р</w:t>
      </w:r>
      <w:r w:rsidR="00790EA8" w:rsidRPr="00790EA8">
        <w:rPr>
          <w:rFonts w:ascii="Times New Roman" w:hAnsi="Times New Roman" w:cs="Times New Roman"/>
          <w:sz w:val="28"/>
          <w:szCs w:val="28"/>
        </w:rPr>
        <w:t>оссийской</w:t>
      </w:r>
      <w:r w:rsidR="00790EA8">
        <w:rPr>
          <w:rFonts w:ascii="Times New Roman" w:hAnsi="Times New Roman" w:cs="Times New Roman"/>
          <w:sz w:val="28"/>
          <w:szCs w:val="28"/>
        </w:rPr>
        <w:t xml:space="preserve"> </w:t>
      </w:r>
      <w:r w:rsidR="007E6445">
        <w:rPr>
          <w:rFonts w:ascii="Times New Roman" w:hAnsi="Times New Roman" w:cs="Times New Roman"/>
          <w:sz w:val="28"/>
          <w:szCs w:val="28"/>
        </w:rPr>
        <w:t>Ф</w:t>
      </w:r>
      <w:r w:rsidR="00790EA8" w:rsidRPr="00790EA8">
        <w:rPr>
          <w:rFonts w:ascii="Times New Roman" w:hAnsi="Times New Roman" w:cs="Times New Roman"/>
          <w:sz w:val="28"/>
          <w:szCs w:val="28"/>
        </w:rPr>
        <w:t>едерации или в муниципальной собственности, осуществляющих</w:t>
      </w:r>
      <w:r w:rsidR="00790EA8">
        <w:rPr>
          <w:rFonts w:ascii="Times New Roman" w:hAnsi="Times New Roman" w:cs="Times New Roman"/>
          <w:sz w:val="28"/>
          <w:szCs w:val="28"/>
        </w:rPr>
        <w:t xml:space="preserve"> </w:t>
      </w:r>
      <w:r w:rsidR="00790EA8" w:rsidRPr="00790EA8">
        <w:rPr>
          <w:rFonts w:ascii="Times New Roman" w:hAnsi="Times New Roman" w:cs="Times New Roman"/>
          <w:sz w:val="28"/>
          <w:szCs w:val="28"/>
        </w:rPr>
        <w:t>оказание услуг населению муниципальных образований,</w:t>
      </w:r>
      <w:r w:rsidR="00790EA8">
        <w:rPr>
          <w:rFonts w:ascii="Times New Roman" w:hAnsi="Times New Roman" w:cs="Times New Roman"/>
          <w:sz w:val="28"/>
          <w:szCs w:val="28"/>
        </w:rPr>
        <w:t xml:space="preserve"> </w:t>
      </w:r>
      <w:r w:rsidR="00790EA8" w:rsidRPr="00790EA8">
        <w:rPr>
          <w:rFonts w:ascii="Times New Roman" w:hAnsi="Times New Roman" w:cs="Times New Roman"/>
          <w:sz w:val="28"/>
          <w:szCs w:val="28"/>
        </w:rPr>
        <w:t>а также применения</w:t>
      </w:r>
      <w:proofErr w:type="gramEnd"/>
      <w:r w:rsidR="00790EA8" w:rsidRPr="00790EA8">
        <w:rPr>
          <w:rFonts w:ascii="Times New Roman" w:hAnsi="Times New Roman" w:cs="Times New Roman"/>
          <w:sz w:val="28"/>
          <w:szCs w:val="28"/>
        </w:rPr>
        <w:t xml:space="preserve"> результатов указанной оценки</w:t>
      </w:r>
      <w:r w:rsidR="00790E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90EA8">
        <w:rPr>
          <w:rFonts w:ascii="Times New Roman" w:hAnsi="Times New Roman" w:cs="Times New Roman"/>
          <w:sz w:val="28"/>
          <w:szCs w:val="28"/>
        </w:rPr>
        <w:t>у</w:t>
      </w:r>
      <w:r w:rsidR="00790EA8" w:rsidRPr="00790EA8">
        <w:rPr>
          <w:rFonts w:ascii="Times New Roman" w:hAnsi="Times New Roman" w:cs="Times New Roman"/>
          <w:sz w:val="28"/>
          <w:szCs w:val="28"/>
        </w:rPr>
        <w:t>твержден</w:t>
      </w:r>
      <w:r w:rsidR="00790EA8">
        <w:rPr>
          <w:rFonts w:ascii="Times New Roman" w:hAnsi="Times New Roman" w:cs="Times New Roman"/>
          <w:sz w:val="28"/>
          <w:szCs w:val="28"/>
        </w:rPr>
        <w:t>ными</w:t>
      </w:r>
      <w:proofErr w:type="gramEnd"/>
      <w:r w:rsidR="00790EA8">
        <w:rPr>
          <w:rFonts w:ascii="Times New Roman" w:hAnsi="Times New Roman" w:cs="Times New Roman"/>
          <w:sz w:val="28"/>
          <w:szCs w:val="28"/>
        </w:rPr>
        <w:t xml:space="preserve"> </w:t>
      </w:r>
      <w:r w:rsidR="00790EA8" w:rsidRPr="00790EA8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790EA8">
        <w:rPr>
          <w:rFonts w:ascii="Times New Roman" w:hAnsi="Times New Roman" w:cs="Times New Roman"/>
          <w:sz w:val="28"/>
          <w:szCs w:val="28"/>
        </w:rPr>
        <w:t xml:space="preserve"> </w:t>
      </w:r>
      <w:r w:rsidR="00790EA8" w:rsidRPr="00790EA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90EA8">
        <w:rPr>
          <w:rFonts w:ascii="Times New Roman" w:hAnsi="Times New Roman" w:cs="Times New Roman"/>
          <w:sz w:val="28"/>
          <w:szCs w:val="28"/>
        </w:rPr>
        <w:t xml:space="preserve"> </w:t>
      </w:r>
      <w:r w:rsidR="00790EA8" w:rsidRPr="00790EA8">
        <w:rPr>
          <w:rFonts w:ascii="Times New Roman" w:hAnsi="Times New Roman" w:cs="Times New Roman"/>
          <w:sz w:val="28"/>
          <w:szCs w:val="28"/>
        </w:rPr>
        <w:t xml:space="preserve">от </w:t>
      </w:r>
      <w:r w:rsidR="00790EA8">
        <w:rPr>
          <w:rFonts w:ascii="Times New Roman" w:hAnsi="Times New Roman" w:cs="Times New Roman"/>
          <w:sz w:val="28"/>
          <w:szCs w:val="28"/>
        </w:rPr>
        <w:br/>
      </w:r>
      <w:r w:rsidR="00790EA8" w:rsidRPr="00790EA8">
        <w:rPr>
          <w:rFonts w:ascii="Times New Roman" w:hAnsi="Times New Roman" w:cs="Times New Roman"/>
          <w:sz w:val="28"/>
          <w:szCs w:val="28"/>
        </w:rPr>
        <w:t xml:space="preserve">17 декабря 2012 </w:t>
      </w:r>
      <w:r w:rsidR="00790EA8">
        <w:rPr>
          <w:rFonts w:ascii="Times New Roman" w:hAnsi="Times New Roman" w:cs="Times New Roman"/>
          <w:sz w:val="28"/>
          <w:szCs w:val="28"/>
        </w:rPr>
        <w:t>года №</w:t>
      </w:r>
      <w:r w:rsidR="00790EA8" w:rsidRPr="00790EA8">
        <w:rPr>
          <w:rFonts w:ascii="Times New Roman" w:hAnsi="Times New Roman" w:cs="Times New Roman"/>
          <w:sz w:val="28"/>
          <w:szCs w:val="28"/>
        </w:rPr>
        <w:t xml:space="preserve"> 1317</w:t>
      </w:r>
      <w:r w:rsidR="00790EA8" w:rsidRPr="006B4C6B">
        <w:rPr>
          <w:rFonts w:ascii="Times New Roman" w:hAnsi="Times New Roman" w:cs="Times New Roman"/>
          <w:sz w:val="28"/>
          <w:szCs w:val="28"/>
        </w:rPr>
        <w:t>.</w:t>
      </w:r>
    </w:p>
    <w:p w:rsidR="006B4C6B" w:rsidRPr="006B4C6B" w:rsidRDefault="006B4C6B" w:rsidP="006B4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C6B">
        <w:rPr>
          <w:rFonts w:ascii="Times New Roman" w:hAnsi="Times New Roman" w:cs="Times New Roman"/>
          <w:sz w:val="28"/>
          <w:szCs w:val="28"/>
        </w:rPr>
        <w:t>Решением об организации опроса утверждается программа опроса, содержащая описание целей и задач опроса, объема и типа выборки, методики проведения опроса, их научное обоснование, форм</w:t>
      </w:r>
      <w:r w:rsidR="00A67487">
        <w:rPr>
          <w:rFonts w:ascii="Times New Roman" w:hAnsi="Times New Roman" w:cs="Times New Roman"/>
          <w:sz w:val="28"/>
          <w:szCs w:val="28"/>
        </w:rPr>
        <w:t>у</w:t>
      </w:r>
      <w:r w:rsidRPr="006B4C6B">
        <w:rPr>
          <w:rFonts w:ascii="Times New Roman" w:hAnsi="Times New Roman" w:cs="Times New Roman"/>
          <w:sz w:val="28"/>
          <w:szCs w:val="28"/>
        </w:rPr>
        <w:t xml:space="preserve"> анкеты</w:t>
      </w:r>
      <w:r w:rsidR="00713C9A">
        <w:rPr>
          <w:rFonts w:ascii="Times New Roman" w:hAnsi="Times New Roman" w:cs="Times New Roman"/>
          <w:sz w:val="28"/>
          <w:szCs w:val="28"/>
        </w:rPr>
        <w:t>.</w:t>
      </w:r>
    </w:p>
    <w:p w:rsidR="006B4C6B" w:rsidRPr="006B4C6B" w:rsidRDefault="00713C9A" w:rsidP="006B4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4C6B" w:rsidRPr="006B4C6B">
        <w:rPr>
          <w:rFonts w:ascii="Times New Roman" w:hAnsi="Times New Roman" w:cs="Times New Roman"/>
          <w:sz w:val="28"/>
          <w:szCs w:val="28"/>
        </w:rPr>
        <w:t>. Направления опроса:</w:t>
      </w:r>
    </w:p>
    <w:p w:rsidR="006B4C6B" w:rsidRPr="006B4C6B" w:rsidRDefault="006B4C6B" w:rsidP="006B4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C6B">
        <w:rPr>
          <w:rFonts w:ascii="Times New Roman" w:hAnsi="Times New Roman" w:cs="Times New Roman"/>
          <w:sz w:val="28"/>
          <w:szCs w:val="28"/>
        </w:rPr>
        <w:t xml:space="preserve">удовлетворенность населения деятельностью органов местного </w:t>
      </w:r>
      <w:r w:rsidRPr="006B4C6B">
        <w:rPr>
          <w:rFonts w:ascii="Times New Roman" w:hAnsi="Times New Roman" w:cs="Times New Roman"/>
          <w:sz w:val="28"/>
          <w:szCs w:val="28"/>
        </w:rPr>
        <w:lastRenderedPageBreak/>
        <w:t>самоуправления городского округа (муниципального района) (процентов от числа опрошенных);</w:t>
      </w:r>
    </w:p>
    <w:p w:rsidR="006B4C6B" w:rsidRPr="006B4C6B" w:rsidRDefault="006B4C6B" w:rsidP="006B4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C6B">
        <w:rPr>
          <w:rFonts w:ascii="Times New Roman" w:hAnsi="Times New Roman" w:cs="Times New Roman"/>
          <w:sz w:val="28"/>
          <w:szCs w:val="28"/>
        </w:rPr>
        <w:t>удовлетворенность населения организацией транспортного обслуживания в муниципальном образовании (процентов от числа опрошенных);</w:t>
      </w:r>
    </w:p>
    <w:p w:rsidR="006B4C6B" w:rsidRPr="006B4C6B" w:rsidRDefault="006B4C6B" w:rsidP="006B4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C6B">
        <w:rPr>
          <w:rFonts w:ascii="Times New Roman" w:hAnsi="Times New Roman" w:cs="Times New Roman"/>
          <w:sz w:val="28"/>
          <w:szCs w:val="28"/>
        </w:rPr>
        <w:t>удовлетворенность населения качеством автомобильных дорог в муниципальном образовании (процентов от числа опрошенных);</w:t>
      </w:r>
    </w:p>
    <w:p w:rsidR="006B4C6B" w:rsidRPr="006B4C6B" w:rsidRDefault="006B4C6B" w:rsidP="006B4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C6B">
        <w:rPr>
          <w:rFonts w:ascii="Times New Roman" w:hAnsi="Times New Roman" w:cs="Times New Roman"/>
          <w:sz w:val="28"/>
          <w:szCs w:val="28"/>
        </w:rPr>
        <w:t>удовлетворенность населения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 (процентов от числа опрошенных).</w:t>
      </w:r>
    </w:p>
    <w:p w:rsidR="006B4C6B" w:rsidRPr="006B4C6B" w:rsidRDefault="006B4C6B" w:rsidP="006B4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C6B">
        <w:rPr>
          <w:rFonts w:ascii="Times New Roman" w:hAnsi="Times New Roman" w:cs="Times New Roman"/>
          <w:sz w:val="28"/>
          <w:szCs w:val="28"/>
        </w:rPr>
        <w:t xml:space="preserve">6. В опросе имеют право участвовать совершеннолетние граждане Российской Федерации, постоянно или преимущественно проживающие </w:t>
      </w:r>
      <w:r w:rsidR="00D87D4D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образования, в котором проводится опрос </w:t>
      </w:r>
      <w:r w:rsidRPr="006B4C6B">
        <w:rPr>
          <w:rFonts w:ascii="Times New Roman" w:hAnsi="Times New Roman" w:cs="Times New Roman"/>
          <w:sz w:val="28"/>
          <w:szCs w:val="28"/>
        </w:rPr>
        <w:t>(далее - респонденты).</w:t>
      </w:r>
    </w:p>
    <w:p w:rsidR="006B4C6B" w:rsidRPr="006B4C6B" w:rsidRDefault="006B4C6B" w:rsidP="006B4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C6B">
        <w:rPr>
          <w:rFonts w:ascii="Times New Roman" w:hAnsi="Times New Roman" w:cs="Times New Roman"/>
          <w:sz w:val="28"/>
          <w:szCs w:val="28"/>
        </w:rPr>
        <w:t>7. Участие респондентов в опросе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6B4C6B" w:rsidRPr="006B4C6B" w:rsidRDefault="006B4C6B" w:rsidP="006B4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C6B">
        <w:rPr>
          <w:rFonts w:ascii="Times New Roman" w:hAnsi="Times New Roman" w:cs="Times New Roman"/>
          <w:sz w:val="28"/>
          <w:szCs w:val="28"/>
        </w:rPr>
        <w:t>8. Какие-либо ограничения прав респондентов на участие в опросе в зависимости от происхождения, социального и имущественного положения, национальной принадлежности, пола, образования, отношения к религии, политических и иных взглядов, рода и характера занятий запрещены.</w:t>
      </w:r>
    </w:p>
    <w:p w:rsidR="006B4C6B" w:rsidRPr="006B4C6B" w:rsidRDefault="006B4C6B" w:rsidP="006B4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C6B">
        <w:rPr>
          <w:rFonts w:ascii="Times New Roman" w:hAnsi="Times New Roman" w:cs="Times New Roman"/>
          <w:sz w:val="28"/>
          <w:szCs w:val="28"/>
        </w:rPr>
        <w:t xml:space="preserve">10. Опрос </w:t>
      </w:r>
      <w:r w:rsidR="00D87D4D">
        <w:rPr>
          <w:rFonts w:ascii="Times New Roman" w:hAnsi="Times New Roman" w:cs="Times New Roman"/>
          <w:sz w:val="28"/>
          <w:szCs w:val="28"/>
        </w:rPr>
        <w:t>рекомендуется</w:t>
      </w:r>
      <w:r w:rsidRPr="006B4C6B">
        <w:rPr>
          <w:rFonts w:ascii="Times New Roman" w:hAnsi="Times New Roman" w:cs="Times New Roman"/>
          <w:sz w:val="28"/>
          <w:szCs w:val="28"/>
        </w:rPr>
        <w:t xml:space="preserve"> пров</w:t>
      </w:r>
      <w:r w:rsidR="00D87D4D">
        <w:rPr>
          <w:rFonts w:ascii="Times New Roman" w:hAnsi="Times New Roman" w:cs="Times New Roman"/>
          <w:sz w:val="28"/>
          <w:szCs w:val="28"/>
        </w:rPr>
        <w:t>одить</w:t>
      </w:r>
      <w:r w:rsidRPr="006B4C6B">
        <w:rPr>
          <w:rFonts w:ascii="Times New Roman" w:hAnsi="Times New Roman" w:cs="Times New Roman"/>
          <w:sz w:val="28"/>
          <w:szCs w:val="28"/>
        </w:rPr>
        <w:t xml:space="preserve"> в форме анкетного опроса </w:t>
      </w:r>
      <w:r w:rsidR="00761B07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761B07" w:rsidRPr="00761B07">
        <w:t xml:space="preserve"> </w:t>
      </w:r>
      <w:r w:rsidR="00761B07" w:rsidRPr="00761B07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761B07">
        <w:rPr>
          <w:rFonts w:ascii="Times New Roman" w:hAnsi="Times New Roman" w:cs="Times New Roman"/>
          <w:sz w:val="28"/>
          <w:szCs w:val="28"/>
        </w:rPr>
        <w:t xml:space="preserve"> или официальных сайтах муниципальных образований </w:t>
      </w:r>
      <w:r w:rsidRPr="006B4C6B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6B4C6B" w:rsidRPr="006B4C6B" w:rsidRDefault="006B4C6B" w:rsidP="006B4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C6B">
        <w:rPr>
          <w:rFonts w:ascii="Times New Roman" w:hAnsi="Times New Roman" w:cs="Times New Roman"/>
          <w:sz w:val="28"/>
          <w:szCs w:val="28"/>
        </w:rPr>
        <w:t>11. Для проведения анкетного опроса анкета в соответствии с утвержденной формой размещается на официальном сайте.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1</w:t>
      </w:r>
      <w:r w:rsidR="00761B07">
        <w:rPr>
          <w:rFonts w:ascii="Times New Roman" w:hAnsi="Times New Roman" w:cs="Times New Roman"/>
          <w:sz w:val="28"/>
          <w:szCs w:val="28"/>
        </w:rPr>
        <w:t>2</w:t>
      </w:r>
      <w:r w:rsidRPr="004F436F">
        <w:rPr>
          <w:rFonts w:ascii="Times New Roman" w:hAnsi="Times New Roman" w:cs="Times New Roman"/>
          <w:sz w:val="28"/>
          <w:szCs w:val="28"/>
        </w:rPr>
        <w:t xml:space="preserve">. Информация о результатах опроса направляется </w:t>
      </w:r>
      <w:r w:rsidR="009E3394">
        <w:rPr>
          <w:rFonts w:ascii="Times New Roman" w:hAnsi="Times New Roman" w:cs="Times New Roman"/>
          <w:sz w:val="28"/>
          <w:szCs w:val="28"/>
        </w:rPr>
        <w:t xml:space="preserve">в течение 10 дней </w:t>
      </w:r>
      <w:r w:rsidRPr="004F436F">
        <w:rPr>
          <w:rFonts w:ascii="Times New Roman" w:hAnsi="Times New Roman" w:cs="Times New Roman"/>
          <w:sz w:val="28"/>
          <w:szCs w:val="28"/>
        </w:rPr>
        <w:t>в</w:t>
      </w:r>
      <w:r w:rsidR="00A67487" w:rsidRPr="00A67487">
        <w:rPr>
          <w:rFonts w:ascii="Times New Roman" w:hAnsi="Times New Roman" w:cs="Times New Roman"/>
          <w:sz w:val="28"/>
          <w:szCs w:val="28"/>
        </w:rPr>
        <w:t xml:space="preserve"> </w:t>
      </w:r>
      <w:r w:rsidR="00A67487">
        <w:rPr>
          <w:rFonts w:ascii="Times New Roman" w:hAnsi="Times New Roman" w:cs="Times New Roman"/>
          <w:sz w:val="28"/>
          <w:szCs w:val="28"/>
        </w:rPr>
        <w:t>Экспертную комиссию и</w:t>
      </w:r>
      <w:r w:rsidRPr="004F436F">
        <w:rPr>
          <w:rFonts w:ascii="Times New Roman" w:hAnsi="Times New Roman" w:cs="Times New Roman"/>
          <w:sz w:val="28"/>
          <w:szCs w:val="28"/>
        </w:rPr>
        <w:t xml:space="preserve"> </w:t>
      </w:r>
      <w:r w:rsidR="00A67487">
        <w:rPr>
          <w:rFonts w:ascii="Times New Roman" w:hAnsi="Times New Roman" w:cs="Times New Roman"/>
          <w:sz w:val="28"/>
          <w:szCs w:val="28"/>
        </w:rPr>
        <w:t xml:space="preserve">в </w:t>
      </w:r>
      <w:r w:rsidRPr="004F436F">
        <w:rPr>
          <w:rFonts w:ascii="Times New Roman" w:hAnsi="Times New Roman" w:cs="Times New Roman"/>
          <w:sz w:val="28"/>
          <w:szCs w:val="28"/>
        </w:rPr>
        <w:t>Министерство экономического развития Кабардино-Балкарской Республики.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1</w:t>
      </w:r>
      <w:r w:rsidR="00761B07">
        <w:rPr>
          <w:rFonts w:ascii="Times New Roman" w:hAnsi="Times New Roman" w:cs="Times New Roman"/>
          <w:sz w:val="28"/>
          <w:szCs w:val="28"/>
        </w:rPr>
        <w:t>3</w:t>
      </w:r>
      <w:r w:rsidRPr="004F436F">
        <w:rPr>
          <w:rFonts w:ascii="Times New Roman" w:hAnsi="Times New Roman" w:cs="Times New Roman"/>
          <w:sz w:val="28"/>
          <w:szCs w:val="28"/>
        </w:rPr>
        <w:t>. Населению соответствующей территории обеспечивается свободный доступ к информации о результатах опроса.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1</w:t>
      </w:r>
      <w:r w:rsidR="00761B07">
        <w:rPr>
          <w:rFonts w:ascii="Times New Roman" w:hAnsi="Times New Roman" w:cs="Times New Roman"/>
          <w:sz w:val="28"/>
          <w:szCs w:val="28"/>
        </w:rPr>
        <w:t>4</w:t>
      </w:r>
      <w:r w:rsidRPr="004F436F">
        <w:rPr>
          <w:rFonts w:ascii="Times New Roman" w:hAnsi="Times New Roman" w:cs="Times New Roman"/>
          <w:sz w:val="28"/>
          <w:szCs w:val="28"/>
        </w:rPr>
        <w:t>. Расходы на о</w:t>
      </w:r>
      <w:r w:rsidR="00BE7BF9">
        <w:rPr>
          <w:rFonts w:ascii="Times New Roman" w:hAnsi="Times New Roman" w:cs="Times New Roman"/>
          <w:sz w:val="28"/>
          <w:szCs w:val="28"/>
        </w:rPr>
        <w:t xml:space="preserve">рганизацию и проведение опроса </w:t>
      </w:r>
      <w:r w:rsidRPr="004F436F">
        <w:rPr>
          <w:rFonts w:ascii="Times New Roman" w:hAnsi="Times New Roman" w:cs="Times New Roman"/>
          <w:sz w:val="28"/>
          <w:szCs w:val="28"/>
        </w:rPr>
        <w:t>финансируются за счет сметы на содержание Управления делами Главы и Правительства Кабардино-Балкарской Республики.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1</w:t>
      </w:r>
      <w:r w:rsidR="00761B07">
        <w:rPr>
          <w:rFonts w:ascii="Times New Roman" w:hAnsi="Times New Roman" w:cs="Times New Roman"/>
          <w:sz w:val="28"/>
          <w:szCs w:val="28"/>
        </w:rPr>
        <w:t>5</w:t>
      </w:r>
      <w:r w:rsidRPr="004F436F">
        <w:rPr>
          <w:rFonts w:ascii="Times New Roman" w:hAnsi="Times New Roman" w:cs="Times New Roman"/>
          <w:sz w:val="28"/>
          <w:szCs w:val="28"/>
        </w:rPr>
        <w:t>. Итоговый протокол опроса, акт о проверке достоверности анкет или бланков интервью, иные документы, связанные с проведением опроса, подлежат архивированию и хранению в сроки и в порядке, предусмотренные действующим законодательством.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CD5" w:rsidRPr="004F436F" w:rsidRDefault="00057CD5" w:rsidP="004F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br w:type="page"/>
      </w:r>
    </w:p>
    <w:p w:rsidR="008D17D0" w:rsidRPr="004F436F" w:rsidRDefault="008D17D0" w:rsidP="008D17D0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8D17D0" w:rsidRPr="004F436F" w:rsidRDefault="008D17D0" w:rsidP="008D17D0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8D17D0" w:rsidRPr="004F436F" w:rsidRDefault="008D17D0" w:rsidP="008D17D0">
      <w:pPr>
        <w:tabs>
          <w:tab w:val="left" w:pos="4820"/>
        </w:tabs>
        <w:spacing w:after="0" w:line="240" w:lineRule="auto"/>
        <w:ind w:left="4536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Кабардино-Балкарской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 2013 года</w:t>
      </w: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F50BB6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7D0" w:rsidRPr="004F436F" w:rsidRDefault="008D17D0" w:rsidP="004F4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B6" w:rsidRPr="004F436F" w:rsidRDefault="008D17D0" w:rsidP="004F4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010"/>
      <w:bookmarkEnd w:id="3"/>
      <w:r>
        <w:rPr>
          <w:rFonts w:ascii="Times New Roman" w:hAnsi="Times New Roman" w:cs="Times New Roman"/>
          <w:sz w:val="28"/>
          <w:szCs w:val="28"/>
        </w:rPr>
        <w:t>П</w:t>
      </w:r>
      <w:r w:rsidRPr="004F436F">
        <w:rPr>
          <w:rFonts w:ascii="Times New Roman" w:hAnsi="Times New Roman" w:cs="Times New Roman"/>
          <w:sz w:val="28"/>
          <w:szCs w:val="28"/>
        </w:rPr>
        <w:t>ОРЯДОК</w:t>
      </w:r>
    </w:p>
    <w:p w:rsidR="00F50BB6" w:rsidRPr="004F436F" w:rsidRDefault="0044767E" w:rsidP="004476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B66F4B">
        <w:rPr>
          <w:rFonts w:ascii="Times New Roman" w:hAnsi="Times New Roman" w:cs="Times New Roman"/>
          <w:sz w:val="28"/>
          <w:szCs w:val="28"/>
        </w:rPr>
        <w:t>э</w:t>
      </w:r>
      <w:r w:rsidRPr="004F436F">
        <w:rPr>
          <w:rFonts w:ascii="Times New Roman" w:hAnsi="Times New Roman" w:cs="Times New Roman"/>
          <w:sz w:val="28"/>
          <w:szCs w:val="28"/>
        </w:rPr>
        <w:t>кспертно</w:t>
      </w:r>
      <w:r>
        <w:rPr>
          <w:rFonts w:ascii="Times New Roman" w:hAnsi="Times New Roman" w:cs="Times New Roman"/>
          <w:sz w:val="28"/>
          <w:szCs w:val="28"/>
        </w:rPr>
        <w:t xml:space="preserve">й комиссии по </w:t>
      </w:r>
      <w:r w:rsidRPr="004F436F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436F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Pr="0044767E">
        <w:rPr>
          <w:rFonts w:ascii="Times New Roman" w:hAnsi="Times New Roman" w:cs="Times New Roman"/>
          <w:sz w:val="28"/>
          <w:szCs w:val="28"/>
        </w:rPr>
        <w:t xml:space="preserve">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субъектов </w:t>
      </w:r>
      <w:r w:rsidR="007E6445">
        <w:rPr>
          <w:rFonts w:ascii="Times New Roman" w:hAnsi="Times New Roman" w:cs="Times New Roman"/>
          <w:sz w:val="28"/>
          <w:szCs w:val="28"/>
        </w:rPr>
        <w:t>Р</w:t>
      </w:r>
      <w:r w:rsidRPr="0044767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E6445">
        <w:rPr>
          <w:rFonts w:ascii="Times New Roman" w:hAnsi="Times New Roman" w:cs="Times New Roman"/>
          <w:sz w:val="28"/>
          <w:szCs w:val="28"/>
        </w:rPr>
        <w:t>Ф</w:t>
      </w:r>
      <w:r w:rsidRPr="0044767E">
        <w:rPr>
          <w:rFonts w:ascii="Times New Roman" w:hAnsi="Times New Roman" w:cs="Times New Roman"/>
          <w:sz w:val="28"/>
          <w:szCs w:val="28"/>
        </w:rPr>
        <w:t>едерации или в муниципальной собственности, осуществляющих оказание услуг населению муниципальных образований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</w:t>
      </w:r>
      <w:r w:rsidR="00267821">
        <w:rPr>
          <w:rFonts w:ascii="Times New Roman" w:hAnsi="Times New Roman" w:cs="Times New Roman"/>
          <w:sz w:val="28"/>
          <w:szCs w:val="28"/>
        </w:rPr>
        <w:t>рассмотрения и</w:t>
      </w:r>
      <w:r w:rsidR="00CA7279">
        <w:rPr>
          <w:rFonts w:ascii="Times New Roman" w:hAnsi="Times New Roman" w:cs="Times New Roman"/>
          <w:sz w:val="28"/>
          <w:szCs w:val="28"/>
        </w:rPr>
        <w:t xml:space="preserve"> </w:t>
      </w:r>
      <w:r w:rsidR="00551D83">
        <w:rPr>
          <w:rFonts w:ascii="Times New Roman" w:hAnsi="Times New Roman" w:cs="Times New Roman"/>
          <w:sz w:val="28"/>
          <w:szCs w:val="28"/>
        </w:rPr>
        <w:t>анализа</w:t>
      </w:r>
      <w:r w:rsidRPr="004F436F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790EA8" w:rsidRPr="00790EA8">
        <w:rPr>
          <w:rFonts w:ascii="Times New Roman" w:hAnsi="Times New Roman" w:cs="Times New Roman"/>
          <w:sz w:val="28"/>
          <w:szCs w:val="28"/>
        </w:rPr>
        <w:t xml:space="preserve">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субъектов </w:t>
      </w:r>
      <w:r w:rsidR="007E6445">
        <w:rPr>
          <w:rFonts w:ascii="Times New Roman" w:hAnsi="Times New Roman" w:cs="Times New Roman"/>
          <w:sz w:val="28"/>
          <w:szCs w:val="28"/>
        </w:rPr>
        <w:t>Р</w:t>
      </w:r>
      <w:r w:rsidR="00790EA8" w:rsidRPr="00790EA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E6445">
        <w:rPr>
          <w:rFonts w:ascii="Times New Roman" w:hAnsi="Times New Roman" w:cs="Times New Roman"/>
          <w:sz w:val="28"/>
          <w:szCs w:val="28"/>
        </w:rPr>
        <w:t>Ф</w:t>
      </w:r>
      <w:r w:rsidR="00790EA8" w:rsidRPr="00790EA8">
        <w:rPr>
          <w:rFonts w:ascii="Times New Roman" w:hAnsi="Times New Roman" w:cs="Times New Roman"/>
          <w:sz w:val="28"/>
          <w:szCs w:val="28"/>
        </w:rPr>
        <w:t>едерации или в муниципальной собственности, осуществляющих оказание услуг населению муниципальных образований</w:t>
      </w:r>
      <w:r w:rsidRPr="004F436F">
        <w:rPr>
          <w:rFonts w:ascii="Times New Roman" w:hAnsi="Times New Roman" w:cs="Times New Roman"/>
          <w:sz w:val="28"/>
          <w:szCs w:val="28"/>
        </w:rPr>
        <w:t>.</w:t>
      </w:r>
    </w:p>
    <w:p w:rsidR="00F50BB6" w:rsidRPr="004F436F" w:rsidRDefault="00F50BB6" w:rsidP="00CA72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F436F">
        <w:rPr>
          <w:rFonts w:ascii="Times New Roman" w:hAnsi="Times New Roman" w:cs="Times New Roman"/>
          <w:sz w:val="28"/>
          <w:szCs w:val="28"/>
        </w:rPr>
        <w:t xml:space="preserve">Экспертный анализ проводится экспертной </w:t>
      </w:r>
      <w:r w:rsidR="00CA7279">
        <w:rPr>
          <w:rFonts w:ascii="Times New Roman" w:hAnsi="Times New Roman" w:cs="Times New Roman"/>
          <w:sz w:val="28"/>
          <w:szCs w:val="28"/>
        </w:rPr>
        <w:t>комиссией</w:t>
      </w:r>
      <w:r w:rsidRPr="004F436F">
        <w:rPr>
          <w:rFonts w:ascii="Times New Roman" w:hAnsi="Times New Roman" w:cs="Times New Roman"/>
          <w:sz w:val="28"/>
          <w:szCs w:val="28"/>
        </w:rPr>
        <w:t xml:space="preserve"> по анализу результатов </w:t>
      </w:r>
      <w:r w:rsidR="00401D6F" w:rsidRPr="00401D6F">
        <w:rPr>
          <w:rFonts w:ascii="Times New Roman" w:hAnsi="Times New Roman" w:cs="Times New Roman"/>
          <w:sz w:val="28"/>
          <w:szCs w:val="28"/>
        </w:rPr>
        <w:t xml:space="preserve">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субъектов </w:t>
      </w:r>
      <w:r w:rsidR="007E6445">
        <w:rPr>
          <w:rFonts w:ascii="Times New Roman" w:hAnsi="Times New Roman" w:cs="Times New Roman"/>
          <w:sz w:val="28"/>
          <w:szCs w:val="28"/>
        </w:rPr>
        <w:t>Р</w:t>
      </w:r>
      <w:r w:rsidR="00401D6F" w:rsidRPr="00401D6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E6445">
        <w:rPr>
          <w:rFonts w:ascii="Times New Roman" w:hAnsi="Times New Roman" w:cs="Times New Roman"/>
          <w:sz w:val="28"/>
          <w:szCs w:val="28"/>
        </w:rPr>
        <w:t>Ф</w:t>
      </w:r>
      <w:r w:rsidR="00401D6F" w:rsidRPr="00401D6F">
        <w:rPr>
          <w:rFonts w:ascii="Times New Roman" w:hAnsi="Times New Roman" w:cs="Times New Roman"/>
          <w:sz w:val="28"/>
          <w:szCs w:val="28"/>
        </w:rPr>
        <w:t>едерации или в муниципальной собственности, осуществляющих оказание услуг населению муниципальных образований</w:t>
      </w:r>
      <w:r w:rsidRPr="004F436F">
        <w:rPr>
          <w:rFonts w:ascii="Times New Roman" w:hAnsi="Times New Roman" w:cs="Times New Roman"/>
          <w:sz w:val="28"/>
          <w:szCs w:val="28"/>
        </w:rPr>
        <w:t xml:space="preserve"> (далее - экспертная </w:t>
      </w:r>
      <w:r w:rsidR="00CA7279">
        <w:rPr>
          <w:rFonts w:ascii="Times New Roman" w:hAnsi="Times New Roman" w:cs="Times New Roman"/>
          <w:sz w:val="28"/>
          <w:szCs w:val="28"/>
        </w:rPr>
        <w:t>комиссия</w:t>
      </w:r>
      <w:r w:rsidRPr="004F436F">
        <w:rPr>
          <w:rFonts w:ascii="Times New Roman" w:hAnsi="Times New Roman" w:cs="Times New Roman"/>
          <w:sz w:val="28"/>
          <w:szCs w:val="28"/>
        </w:rPr>
        <w:t xml:space="preserve">) после </w:t>
      </w:r>
      <w:r w:rsidR="00CA727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A7279" w:rsidRPr="00CA7279">
        <w:rPr>
          <w:rFonts w:ascii="Times New Roman" w:hAnsi="Times New Roman" w:cs="Times New Roman"/>
          <w:sz w:val="28"/>
          <w:szCs w:val="28"/>
        </w:rPr>
        <w:t>социологических опросов</w:t>
      </w:r>
      <w:r w:rsidR="00CA7279">
        <w:rPr>
          <w:rFonts w:ascii="Times New Roman" w:hAnsi="Times New Roman" w:cs="Times New Roman"/>
          <w:sz w:val="28"/>
          <w:szCs w:val="28"/>
        </w:rPr>
        <w:t xml:space="preserve"> </w:t>
      </w:r>
      <w:r w:rsidR="00CA7279" w:rsidRPr="00CA7279">
        <w:rPr>
          <w:rFonts w:ascii="Times New Roman" w:hAnsi="Times New Roman" w:cs="Times New Roman"/>
          <w:sz w:val="28"/>
          <w:szCs w:val="28"/>
        </w:rPr>
        <w:t>для определения уровня оценки населением</w:t>
      </w:r>
      <w:proofErr w:type="gramEnd"/>
      <w:r w:rsidR="00CA7279" w:rsidRPr="00CA7279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CA7279">
        <w:rPr>
          <w:rFonts w:ascii="Times New Roman" w:hAnsi="Times New Roman" w:cs="Times New Roman"/>
          <w:sz w:val="28"/>
          <w:szCs w:val="28"/>
        </w:rPr>
        <w:t xml:space="preserve"> </w:t>
      </w:r>
      <w:r w:rsidR="00CA7279" w:rsidRPr="00CA7279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</w:t>
      </w:r>
      <w:r w:rsidR="00CA7279">
        <w:rPr>
          <w:rFonts w:ascii="Times New Roman" w:hAnsi="Times New Roman" w:cs="Times New Roman"/>
          <w:sz w:val="28"/>
          <w:szCs w:val="28"/>
        </w:rPr>
        <w:t xml:space="preserve"> </w:t>
      </w:r>
      <w:r w:rsidR="00CA7279" w:rsidRPr="00CA7279">
        <w:rPr>
          <w:rFonts w:ascii="Times New Roman" w:hAnsi="Times New Roman" w:cs="Times New Roman"/>
          <w:sz w:val="28"/>
          <w:szCs w:val="28"/>
        </w:rPr>
        <w:t>городских округов и муниципальных районов</w:t>
      </w:r>
      <w:r w:rsidR="00CA7279">
        <w:rPr>
          <w:rFonts w:ascii="Times New Roman" w:hAnsi="Times New Roman" w:cs="Times New Roman"/>
          <w:sz w:val="28"/>
          <w:szCs w:val="28"/>
        </w:rPr>
        <w:t xml:space="preserve"> К</w:t>
      </w:r>
      <w:r w:rsidR="00CA7279" w:rsidRPr="00CA7279">
        <w:rPr>
          <w:rFonts w:ascii="Times New Roman" w:hAnsi="Times New Roman" w:cs="Times New Roman"/>
          <w:sz w:val="28"/>
          <w:szCs w:val="28"/>
        </w:rPr>
        <w:t>абардино-</w:t>
      </w:r>
      <w:r w:rsidR="00CA7279">
        <w:rPr>
          <w:rFonts w:ascii="Times New Roman" w:hAnsi="Times New Roman" w:cs="Times New Roman"/>
          <w:sz w:val="28"/>
          <w:szCs w:val="28"/>
        </w:rPr>
        <w:t>Б</w:t>
      </w:r>
      <w:r w:rsidR="00CA7279" w:rsidRPr="00CA7279">
        <w:rPr>
          <w:rFonts w:ascii="Times New Roman" w:hAnsi="Times New Roman" w:cs="Times New Roman"/>
          <w:sz w:val="28"/>
          <w:szCs w:val="28"/>
        </w:rPr>
        <w:t xml:space="preserve">алкарской </w:t>
      </w:r>
      <w:r w:rsidR="00CA7279">
        <w:rPr>
          <w:rFonts w:ascii="Times New Roman" w:hAnsi="Times New Roman" w:cs="Times New Roman"/>
          <w:sz w:val="28"/>
          <w:szCs w:val="28"/>
        </w:rPr>
        <w:t>Р</w:t>
      </w:r>
      <w:r w:rsidR="00CA7279" w:rsidRPr="00CA7279">
        <w:rPr>
          <w:rFonts w:ascii="Times New Roman" w:hAnsi="Times New Roman" w:cs="Times New Roman"/>
          <w:sz w:val="28"/>
          <w:szCs w:val="28"/>
        </w:rPr>
        <w:t>еспублики</w:t>
      </w:r>
      <w:r w:rsidR="00CA7279" w:rsidRPr="004F436F">
        <w:rPr>
          <w:rFonts w:ascii="Times New Roman" w:hAnsi="Times New Roman" w:cs="Times New Roman"/>
          <w:sz w:val="28"/>
          <w:szCs w:val="28"/>
        </w:rPr>
        <w:t>.</w:t>
      </w:r>
    </w:p>
    <w:p w:rsidR="00F50BB6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 xml:space="preserve">3. Состав экспертной </w:t>
      </w:r>
      <w:r w:rsidR="00CA7279">
        <w:rPr>
          <w:rFonts w:ascii="Times New Roman" w:hAnsi="Times New Roman" w:cs="Times New Roman"/>
          <w:sz w:val="28"/>
          <w:szCs w:val="28"/>
        </w:rPr>
        <w:t>комиссии</w:t>
      </w:r>
      <w:r w:rsidRPr="004F436F">
        <w:rPr>
          <w:rFonts w:ascii="Times New Roman" w:hAnsi="Times New Roman" w:cs="Times New Roman"/>
          <w:sz w:val="28"/>
          <w:szCs w:val="28"/>
        </w:rPr>
        <w:t xml:space="preserve"> утверждается Главой Кабардино-Балкарской Республики.</w:t>
      </w:r>
    </w:p>
    <w:p w:rsidR="00401D6F" w:rsidRDefault="00401D6F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01D6F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1D6F">
        <w:rPr>
          <w:rFonts w:ascii="Times New Roman" w:hAnsi="Times New Roman" w:cs="Times New Roman"/>
          <w:sz w:val="28"/>
          <w:szCs w:val="28"/>
        </w:rPr>
        <w:t xml:space="preserve"> задачи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01D6F">
        <w:rPr>
          <w:rFonts w:ascii="Times New Roman" w:hAnsi="Times New Roman" w:cs="Times New Roman"/>
          <w:sz w:val="28"/>
          <w:szCs w:val="28"/>
        </w:rPr>
        <w:t>кспертной комиссии:</w:t>
      </w:r>
    </w:p>
    <w:p w:rsidR="00401D6F" w:rsidRDefault="00401D6F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D6F">
        <w:rPr>
          <w:rFonts w:ascii="Times New Roman" w:hAnsi="Times New Roman" w:cs="Times New Roman"/>
          <w:sz w:val="28"/>
          <w:szCs w:val="28"/>
        </w:rPr>
        <w:t xml:space="preserve">анализ результатов 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субъектов </w:t>
      </w:r>
      <w:r w:rsidR="007E6445">
        <w:rPr>
          <w:rFonts w:ascii="Times New Roman" w:hAnsi="Times New Roman" w:cs="Times New Roman"/>
          <w:sz w:val="28"/>
          <w:szCs w:val="28"/>
        </w:rPr>
        <w:t>Р</w:t>
      </w:r>
      <w:r w:rsidRPr="00401D6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E6445">
        <w:rPr>
          <w:rFonts w:ascii="Times New Roman" w:hAnsi="Times New Roman" w:cs="Times New Roman"/>
          <w:sz w:val="28"/>
          <w:szCs w:val="28"/>
        </w:rPr>
        <w:t>Ф</w:t>
      </w:r>
      <w:r w:rsidRPr="00401D6F">
        <w:rPr>
          <w:rFonts w:ascii="Times New Roman" w:hAnsi="Times New Roman" w:cs="Times New Roman"/>
          <w:sz w:val="28"/>
          <w:szCs w:val="28"/>
        </w:rPr>
        <w:t>едерации или в муниципальной собственности, осуществляющих оказание услуг населению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1D6F" w:rsidRPr="004F436F" w:rsidRDefault="00401D6F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разработка рекомендаций по повышению</w:t>
      </w:r>
      <w:r w:rsidRPr="00CA7279">
        <w:t xml:space="preserve"> </w:t>
      </w:r>
      <w:proofErr w:type="gramStart"/>
      <w:r w:rsidRPr="00CA7279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CA7279">
        <w:rPr>
          <w:rFonts w:ascii="Times New Roman" w:hAnsi="Times New Roman" w:cs="Times New Roman"/>
          <w:sz w:val="28"/>
          <w:szCs w:val="28"/>
        </w:rPr>
        <w:t xml:space="preserve"> и муниципальных районов Кабардино-Балкарской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0BB6" w:rsidRPr="004F436F" w:rsidRDefault="00401D6F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0BB6" w:rsidRPr="004F436F">
        <w:rPr>
          <w:rFonts w:ascii="Times New Roman" w:hAnsi="Times New Roman" w:cs="Times New Roman"/>
          <w:sz w:val="28"/>
          <w:szCs w:val="28"/>
        </w:rPr>
        <w:t xml:space="preserve">. Экспертная </w:t>
      </w:r>
      <w:r w:rsidR="00CA7279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F50BB6" w:rsidRPr="004F436F">
        <w:rPr>
          <w:rFonts w:ascii="Times New Roman" w:hAnsi="Times New Roman" w:cs="Times New Roman"/>
          <w:sz w:val="28"/>
          <w:szCs w:val="28"/>
        </w:rPr>
        <w:t>для реализации возложенных на нее функций вправе запрашивать и получать в установленном порядке необходимые материалы и информацию от органов государственной власти Кабардино-Балкарской Республики, органов местного самоуправления, иных организаций и должностных лиц.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 xml:space="preserve">6. Экспертная </w:t>
      </w:r>
      <w:r w:rsidR="00854A6A">
        <w:rPr>
          <w:rFonts w:ascii="Times New Roman" w:hAnsi="Times New Roman" w:cs="Times New Roman"/>
          <w:sz w:val="28"/>
          <w:szCs w:val="28"/>
        </w:rPr>
        <w:t>комиссия</w:t>
      </w:r>
      <w:r w:rsidRPr="004F436F">
        <w:rPr>
          <w:rFonts w:ascii="Times New Roman" w:hAnsi="Times New Roman" w:cs="Times New Roman"/>
          <w:sz w:val="28"/>
          <w:szCs w:val="28"/>
        </w:rPr>
        <w:t xml:space="preserve"> представляет в Правительство Кабардино-Балкарской Республики отчет по результатам проведения экспертного анализа до 1 августа года, следующего </w:t>
      </w:r>
      <w:proofErr w:type="gramStart"/>
      <w:r w:rsidRPr="004F436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F436F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401D6F" w:rsidRDefault="00401D6F" w:rsidP="00401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01D6F">
        <w:rPr>
          <w:rFonts w:ascii="Times New Roman" w:hAnsi="Times New Roman" w:cs="Times New Roman"/>
          <w:sz w:val="28"/>
          <w:szCs w:val="28"/>
        </w:rPr>
        <w:t xml:space="preserve">Организация работы </w:t>
      </w:r>
      <w:r w:rsidR="008D17D0">
        <w:rPr>
          <w:rFonts w:ascii="Times New Roman" w:hAnsi="Times New Roman" w:cs="Times New Roman"/>
          <w:sz w:val="28"/>
          <w:szCs w:val="28"/>
        </w:rPr>
        <w:t>э</w:t>
      </w:r>
      <w:r w:rsidRPr="00401D6F">
        <w:rPr>
          <w:rFonts w:ascii="Times New Roman" w:hAnsi="Times New Roman" w:cs="Times New Roman"/>
          <w:sz w:val="28"/>
          <w:szCs w:val="28"/>
        </w:rPr>
        <w:t>кспертной комиссии</w:t>
      </w:r>
      <w:r w:rsidR="00B505D3">
        <w:rPr>
          <w:rFonts w:ascii="Times New Roman" w:hAnsi="Times New Roman" w:cs="Times New Roman"/>
          <w:sz w:val="28"/>
          <w:szCs w:val="28"/>
        </w:rPr>
        <w:t>:</w:t>
      </w:r>
    </w:p>
    <w:p w:rsidR="00401D6F" w:rsidRPr="00401D6F" w:rsidRDefault="00B505D3" w:rsidP="00B50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01D6F" w:rsidRPr="00401D6F">
        <w:rPr>
          <w:rFonts w:ascii="Times New Roman" w:hAnsi="Times New Roman" w:cs="Times New Roman"/>
          <w:sz w:val="28"/>
          <w:szCs w:val="28"/>
        </w:rPr>
        <w:t>.1.</w:t>
      </w:r>
      <w:r w:rsidR="00401D6F" w:rsidRPr="00401D6F">
        <w:rPr>
          <w:rFonts w:ascii="Times New Roman" w:hAnsi="Times New Roman" w:cs="Times New Roman"/>
          <w:sz w:val="28"/>
          <w:szCs w:val="28"/>
        </w:rPr>
        <w:tab/>
        <w:t xml:space="preserve">Председатель </w:t>
      </w:r>
      <w:r w:rsidR="008D17D0">
        <w:rPr>
          <w:rFonts w:ascii="Times New Roman" w:hAnsi="Times New Roman" w:cs="Times New Roman"/>
          <w:sz w:val="28"/>
          <w:szCs w:val="28"/>
        </w:rPr>
        <w:t>э</w:t>
      </w:r>
      <w:r w:rsidR="00401D6F" w:rsidRPr="00401D6F">
        <w:rPr>
          <w:rFonts w:ascii="Times New Roman" w:hAnsi="Times New Roman" w:cs="Times New Roman"/>
          <w:sz w:val="28"/>
          <w:szCs w:val="28"/>
        </w:rPr>
        <w:t xml:space="preserve">кспертной комиссии организует и планирует ее работу, осуществляет общий </w:t>
      </w:r>
      <w:proofErr w:type="gramStart"/>
      <w:r w:rsidR="00401D6F" w:rsidRPr="00401D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1D6F" w:rsidRPr="00401D6F">
        <w:rPr>
          <w:rFonts w:ascii="Times New Roman" w:hAnsi="Times New Roman" w:cs="Times New Roman"/>
          <w:sz w:val="28"/>
          <w:szCs w:val="28"/>
        </w:rPr>
        <w:t xml:space="preserve"> реализацией принятых </w:t>
      </w:r>
      <w:r w:rsidR="008D17D0">
        <w:rPr>
          <w:rFonts w:ascii="Times New Roman" w:hAnsi="Times New Roman" w:cs="Times New Roman"/>
          <w:sz w:val="28"/>
          <w:szCs w:val="28"/>
        </w:rPr>
        <w:t>э</w:t>
      </w:r>
      <w:r w:rsidR="00401D6F" w:rsidRPr="00401D6F">
        <w:rPr>
          <w:rFonts w:ascii="Times New Roman" w:hAnsi="Times New Roman" w:cs="Times New Roman"/>
          <w:sz w:val="28"/>
          <w:szCs w:val="28"/>
        </w:rPr>
        <w:t>кспертной комиссией решений.</w:t>
      </w:r>
    </w:p>
    <w:p w:rsidR="00401D6F" w:rsidRPr="00401D6F" w:rsidRDefault="00B505D3" w:rsidP="00B50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01D6F" w:rsidRPr="00401D6F">
        <w:rPr>
          <w:rFonts w:ascii="Times New Roman" w:hAnsi="Times New Roman" w:cs="Times New Roman"/>
          <w:sz w:val="28"/>
          <w:szCs w:val="28"/>
        </w:rPr>
        <w:t>.2.</w:t>
      </w:r>
      <w:r w:rsidR="00401D6F" w:rsidRPr="00401D6F">
        <w:rPr>
          <w:rFonts w:ascii="Times New Roman" w:hAnsi="Times New Roman" w:cs="Times New Roman"/>
          <w:sz w:val="28"/>
          <w:szCs w:val="28"/>
        </w:rPr>
        <w:tab/>
        <w:t xml:space="preserve">Решения </w:t>
      </w:r>
      <w:r w:rsidR="008D17D0">
        <w:rPr>
          <w:rFonts w:ascii="Times New Roman" w:hAnsi="Times New Roman" w:cs="Times New Roman"/>
          <w:sz w:val="28"/>
          <w:szCs w:val="28"/>
        </w:rPr>
        <w:t>э</w:t>
      </w:r>
      <w:r w:rsidR="00401D6F" w:rsidRPr="00401D6F">
        <w:rPr>
          <w:rFonts w:ascii="Times New Roman" w:hAnsi="Times New Roman" w:cs="Times New Roman"/>
          <w:sz w:val="28"/>
          <w:szCs w:val="28"/>
        </w:rPr>
        <w:t xml:space="preserve">кспертной комиссии принимаются путем голосования простым большинством голосов. В случае равенства голосов решающим является голос председателя </w:t>
      </w:r>
      <w:r w:rsidR="008D17D0">
        <w:rPr>
          <w:rFonts w:ascii="Times New Roman" w:hAnsi="Times New Roman" w:cs="Times New Roman"/>
          <w:sz w:val="28"/>
          <w:szCs w:val="28"/>
        </w:rPr>
        <w:t>э</w:t>
      </w:r>
      <w:r w:rsidR="00401D6F" w:rsidRPr="00401D6F">
        <w:rPr>
          <w:rFonts w:ascii="Times New Roman" w:hAnsi="Times New Roman" w:cs="Times New Roman"/>
          <w:sz w:val="28"/>
          <w:szCs w:val="28"/>
        </w:rPr>
        <w:t xml:space="preserve">кспертной комиссии. </w:t>
      </w:r>
      <w:proofErr w:type="gramStart"/>
      <w:r w:rsidR="00401D6F" w:rsidRPr="00401D6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D17D0">
        <w:rPr>
          <w:rFonts w:ascii="Times New Roman" w:hAnsi="Times New Roman" w:cs="Times New Roman"/>
          <w:sz w:val="28"/>
          <w:szCs w:val="28"/>
        </w:rPr>
        <w:t>э</w:t>
      </w:r>
      <w:r w:rsidR="00401D6F" w:rsidRPr="00401D6F">
        <w:rPr>
          <w:rFonts w:ascii="Times New Roman" w:hAnsi="Times New Roman" w:cs="Times New Roman"/>
          <w:sz w:val="28"/>
          <w:szCs w:val="28"/>
        </w:rPr>
        <w:t xml:space="preserve">кспертной комиссии могут быть приняты на заседании или методом заочного голосования членов </w:t>
      </w:r>
      <w:r w:rsidR="008D17D0">
        <w:rPr>
          <w:rFonts w:ascii="Times New Roman" w:hAnsi="Times New Roman" w:cs="Times New Roman"/>
          <w:sz w:val="28"/>
          <w:szCs w:val="28"/>
        </w:rPr>
        <w:t>э</w:t>
      </w:r>
      <w:r w:rsidR="00401D6F" w:rsidRPr="00401D6F">
        <w:rPr>
          <w:rFonts w:ascii="Times New Roman" w:hAnsi="Times New Roman" w:cs="Times New Roman"/>
          <w:sz w:val="28"/>
          <w:szCs w:val="28"/>
        </w:rPr>
        <w:t xml:space="preserve">кспертной комиссии без проведения заседания </w:t>
      </w:r>
      <w:r w:rsidR="008D17D0">
        <w:rPr>
          <w:rFonts w:ascii="Times New Roman" w:hAnsi="Times New Roman" w:cs="Times New Roman"/>
          <w:sz w:val="28"/>
          <w:szCs w:val="28"/>
        </w:rPr>
        <w:t>э</w:t>
      </w:r>
      <w:r w:rsidR="00401D6F" w:rsidRPr="00401D6F">
        <w:rPr>
          <w:rFonts w:ascii="Times New Roman" w:hAnsi="Times New Roman" w:cs="Times New Roman"/>
          <w:sz w:val="28"/>
          <w:szCs w:val="28"/>
        </w:rPr>
        <w:t xml:space="preserve">кспертной комиссии путем визирования листа согласования протокола заочного голосования </w:t>
      </w:r>
      <w:r w:rsidR="008D17D0">
        <w:rPr>
          <w:rFonts w:ascii="Times New Roman" w:hAnsi="Times New Roman" w:cs="Times New Roman"/>
          <w:sz w:val="28"/>
          <w:szCs w:val="28"/>
        </w:rPr>
        <w:t>э</w:t>
      </w:r>
      <w:r w:rsidR="00401D6F" w:rsidRPr="00401D6F">
        <w:rPr>
          <w:rFonts w:ascii="Times New Roman" w:hAnsi="Times New Roman" w:cs="Times New Roman"/>
          <w:sz w:val="28"/>
          <w:szCs w:val="28"/>
        </w:rPr>
        <w:t>кспертной комиссии.</w:t>
      </w:r>
      <w:proofErr w:type="gramEnd"/>
      <w:r w:rsidR="00401D6F" w:rsidRPr="00401D6F">
        <w:rPr>
          <w:rFonts w:ascii="Times New Roman" w:hAnsi="Times New Roman" w:cs="Times New Roman"/>
          <w:sz w:val="28"/>
          <w:szCs w:val="28"/>
        </w:rPr>
        <w:t xml:space="preserve"> В случае проведения заседания </w:t>
      </w:r>
      <w:r w:rsidR="008D17D0">
        <w:rPr>
          <w:rFonts w:ascii="Times New Roman" w:hAnsi="Times New Roman" w:cs="Times New Roman"/>
          <w:sz w:val="28"/>
          <w:szCs w:val="28"/>
        </w:rPr>
        <w:t>э</w:t>
      </w:r>
      <w:r w:rsidR="00401D6F" w:rsidRPr="00401D6F">
        <w:rPr>
          <w:rFonts w:ascii="Times New Roman" w:hAnsi="Times New Roman" w:cs="Times New Roman"/>
          <w:sz w:val="28"/>
          <w:szCs w:val="28"/>
        </w:rPr>
        <w:t>кспертной комиссии оно считается правомочным, если на нем присутствуют не менее половины ее членов.</w:t>
      </w:r>
    </w:p>
    <w:p w:rsidR="00401D6F" w:rsidRPr="00401D6F" w:rsidRDefault="00B505D3" w:rsidP="00B50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01D6F" w:rsidRPr="00401D6F">
        <w:rPr>
          <w:rFonts w:ascii="Times New Roman" w:hAnsi="Times New Roman" w:cs="Times New Roman"/>
          <w:sz w:val="28"/>
          <w:szCs w:val="28"/>
        </w:rPr>
        <w:t>.3.</w:t>
      </w:r>
      <w:r w:rsidR="00401D6F" w:rsidRPr="00401D6F">
        <w:rPr>
          <w:rFonts w:ascii="Times New Roman" w:hAnsi="Times New Roman" w:cs="Times New Roman"/>
          <w:sz w:val="28"/>
          <w:szCs w:val="28"/>
        </w:rPr>
        <w:tab/>
        <w:t xml:space="preserve">В случае отсутствия члена </w:t>
      </w:r>
      <w:r w:rsidR="008D17D0">
        <w:rPr>
          <w:rFonts w:ascii="Times New Roman" w:hAnsi="Times New Roman" w:cs="Times New Roman"/>
          <w:sz w:val="28"/>
          <w:szCs w:val="28"/>
        </w:rPr>
        <w:t>э</w:t>
      </w:r>
      <w:r w:rsidR="00401D6F" w:rsidRPr="00401D6F">
        <w:rPr>
          <w:rFonts w:ascii="Times New Roman" w:hAnsi="Times New Roman" w:cs="Times New Roman"/>
          <w:sz w:val="28"/>
          <w:szCs w:val="28"/>
        </w:rPr>
        <w:t>кспертной комиссии на заседании он вправе изложить свое мнение по рассматриваемым вопросам в письменном виде.</w:t>
      </w:r>
    </w:p>
    <w:p w:rsidR="00401D6F" w:rsidRPr="00401D6F" w:rsidRDefault="00B505D3" w:rsidP="00B50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01D6F" w:rsidRPr="00401D6F">
        <w:rPr>
          <w:rFonts w:ascii="Times New Roman" w:hAnsi="Times New Roman" w:cs="Times New Roman"/>
          <w:sz w:val="28"/>
          <w:szCs w:val="28"/>
        </w:rPr>
        <w:t>.4.</w:t>
      </w:r>
      <w:r w:rsidR="00401D6F" w:rsidRPr="00401D6F">
        <w:rPr>
          <w:rFonts w:ascii="Times New Roman" w:hAnsi="Times New Roman" w:cs="Times New Roman"/>
          <w:sz w:val="28"/>
          <w:szCs w:val="28"/>
        </w:rPr>
        <w:tab/>
        <w:t xml:space="preserve">Решения, рекомендации и предложения </w:t>
      </w:r>
      <w:r w:rsidR="008D17D0">
        <w:rPr>
          <w:rFonts w:ascii="Times New Roman" w:hAnsi="Times New Roman" w:cs="Times New Roman"/>
          <w:sz w:val="28"/>
          <w:szCs w:val="28"/>
        </w:rPr>
        <w:t>э</w:t>
      </w:r>
      <w:r w:rsidR="00401D6F" w:rsidRPr="00401D6F">
        <w:rPr>
          <w:rFonts w:ascii="Times New Roman" w:hAnsi="Times New Roman" w:cs="Times New Roman"/>
          <w:sz w:val="28"/>
          <w:szCs w:val="28"/>
        </w:rPr>
        <w:t>кспертной комиссии оформляются протоколом заседания (заочного голосования), который подписыва</w:t>
      </w:r>
      <w:r w:rsidR="00FF215B">
        <w:rPr>
          <w:rFonts w:ascii="Times New Roman" w:hAnsi="Times New Roman" w:cs="Times New Roman"/>
          <w:sz w:val="28"/>
          <w:szCs w:val="28"/>
        </w:rPr>
        <w:t>ю</w:t>
      </w:r>
      <w:r w:rsidR="00401D6F" w:rsidRPr="00401D6F">
        <w:rPr>
          <w:rFonts w:ascii="Times New Roman" w:hAnsi="Times New Roman" w:cs="Times New Roman"/>
          <w:sz w:val="28"/>
          <w:szCs w:val="28"/>
        </w:rPr>
        <w:t xml:space="preserve">т ее председатель  и секретарь </w:t>
      </w:r>
      <w:r w:rsidR="008D17D0">
        <w:rPr>
          <w:rFonts w:ascii="Times New Roman" w:hAnsi="Times New Roman" w:cs="Times New Roman"/>
          <w:sz w:val="28"/>
          <w:szCs w:val="28"/>
        </w:rPr>
        <w:t>э</w:t>
      </w:r>
      <w:r w:rsidR="00401D6F" w:rsidRPr="00401D6F">
        <w:rPr>
          <w:rFonts w:ascii="Times New Roman" w:hAnsi="Times New Roman" w:cs="Times New Roman"/>
          <w:sz w:val="28"/>
          <w:szCs w:val="28"/>
        </w:rPr>
        <w:t>кспертной комиссии.</w:t>
      </w:r>
    </w:p>
    <w:p w:rsidR="00F50BB6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5D3" w:rsidRPr="004F436F" w:rsidRDefault="00B505D3" w:rsidP="004F4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7D0" w:rsidRPr="004F436F" w:rsidRDefault="00057CD5" w:rsidP="008D17D0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6F">
        <w:rPr>
          <w:rFonts w:ascii="Times New Roman" w:hAnsi="Times New Roman" w:cs="Times New Roman"/>
          <w:sz w:val="28"/>
          <w:szCs w:val="28"/>
        </w:rPr>
        <w:br w:type="page"/>
      </w:r>
      <w:bookmarkStart w:id="4" w:name="Par952"/>
      <w:bookmarkEnd w:id="4"/>
      <w:r w:rsidR="008D17D0"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8D17D0" w:rsidRPr="004F436F" w:rsidRDefault="008D17D0" w:rsidP="008D17D0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8D17D0" w:rsidRPr="004F436F" w:rsidRDefault="008D17D0" w:rsidP="008D17D0">
      <w:pPr>
        <w:tabs>
          <w:tab w:val="left" w:pos="4820"/>
        </w:tabs>
        <w:spacing w:after="0" w:line="240" w:lineRule="auto"/>
        <w:ind w:left="4536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Кабардино-Балкарской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 2013 года</w:t>
      </w: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854A6A" w:rsidRDefault="00854A6A" w:rsidP="008D1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17D0" w:rsidRDefault="008D17D0" w:rsidP="008D1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4A6A" w:rsidRPr="004F436F" w:rsidRDefault="00854A6A" w:rsidP="00854A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СОСТАВ</w:t>
      </w:r>
    </w:p>
    <w:p w:rsidR="00854A6A" w:rsidRDefault="00C32592" w:rsidP="00854A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394277" w:rsidRPr="00394277">
        <w:rPr>
          <w:rFonts w:ascii="Times New Roman" w:hAnsi="Times New Roman" w:cs="Times New Roman"/>
          <w:sz w:val="28"/>
          <w:szCs w:val="28"/>
        </w:rPr>
        <w:t xml:space="preserve">кспертной комиссии по анализу результатов 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субъектов </w:t>
      </w:r>
      <w:r w:rsidR="00D7254C">
        <w:rPr>
          <w:rFonts w:ascii="Times New Roman" w:hAnsi="Times New Roman" w:cs="Times New Roman"/>
          <w:sz w:val="28"/>
          <w:szCs w:val="28"/>
        </w:rPr>
        <w:t>Р</w:t>
      </w:r>
      <w:r w:rsidR="00394277" w:rsidRPr="0039427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7254C">
        <w:rPr>
          <w:rFonts w:ascii="Times New Roman" w:hAnsi="Times New Roman" w:cs="Times New Roman"/>
          <w:sz w:val="28"/>
          <w:szCs w:val="28"/>
        </w:rPr>
        <w:t>Ф</w:t>
      </w:r>
      <w:r w:rsidR="00394277" w:rsidRPr="00394277">
        <w:rPr>
          <w:rFonts w:ascii="Times New Roman" w:hAnsi="Times New Roman" w:cs="Times New Roman"/>
          <w:sz w:val="28"/>
          <w:szCs w:val="28"/>
        </w:rPr>
        <w:t>едерации или в муниципальной собственности, осуществляющих оказание услуг населению муниципальных образований</w:t>
      </w:r>
    </w:p>
    <w:p w:rsidR="00394277" w:rsidRPr="004F436F" w:rsidRDefault="00394277" w:rsidP="00854A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4"/>
        <w:gridCol w:w="659"/>
        <w:gridCol w:w="6514"/>
      </w:tblGrid>
      <w:tr w:rsidR="00A666A1" w:rsidRPr="004F436F" w:rsidTr="008D17D0">
        <w:tc>
          <w:tcPr>
            <w:tcW w:w="2284" w:type="dxa"/>
          </w:tcPr>
          <w:p w:rsidR="00A666A1" w:rsidRDefault="00A666A1" w:rsidP="00B66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Кашироков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З.К.</w:t>
            </w:r>
          </w:p>
        </w:tc>
        <w:tc>
          <w:tcPr>
            <w:tcW w:w="659" w:type="dxa"/>
          </w:tcPr>
          <w:p w:rsidR="00A666A1" w:rsidRDefault="00A666A1" w:rsidP="008D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14" w:type="dxa"/>
          </w:tcPr>
          <w:p w:rsidR="00A666A1" w:rsidRDefault="00F372BB" w:rsidP="00B66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666A1">
              <w:rPr>
                <w:rFonts w:ascii="Times New Roman" w:hAnsi="Times New Roman" w:cs="Times New Roman"/>
                <w:sz w:val="28"/>
                <w:szCs w:val="28"/>
              </w:rPr>
              <w:t xml:space="preserve">. о. Руководителя Администрации Главы </w:t>
            </w:r>
            <w:r w:rsidR="00A666A1" w:rsidRPr="00A666A1">
              <w:rPr>
                <w:rFonts w:ascii="Times New Roman" w:hAnsi="Times New Roman" w:cs="Times New Roman"/>
                <w:sz w:val="28"/>
                <w:szCs w:val="28"/>
              </w:rPr>
              <w:t>Кабардино-Балкарской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(Председатель </w:t>
            </w:r>
            <w:r w:rsidRPr="00F372BB">
              <w:rPr>
                <w:rFonts w:ascii="Times New Roman" w:hAnsi="Times New Roman" w:cs="Times New Roman"/>
                <w:sz w:val="28"/>
                <w:szCs w:val="28"/>
              </w:rPr>
              <w:t>экспертной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D17D0" w:rsidRPr="004F436F" w:rsidTr="008D17D0">
        <w:tc>
          <w:tcPr>
            <w:tcW w:w="2284" w:type="dxa"/>
          </w:tcPr>
          <w:p w:rsidR="008D17D0" w:rsidRPr="004F436F" w:rsidRDefault="008D17D0" w:rsidP="00B66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Мусуков А.Т.</w:t>
            </w:r>
          </w:p>
        </w:tc>
        <w:tc>
          <w:tcPr>
            <w:tcW w:w="659" w:type="dxa"/>
          </w:tcPr>
          <w:p w:rsidR="008D17D0" w:rsidRDefault="008D17D0" w:rsidP="008D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14" w:type="dxa"/>
          </w:tcPr>
          <w:p w:rsidR="008D17D0" w:rsidRPr="004F436F" w:rsidRDefault="008D17D0" w:rsidP="00B66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F436F">
              <w:rPr>
                <w:rFonts w:ascii="Times New Roman" w:hAnsi="Times New Roman" w:cs="Times New Roman"/>
                <w:sz w:val="28"/>
                <w:szCs w:val="28"/>
              </w:rPr>
              <w:t>инистр экономического развития Кабардино-Балкарской Республики</w:t>
            </w:r>
          </w:p>
        </w:tc>
      </w:tr>
      <w:tr w:rsidR="008D17D0" w:rsidRPr="004F436F" w:rsidTr="008D17D0">
        <w:tc>
          <w:tcPr>
            <w:tcW w:w="2284" w:type="dxa"/>
          </w:tcPr>
          <w:p w:rsidR="008D17D0" w:rsidRPr="004F436F" w:rsidRDefault="008D17D0" w:rsidP="00B66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Керефов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659" w:type="dxa"/>
          </w:tcPr>
          <w:p w:rsidR="008D17D0" w:rsidRPr="004F436F" w:rsidRDefault="008D17D0" w:rsidP="008D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14" w:type="dxa"/>
          </w:tcPr>
          <w:p w:rsidR="008D17D0" w:rsidRPr="004F436F" w:rsidRDefault="008D17D0" w:rsidP="00B66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36F">
              <w:rPr>
                <w:rFonts w:ascii="Times New Roman" w:hAnsi="Times New Roman" w:cs="Times New Roman"/>
                <w:sz w:val="28"/>
                <w:szCs w:val="28"/>
              </w:rPr>
              <w:t>министр финансов Кабардино-Балкарской Республики</w:t>
            </w:r>
          </w:p>
        </w:tc>
      </w:tr>
      <w:tr w:rsidR="008D17D0" w:rsidRPr="004F436F" w:rsidTr="008D17D0">
        <w:tc>
          <w:tcPr>
            <w:tcW w:w="2284" w:type="dxa"/>
          </w:tcPr>
          <w:p w:rsidR="008D17D0" w:rsidRPr="004F436F" w:rsidRDefault="008D17D0" w:rsidP="00B66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D">
              <w:rPr>
                <w:rFonts w:ascii="Times New Roman" w:hAnsi="Times New Roman" w:cs="Times New Roman"/>
                <w:sz w:val="28"/>
                <w:szCs w:val="28"/>
              </w:rPr>
              <w:t>Власов А.А.</w:t>
            </w:r>
          </w:p>
        </w:tc>
        <w:tc>
          <w:tcPr>
            <w:tcW w:w="659" w:type="dxa"/>
          </w:tcPr>
          <w:p w:rsidR="008D17D0" w:rsidRPr="00A43CED" w:rsidRDefault="008D17D0" w:rsidP="008D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14" w:type="dxa"/>
          </w:tcPr>
          <w:p w:rsidR="008D17D0" w:rsidRPr="004F436F" w:rsidRDefault="008D17D0" w:rsidP="00B66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D">
              <w:rPr>
                <w:rFonts w:ascii="Times New Roman" w:hAnsi="Times New Roman" w:cs="Times New Roman"/>
                <w:sz w:val="28"/>
                <w:szCs w:val="28"/>
              </w:rPr>
              <w:t>заместитель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 А</w:t>
            </w:r>
            <w:bookmarkStart w:id="5" w:name="_GoBack"/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Главы </w:t>
            </w:r>
            <w:r w:rsidRPr="00A43CED">
              <w:rPr>
                <w:rFonts w:ascii="Times New Roman" w:hAnsi="Times New Roman" w:cs="Times New Roman"/>
                <w:sz w:val="28"/>
                <w:szCs w:val="28"/>
              </w:rPr>
              <w:t>Кабардино-Ба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лкарской Республики – начальник </w:t>
            </w:r>
            <w:r w:rsidRPr="00A43CED">
              <w:rPr>
                <w:rFonts w:ascii="Times New Roman" w:hAnsi="Times New Roman" w:cs="Times New Roman"/>
                <w:sz w:val="28"/>
                <w:szCs w:val="28"/>
              </w:rPr>
              <w:t>управления по вопросам государственной службы,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CED">
              <w:rPr>
                <w:rFonts w:ascii="Times New Roman" w:hAnsi="Times New Roman" w:cs="Times New Roman"/>
                <w:sz w:val="28"/>
                <w:szCs w:val="28"/>
              </w:rPr>
              <w:t>кадров и местного самоуправления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CED">
              <w:rPr>
                <w:rFonts w:ascii="Times New Roman" w:hAnsi="Times New Roman" w:cs="Times New Roman"/>
                <w:sz w:val="28"/>
                <w:szCs w:val="28"/>
              </w:rPr>
              <w:t>Главы Кабардино-Балкарской Республики</w:t>
            </w:r>
          </w:p>
        </w:tc>
      </w:tr>
      <w:tr w:rsidR="008D17D0" w:rsidRPr="004F436F" w:rsidTr="008D17D0">
        <w:tc>
          <w:tcPr>
            <w:tcW w:w="2284" w:type="dxa"/>
          </w:tcPr>
          <w:p w:rsidR="008D17D0" w:rsidRPr="004F436F" w:rsidRDefault="008D17D0" w:rsidP="00B66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CED">
              <w:rPr>
                <w:rFonts w:ascii="Times New Roman" w:hAnsi="Times New Roman" w:cs="Times New Roman"/>
                <w:sz w:val="28"/>
                <w:szCs w:val="28"/>
              </w:rPr>
              <w:t>Губачиков</w:t>
            </w:r>
            <w:proofErr w:type="spellEnd"/>
            <w:r w:rsidRPr="00A43CED">
              <w:rPr>
                <w:rFonts w:ascii="Times New Roman" w:hAnsi="Times New Roman" w:cs="Times New Roman"/>
                <w:sz w:val="28"/>
                <w:szCs w:val="28"/>
              </w:rPr>
              <w:t xml:space="preserve"> Ж.М.</w:t>
            </w:r>
          </w:p>
        </w:tc>
        <w:tc>
          <w:tcPr>
            <w:tcW w:w="659" w:type="dxa"/>
          </w:tcPr>
          <w:p w:rsidR="008D17D0" w:rsidRPr="00A43CED" w:rsidRDefault="008D17D0" w:rsidP="008D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14" w:type="dxa"/>
          </w:tcPr>
          <w:p w:rsidR="008D17D0" w:rsidRPr="004F436F" w:rsidRDefault="008D17D0" w:rsidP="00B66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D">
              <w:rPr>
                <w:rFonts w:ascii="Times New Roman" w:hAnsi="Times New Roman" w:cs="Times New Roman"/>
                <w:sz w:val="28"/>
                <w:szCs w:val="28"/>
              </w:rPr>
              <w:t>вице-президент регионального объединения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CED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43CED">
              <w:rPr>
                <w:rFonts w:ascii="Times New Roman" w:hAnsi="Times New Roman" w:cs="Times New Roman"/>
                <w:sz w:val="28"/>
                <w:szCs w:val="28"/>
              </w:rPr>
              <w:t>Союз промышленников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CED">
              <w:rPr>
                <w:rFonts w:ascii="Times New Roman" w:hAnsi="Times New Roman" w:cs="Times New Roman"/>
                <w:sz w:val="28"/>
                <w:szCs w:val="28"/>
              </w:rPr>
              <w:t>предпринимателей Кабардино-Балкарской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CED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43CE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D17D0" w:rsidRPr="004F436F" w:rsidTr="008D17D0">
        <w:tc>
          <w:tcPr>
            <w:tcW w:w="2284" w:type="dxa"/>
          </w:tcPr>
          <w:p w:rsidR="008D17D0" w:rsidRPr="004F436F" w:rsidRDefault="008D17D0" w:rsidP="00B66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D">
              <w:rPr>
                <w:rFonts w:ascii="Times New Roman" w:hAnsi="Times New Roman" w:cs="Times New Roman"/>
                <w:sz w:val="28"/>
                <w:szCs w:val="28"/>
              </w:rPr>
              <w:t>Маслов Н.А.</w:t>
            </w:r>
          </w:p>
        </w:tc>
        <w:tc>
          <w:tcPr>
            <w:tcW w:w="659" w:type="dxa"/>
          </w:tcPr>
          <w:p w:rsidR="008D17D0" w:rsidRPr="00A43CED" w:rsidRDefault="008D17D0" w:rsidP="008D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14" w:type="dxa"/>
          </w:tcPr>
          <w:p w:rsidR="008D17D0" w:rsidRPr="004F436F" w:rsidRDefault="008D17D0" w:rsidP="00B66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D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директор ассоциации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43CED">
              <w:rPr>
                <w:rFonts w:ascii="Times New Roman" w:hAnsi="Times New Roman" w:cs="Times New Roman"/>
                <w:sz w:val="28"/>
                <w:szCs w:val="28"/>
              </w:rPr>
              <w:t>Совет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CED">
              <w:rPr>
                <w:rFonts w:ascii="Times New Roman" w:hAnsi="Times New Roman" w:cs="Times New Roman"/>
                <w:sz w:val="28"/>
                <w:szCs w:val="28"/>
              </w:rPr>
              <w:t>образований Кабардино-Балкарской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43CE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D17D0" w:rsidRPr="004F436F" w:rsidTr="008D17D0">
        <w:tc>
          <w:tcPr>
            <w:tcW w:w="2284" w:type="dxa"/>
          </w:tcPr>
          <w:p w:rsidR="008D17D0" w:rsidRPr="00A43CED" w:rsidRDefault="008D17D0" w:rsidP="00B66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П.Г.</w:t>
            </w:r>
          </w:p>
        </w:tc>
        <w:tc>
          <w:tcPr>
            <w:tcW w:w="659" w:type="dxa"/>
          </w:tcPr>
          <w:p w:rsidR="008D17D0" w:rsidRPr="00A43CED" w:rsidRDefault="008D17D0" w:rsidP="008D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14" w:type="dxa"/>
          </w:tcPr>
          <w:p w:rsidR="008D17D0" w:rsidRPr="00A43CED" w:rsidRDefault="008D17D0" w:rsidP="00B66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D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и науки Кабардино-Балкарской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CED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</w:p>
        </w:tc>
      </w:tr>
      <w:tr w:rsidR="00A666A1" w:rsidRPr="004F436F" w:rsidTr="008D17D0">
        <w:tc>
          <w:tcPr>
            <w:tcW w:w="2284" w:type="dxa"/>
          </w:tcPr>
          <w:p w:rsidR="00A666A1" w:rsidRDefault="00A666A1" w:rsidP="00B66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Муратова М.С.</w:t>
            </w:r>
          </w:p>
        </w:tc>
        <w:tc>
          <w:tcPr>
            <w:tcW w:w="659" w:type="dxa"/>
          </w:tcPr>
          <w:p w:rsidR="00A666A1" w:rsidRDefault="00A666A1" w:rsidP="008D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14" w:type="dxa"/>
          </w:tcPr>
          <w:p w:rsidR="00A666A1" w:rsidRPr="00A43CED" w:rsidRDefault="00A666A1" w:rsidP="00A66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макроэкономики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F436F">
              <w:rPr>
                <w:rFonts w:ascii="Times New Roman" w:hAnsi="Times New Roman" w:cs="Times New Roman"/>
                <w:sz w:val="28"/>
                <w:szCs w:val="28"/>
              </w:rPr>
              <w:t>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ерства</w:t>
            </w:r>
            <w:r w:rsidRPr="004F436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 Кабардино-Балкарской Республики</w:t>
            </w:r>
            <w:r w:rsidR="00F372BB">
              <w:rPr>
                <w:rFonts w:ascii="Times New Roman" w:hAnsi="Times New Roman" w:cs="Times New Roman"/>
                <w:sz w:val="28"/>
                <w:szCs w:val="28"/>
              </w:rPr>
              <w:t xml:space="preserve"> (секретарь </w:t>
            </w:r>
            <w:r w:rsidR="00F372B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F372BB" w:rsidRPr="00394277">
              <w:rPr>
                <w:rFonts w:ascii="Times New Roman" w:hAnsi="Times New Roman" w:cs="Times New Roman"/>
                <w:sz w:val="28"/>
                <w:szCs w:val="28"/>
              </w:rPr>
              <w:t>кспертной комиссии</w:t>
            </w:r>
            <w:r w:rsidR="00F372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E6445" w:rsidRPr="004F436F" w:rsidTr="008D17D0">
        <w:tc>
          <w:tcPr>
            <w:tcW w:w="2284" w:type="dxa"/>
          </w:tcPr>
          <w:p w:rsidR="007E6445" w:rsidRDefault="007E6445" w:rsidP="00B66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7E6445" w:rsidRDefault="007E6445" w:rsidP="008D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4" w:type="dxa"/>
          </w:tcPr>
          <w:p w:rsidR="007E6445" w:rsidRPr="00A43CED" w:rsidRDefault="007E6445" w:rsidP="00B66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663" w:rsidRDefault="00324663" w:rsidP="004F43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4663" w:rsidRDefault="00324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4AA4" w:rsidRPr="004F436F" w:rsidRDefault="00C44AA4" w:rsidP="00C44AA4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 w:rsidR="008668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C44AA4" w:rsidRPr="004F436F" w:rsidRDefault="00C44AA4" w:rsidP="00C44AA4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C44AA4" w:rsidRPr="004F436F" w:rsidRDefault="00C44AA4" w:rsidP="00C44AA4">
      <w:pPr>
        <w:tabs>
          <w:tab w:val="left" w:pos="4820"/>
        </w:tabs>
        <w:spacing w:after="0" w:line="240" w:lineRule="auto"/>
        <w:ind w:left="4536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Кабардино-Балкарской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 2013 года</w:t>
      </w: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F43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F50BB6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AA4" w:rsidRPr="004F436F" w:rsidRDefault="00C44AA4" w:rsidP="004F4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A14" w:rsidRPr="004F436F" w:rsidRDefault="00957A14" w:rsidP="004F4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057"/>
      <w:bookmarkEnd w:id="6"/>
      <w:r w:rsidRPr="004F436F">
        <w:rPr>
          <w:rFonts w:ascii="Times New Roman" w:hAnsi="Times New Roman" w:cs="Times New Roman"/>
          <w:sz w:val="28"/>
          <w:szCs w:val="28"/>
        </w:rPr>
        <w:t>СТРУКТУРА</w:t>
      </w:r>
    </w:p>
    <w:p w:rsidR="00F50BB6" w:rsidRPr="004F436F" w:rsidRDefault="00C44AA4" w:rsidP="004F4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 xml:space="preserve">текстовой части доклада глав местных администраций городских округов и </w:t>
      </w:r>
      <w:r w:rsidR="007505DB">
        <w:rPr>
          <w:rFonts w:ascii="Times New Roman" w:hAnsi="Times New Roman" w:cs="Times New Roman"/>
          <w:sz w:val="28"/>
          <w:szCs w:val="28"/>
        </w:rPr>
        <w:t>м</w:t>
      </w:r>
      <w:r w:rsidRPr="004F436F">
        <w:rPr>
          <w:rFonts w:ascii="Times New Roman" w:hAnsi="Times New Roman" w:cs="Times New Roman"/>
          <w:sz w:val="28"/>
          <w:szCs w:val="28"/>
        </w:rPr>
        <w:t xml:space="preserve">униципальных районов о достигнутых значениях показателей для оценки </w:t>
      </w:r>
      <w:proofErr w:type="gramStart"/>
      <w:r w:rsidRPr="004F436F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4F436F">
        <w:rPr>
          <w:rFonts w:ascii="Times New Roman" w:hAnsi="Times New Roman" w:cs="Times New Roman"/>
          <w:sz w:val="28"/>
          <w:szCs w:val="28"/>
        </w:rPr>
        <w:t xml:space="preserve"> и муниципальных районов за отчетный год и их</w:t>
      </w:r>
      <w:r w:rsidR="007505DB">
        <w:rPr>
          <w:rFonts w:ascii="Times New Roman" w:hAnsi="Times New Roman" w:cs="Times New Roman"/>
          <w:sz w:val="28"/>
          <w:szCs w:val="28"/>
        </w:rPr>
        <w:t xml:space="preserve"> </w:t>
      </w:r>
      <w:r w:rsidRPr="004F436F">
        <w:rPr>
          <w:rFonts w:ascii="Times New Roman" w:hAnsi="Times New Roman" w:cs="Times New Roman"/>
          <w:sz w:val="28"/>
          <w:szCs w:val="28"/>
        </w:rPr>
        <w:t>планируемых значениях на трехлетний период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36F">
        <w:rPr>
          <w:rFonts w:ascii="Times New Roman" w:hAnsi="Times New Roman" w:cs="Times New Roman"/>
          <w:sz w:val="28"/>
          <w:szCs w:val="28"/>
        </w:rPr>
        <w:t>Введение</w:t>
      </w:r>
      <w:r w:rsidR="004559A8" w:rsidRPr="004F436F">
        <w:rPr>
          <w:rFonts w:ascii="Times New Roman" w:hAnsi="Times New Roman" w:cs="Times New Roman"/>
          <w:sz w:val="28"/>
          <w:szCs w:val="28"/>
        </w:rPr>
        <w:t xml:space="preserve"> (</w:t>
      </w:r>
      <w:r w:rsidRPr="004F436F">
        <w:rPr>
          <w:rFonts w:ascii="Times New Roman" w:hAnsi="Times New Roman" w:cs="Times New Roman"/>
          <w:sz w:val="28"/>
          <w:szCs w:val="28"/>
        </w:rPr>
        <w:t>Цель формирования доклада.</w:t>
      </w:r>
      <w:proofErr w:type="gramEnd"/>
      <w:r w:rsidR="004559A8" w:rsidRPr="004F436F">
        <w:rPr>
          <w:rFonts w:ascii="Times New Roman" w:hAnsi="Times New Roman" w:cs="Times New Roman"/>
          <w:sz w:val="28"/>
          <w:szCs w:val="28"/>
        </w:rPr>
        <w:t xml:space="preserve"> </w:t>
      </w:r>
      <w:r w:rsidRPr="004F436F">
        <w:rPr>
          <w:rFonts w:ascii="Times New Roman" w:hAnsi="Times New Roman" w:cs="Times New Roman"/>
          <w:sz w:val="28"/>
          <w:szCs w:val="28"/>
        </w:rPr>
        <w:t>Объем доклада.</w:t>
      </w:r>
      <w:r w:rsidR="004559A8" w:rsidRPr="004F43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36F">
        <w:rPr>
          <w:rFonts w:ascii="Times New Roman" w:hAnsi="Times New Roman" w:cs="Times New Roman"/>
          <w:sz w:val="28"/>
          <w:szCs w:val="28"/>
        </w:rPr>
        <w:t>Источники информации</w:t>
      </w:r>
      <w:r w:rsidR="004559A8" w:rsidRPr="004F436F">
        <w:rPr>
          <w:rFonts w:ascii="Times New Roman" w:hAnsi="Times New Roman" w:cs="Times New Roman"/>
          <w:sz w:val="28"/>
          <w:szCs w:val="28"/>
        </w:rPr>
        <w:t>)</w:t>
      </w:r>
      <w:r w:rsidRPr="004F43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1. Общая характеристика городского округа (муниципального района):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1.1. экономико-географическое положение;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1.2. природно-климатические условия;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1.3. потенциал природных ресурсов;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1.4. демографическая ситуация;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1.5. общая характеристика экономического потенциала.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 xml:space="preserve">2. Анализ </w:t>
      </w:r>
      <w:proofErr w:type="gramStart"/>
      <w:r w:rsidRPr="004F436F">
        <w:rPr>
          <w:rFonts w:ascii="Times New Roman" w:hAnsi="Times New Roman" w:cs="Times New Roman"/>
          <w:sz w:val="28"/>
          <w:szCs w:val="28"/>
        </w:rPr>
        <w:t>показателей эффективности деятельности органов местного самоуправления</w:t>
      </w:r>
      <w:proofErr w:type="gramEnd"/>
      <w:r w:rsidRPr="004F436F">
        <w:rPr>
          <w:rFonts w:ascii="Times New Roman" w:hAnsi="Times New Roman" w:cs="Times New Roman"/>
          <w:sz w:val="28"/>
          <w:szCs w:val="28"/>
        </w:rPr>
        <w:t>:</w:t>
      </w:r>
    </w:p>
    <w:p w:rsidR="00F50BB6" w:rsidRPr="004F436F" w:rsidRDefault="004559A8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 xml:space="preserve">2.1. </w:t>
      </w:r>
      <w:r w:rsidR="00F50BB6" w:rsidRPr="004F436F">
        <w:rPr>
          <w:rFonts w:ascii="Times New Roman" w:hAnsi="Times New Roman" w:cs="Times New Roman"/>
          <w:sz w:val="28"/>
          <w:szCs w:val="28"/>
        </w:rPr>
        <w:t>экономическое развитие</w:t>
      </w:r>
      <w:r w:rsidRPr="004F436F">
        <w:rPr>
          <w:rFonts w:ascii="Times New Roman" w:hAnsi="Times New Roman" w:cs="Times New Roman"/>
          <w:sz w:val="28"/>
          <w:szCs w:val="28"/>
        </w:rPr>
        <w:t>:</w:t>
      </w:r>
    </w:p>
    <w:p w:rsidR="004559A8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анализ динамики показателей, характеризующих развитие дорожного хозяйства и транспорта</w:t>
      </w:r>
      <w:r w:rsidR="009650B2" w:rsidRPr="004F436F">
        <w:rPr>
          <w:rFonts w:ascii="Times New Roman" w:hAnsi="Times New Roman" w:cs="Times New Roman"/>
          <w:sz w:val="28"/>
          <w:szCs w:val="28"/>
        </w:rPr>
        <w:t>, развития малого и среднего предпринимательства</w:t>
      </w:r>
      <w:r w:rsidR="004559A8" w:rsidRPr="004F436F">
        <w:rPr>
          <w:rFonts w:ascii="Times New Roman" w:hAnsi="Times New Roman" w:cs="Times New Roman"/>
          <w:sz w:val="28"/>
          <w:szCs w:val="28"/>
        </w:rPr>
        <w:t xml:space="preserve"> и его роль на рынке труда</w:t>
      </w:r>
      <w:r w:rsidR="009650B2" w:rsidRPr="004F436F">
        <w:rPr>
          <w:rFonts w:ascii="Times New Roman" w:hAnsi="Times New Roman" w:cs="Times New Roman"/>
          <w:sz w:val="28"/>
          <w:szCs w:val="28"/>
        </w:rPr>
        <w:t>, улучшения инвестиционной привлекательности</w:t>
      </w:r>
      <w:r w:rsidRPr="004F436F">
        <w:rPr>
          <w:rFonts w:ascii="Times New Roman" w:hAnsi="Times New Roman" w:cs="Times New Roman"/>
          <w:sz w:val="28"/>
          <w:szCs w:val="28"/>
        </w:rPr>
        <w:t xml:space="preserve"> в городском округе (муниципальном районе), оценка эффективности мер, принимаемых органами местного самоуправления</w:t>
      </w:r>
      <w:r w:rsidR="004559A8" w:rsidRPr="004F436F">
        <w:rPr>
          <w:rFonts w:ascii="Times New Roman" w:hAnsi="Times New Roman" w:cs="Times New Roman"/>
          <w:sz w:val="28"/>
          <w:szCs w:val="28"/>
        </w:rPr>
        <w:t xml:space="preserve"> по стимулированию предпринимательской активности населения</w:t>
      </w:r>
    </w:p>
    <w:p w:rsidR="00F50BB6" w:rsidRPr="004F436F" w:rsidRDefault="004559A8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 xml:space="preserve">2.2. </w:t>
      </w:r>
      <w:r w:rsidR="00F50BB6" w:rsidRPr="004F436F">
        <w:rPr>
          <w:rFonts w:ascii="Times New Roman" w:hAnsi="Times New Roman" w:cs="Times New Roman"/>
          <w:sz w:val="28"/>
          <w:szCs w:val="28"/>
        </w:rPr>
        <w:t>дошкольное образование: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анализ эффективности принимаемых органами исполнительной власти городского округа (муниципального района) мер по организации дошкольного образования детей;</w:t>
      </w:r>
    </w:p>
    <w:p w:rsidR="00F50BB6" w:rsidRPr="004F436F" w:rsidRDefault="004559A8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 xml:space="preserve">2.3. </w:t>
      </w:r>
      <w:r w:rsidR="00F50BB6" w:rsidRPr="004F436F">
        <w:rPr>
          <w:rFonts w:ascii="Times New Roman" w:hAnsi="Times New Roman" w:cs="Times New Roman"/>
          <w:sz w:val="28"/>
          <w:szCs w:val="28"/>
        </w:rPr>
        <w:t>общее и дополнительное образование: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анализ степени усвоения выпускниками образовательных программ среднего (полного) общего образования, а также качество предоставляемых образовательных услуг;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анализ степени внедрения современных финансово-экономических моделей управления образованием, мотивирующих учреждения на сокращение неэффективных расходов, повышение качества и объема предоставляемых услуг;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 xml:space="preserve">анализ уровня заработной платы работников сферы общего образования </w:t>
      </w:r>
      <w:r w:rsidRPr="004F436F">
        <w:rPr>
          <w:rFonts w:ascii="Times New Roman" w:hAnsi="Times New Roman" w:cs="Times New Roman"/>
          <w:sz w:val="28"/>
          <w:szCs w:val="28"/>
        </w:rPr>
        <w:lastRenderedPageBreak/>
        <w:t>и возможность привлечения в общеобразовательные учреждения региона высококвалифицированных кадров, способных обеспечить предоставление качественных услуг;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анализ эффективности использования кадровых, материально-технических и финансовых ресурсов в системе общего образования;</w:t>
      </w:r>
    </w:p>
    <w:p w:rsidR="004559A8" w:rsidRPr="004F436F" w:rsidRDefault="00222ECA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 xml:space="preserve">2.4. </w:t>
      </w:r>
      <w:r w:rsidR="004559A8" w:rsidRPr="004F436F">
        <w:rPr>
          <w:rFonts w:ascii="Times New Roman" w:hAnsi="Times New Roman" w:cs="Times New Roman"/>
          <w:sz w:val="28"/>
          <w:szCs w:val="28"/>
        </w:rPr>
        <w:t>культура:</w:t>
      </w:r>
    </w:p>
    <w:p w:rsidR="004559A8" w:rsidRPr="004F436F" w:rsidRDefault="004559A8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анализ уровня обеспеченности учреждениями культуры;</w:t>
      </w:r>
    </w:p>
    <w:p w:rsidR="00F50BB6" w:rsidRPr="004F436F" w:rsidRDefault="00222ECA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 xml:space="preserve">2.5. </w:t>
      </w:r>
      <w:r w:rsidR="00F50BB6" w:rsidRPr="004F436F">
        <w:rPr>
          <w:rFonts w:ascii="Times New Roman" w:hAnsi="Times New Roman" w:cs="Times New Roman"/>
          <w:sz w:val="28"/>
          <w:szCs w:val="28"/>
        </w:rPr>
        <w:t>физическая культура и спорт: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характеристика уровня вовлеченности населения в занятия физической культурой и спортом, а также эффективность принимаемых органами местного самоуправления мер по созданию условий для поддержания здорового образа жизни;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2.6. жилищное строительство и обеспечение граждан жильем: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анализ обеспеченности жильем в муниципальном образовании и темпов роста жилищного строительства;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доступность жилья для населения;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анализ эффективности принимаемых органами местного самоуправления мер в сфере жилищного строительства;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36F">
        <w:rPr>
          <w:rFonts w:ascii="Times New Roman" w:hAnsi="Times New Roman" w:cs="Times New Roman"/>
          <w:sz w:val="28"/>
          <w:szCs w:val="28"/>
        </w:rPr>
        <w:t>характеристика организации работы в муниципальном образовании в земельной и градостроительной сферах;</w:t>
      </w:r>
      <w:proofErr w:type="gramEnd"/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2.7. жилищно-коммунальное хозяйство: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анализ эффективности управления ресурсами жилищно-коммунального хозяйства муниципального образования;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характеристика развития конкурентных отношений в отрасли;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инвестиционная привлекательность отрасли;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анализ организации сбора, вывоза, утилизации и переработки бытовых и промышленных отходов, благоустройства и озеленения территории, освещения улиц;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2.8. организация муниципального управления: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характеристика усилий органов местного самоуправления по развитию собственной доходной базы;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анализ уровня организации в муниципальном образовании управления финансовыми ресурсами и сетью учреждений;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2.9. энергосбережение и обеспечение энергетической эффективности;</w:t>
      </w:r>
    </w:p>
    <w:p w:rsidR="00222ECA" w:rsidRPr="004F436F" w:rsidRDefault="007351E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 xml:space="preserve">анализ эффективности принимаемых органами местного самоуправления мер в области </w:t>
      </w:r>
      <w:proofErr w:type="spellStart"/>
      <w:r w:rsidRPr="004F436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4F436F">
        <w:rPr>
          <w:rFonts w:ascii="Times New Roman" w:hAnsi="Times New Roman" w:cs="Times New Roman"/>
          <w:sz w:val="28"/>
          <w:szCs w:val="28"/>
        </w:rPr>
        <w:t>.</w:t>
      </w:r>
    </w:p>
    <w:p w:rsidR="00F50BB6" w:rsidRPr="004F436F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3. Основные задачи, которые должны быть решены в среднесрочной перспективе (в трехлетний период).</w:t>
      </w:r>
    </w:p>
    <w:p w:rsidR="00F50BB6" w:rsidRDefault="00F50BB6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36F">
        <w:rPr>
          <w:rFonts w:ascii="Times New Roman" w:hAnsi="Times New Roman" w:cs="Times New Roman"/>
          <w:sz w:val="28"/>
          <w:szCs w:val="28"/>
        </w:rPr>
        <w:t>Выводы.</w:t>
      </w:r>
    </w:p>
    <w:p w:rsidR="002F3C9E" w:rsidRDefault="002F3C9E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C9E" w:rsidRDefault="002F3C9E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C9E" w:rsidRDefault="002F3C9E" w:rsidP="004F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C9E" w:rsidRPr="004F436F" w:rsidRDefault="002F3C9E" w:rsidP="002F3C9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____________________________________</w:t>
      </w:r>
    </w:p>
    <w:sectPr w:rsidR="002F3C9E" w:rsidRPr="004F436F" w:rsidSect="00DA25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445" w:rsidRDefault="007E6445" w:rsidP="00AF11C0">
      <w:pPr>
        <w:spacing w:after="0" w:line="240" w:lineRule="auto"/>
      </w:pPr>
      <w:r>
        <w:separator/>
      </w:r>
    </w:p>
  </w:endnote>
  <w:endnote w:type="continuationSeparator" w:id="0">
    <w:p w:rsidR="007E6445" w:rsidRDefault="007E6445" w:rsidP="00AF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45" w:rsidRDefault="007E644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45" w:rsidRDefault="007E644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45" w:rsidRDefault="007E64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445" w:rsidRDefault="007E6445" w:rsidP="00AF11C0">
      <w:pPr>
        <w:spacing w:after="0" w:line="240" w:lineRule="auto"/>
      </w:pPr>
      <w:r>
        <w:separator/>
      </w:r>
    </w:p>
  </w:footnote>
  <w:footnote w:type="continuationSeparator" w:id="0">
    <w:p w:rsidR="007E6445" w:rsidRDefault="007E6445" w:rsidP="00AF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45" w:rsidRDefault="007E644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512743"/>
      <w:docPartObj>
        <w:docPartGallery w:val="Page Numbers (Top of Page)"/>
        <w:docPartUnique/>
      </w:docPartObj>
    </w:sdtPr>
    <w:sdtContent>
      <w:p w:rsidR="007E6445" w:rsidRDefault="007E64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2BB">
          <w:rPr>
            <w:noProof/>
          </w:rPr>
          <w:t>19</w:t>
        </w:r>
        <w:r>
          <w:fldChar w:fldCharType="end"/>
        </w:r>
      </w:p>
    </w:sdtContent>
  </w:sdt>
  <w:p w:rsidR="007E6445" w:rsidRDefault="007E644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45" w:rsidRDefault="007E64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716D3"/>
    <w:multiLevelType w:val="hybridMultilevel"/>
    <w:tmpl w:val="86E0E93C"/>
    <w:lvl w:ilvl="0" w:tplc="EE921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210DC7"/>
    <w:multiLevelType w:val="hybridMultilevel"/>
    <w:tmpl w:val="64D83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6498F"/>
    <w:multiLevelType w:val="hybridMultilevel"/>
    <w:tmpl w:val="1504BE46"/>
    <w:lvl w:ilvl="0" w:tplc="933CDC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B6"/>
    <w:rsid w:val="00000EAC"/>
    <w:rsid w:val="00014BD0"/>
    <w:rsid w:val="00015D9B"/>
    <w:rsid w:val="00017D78"/>
    <w:rsid w:val="000452A1"/>
    <w:rsid w:val="00052271"/>
    <w:rsid w:val="000526A1"/>
    <w:rsid w:val="00057CD5"/>
    <w:rsid w:val="00063D27"/>
    <w:rsid w:val="00070121"/>
    <w:rsid w:val="00081232"/>
    <w:rsid w:val="00087DE0"/>
    <w:rsid w:val="00096FE1"/>
    <w:rsid w:val="000C397E"/>
    <w:rsid w:val="000D0AEB"/>
    <w:rsid w:val="000D1A50"/>
    <w:rsid w:val="000D3521"/>
    <w:rsid w:val="000E3CE4"/>
    <w:rsid w:val="000F4825"/>
    <w:rsid w:val="000F6A6F"/>
    <w:rsid w:val="0011011D"/>
    <w:rsid w:val="001138A8"/>
    <w:rsid w:val="001169D6"/>
    <w:rsid w:val="00120A8E"/>
    <w:rsid w:val="001243A8"/>
    <w:rsid w:val="00131759"/>
    <w:rsid w:val="00153D9B"/>
    <w:rsid w:val="00173B81"/>
    <w:rsid w:val="0017424B"/>
    <w:rsid w:val="00174339"/>
    <w:rsid w:val="00175437"/>
    <w:rsid w:val="00187E90"/>
    <w:rsid w:val="00193A69"/>
    <w:rsid w:val="00194817"/>
    <w:rsid w:val="00197935"/>
    <w:rsid w:val="001B488E"/>
    <w:rsid w:val="001E3226"/>
    <w:rsid w:val="001F0F5E"/>
    <w:rsid w:val="001F5137"/>
    <w:rsid w:val="001F65BF"/>
    <w:rsid w:val="001F6ECC"/>
    <w:rsid w:val="001F70BD"/>
    <w:rsid w:val="002069CC"/>
    <w:rsid w:val="00206B02"/>
    <w:rsid w:val="00211209"/>
    <w:rsid w:val="00222ECA"/>
    <w:rsid w:val="00225818"/>
    <w:rsid w:val="00231E02"/>
    <w:rsid w:val="00232364"/>
    <w:rsid w:val="002447E7"/>
    <w:rsid w:val="002558C2"/>
    <w:rsid w:val="00256EA2"/>
    <w:rsid w:val="00267821"/>
    <w:rsid w:val="00293C50"/>
    <w:rsid w:val="002A0AEE"/>
    <w:rsid w:val="002B7FBB"/>
    <w:rsid w:val="002D5540"/>
    <w:rsid w:val="002F06E2"/>
    <w:rsid w:val="002F3C9E"/>
    <w:rsid w:val="00324663"/>
    <w:rsid w:val="003359E7"/>
    <w:rsid w:val="00346CC7"/>
    <w:rsid w:val="00354C20"/>
    <w:rsid w:val="00360216"/>
    <w:rsid w:val="00361143"/>
    <w:rsid w:val="00367CB9"/>
    <w:rsid w:val="00394277"/>
    <w:rsid w:val="003A09FA"/>
    <w:rsid w:val="003B5270"/>
    <w:rsid w:val="003B5361"/>
    <w:rsid w:val="003C0CD4"/>
    <w:rsid w:val="003C636B"/>
    <w:rsid w:val="003C69A6"/>
    <w:rsid w:val="003E2A29"/>
    <w:rsid w:val="003E2D00"/>
    <w:rsid w:val="003F4DAE"/>
    <w:rsid w:val="0040163E"/>
    <w:rsid w:val="00401D6F"/>
    <w:rsid w:val="00420014"/>
    <w:rsid w:val="00426AE3"/>
    <w:rsid w:val="00427DF5"/>
    <w:rsid w:val="00431115"/>
    <w:rsid w:val="0043291F"/>
    <w:rsid w:val="004442A0"/>
    <w:rsid w:val="0044767E"/>
    <w:rsid w:val="004559A8"/>
    <w:rsid w:val="00464874"/>
    <w:rsid w:val="00465932"/>
    <w:rsid w:val="00466B96"/>
    <w:rsid w:val="00472FBD"/>
    <w:rsid w:val="0048213C"/>
    <w:rsid w:val="004A033D"/>
    <w:rsid w:val="004B0FEC"/>
    <w:rsid w:val="004C0012"/>
    <w:rsid w:val="004C2670"/>
    <w:rsid w:val="004C3DEB"/>
    <w:rsid w:val="004C47E1"/>
    <w:rsid w:val="004C5EF9"/>
    <w:rsid w:val="004F05CB"/>
    <w:rsid w:val="004F436F"/>
    <w:rsid w:val="00502211"/>
    <w:rsid w:val="005231D9"/>
    <w:rsid w:val="00523BDE"/>
    <w:rsid w:val="00532BD8"/>
    <w:rsid w:val="005355D7"/>
    <w:rsid w:val="0054767D"/>
    <w:rsid w:val="00551D83"/>
    <w:rsid w:val="005622E4"/>
    <w:rsid w:val="00562B96"/>
    <w:rsid w:val="0056335A"/>
    <w:rsid w:val="0056484E"/>
    <w:rsid w:val="00583F73"/>
    <w:rsid w:val="005A1286"/>
    <w:rsid w:val="005A64A2"/>
    <w:rsid w:val="005A7ED4"/>
    <w:rsid w:val="005B33EB"/>
    <w:rsid w:val="005B3FAC"/>
    <w:rsid w:val="005B65AF"/>
    <w:rsid w:val="005B7A76"/>
    <w:rsid w:val="005C33C6"/>
    <w:rsid w:val="005C6304"/>
    <w:rsid w:val="005D1BC8"/>
    <w:rsid w:val="005D2F4F"/>
    <w:rsid w:val="005F4290"/>
    <w:rsid w:val="00600C86"/>
    <w:rsid w:val="006046FA"/>
    <w:rsid w:val="00610C64"/>
    <w:rsid w:val="00610ED6"/>
    <w:rsid w:val="00612E13"/>
    <w:rsid w:val="00653C26"/>
    <w:rsid w:val="00674D63"/>
    <w:rsid w:val="00680AA2"/>
    <w:rsid w:val="006A2FF6"/>
    <w:rsid w:val="006B4BB0"/>
    <w:rsid w:val="006B4C6B"/>
    <w:rsid w:val="006D0A21"/>
    <w:rsid w:val="006D2396"/>
    <w:rsid w:val="006E728F"/>
    <w:rsid w:val="0070162D"/>
    <w:rsid w:val="00713C9A"/>
    <w:rsid w:val="0071620D"/>
    <w:rsid w:val="00723CA3"/>
    <w:rsid w:val="007314C7"/>
    <w:rsid w:val="007351E6"/>
    <w:rsid w:val="00737289"/>
    <w:rsid w:val="00745055"/>
    <w:rsid w:val="00745285"/>
    <w:rsid w:val="007505DB"/>
    <w:rsid w:val="0076152B"/>
    <w:rsid w:val="00761B07"/>
    <w:rsid w:val="0076426A"/>
    <w:rsid w:val="00764E61"/>
    <w:rsid w:val="00782810"/>
    <w:rsid w:val="00790EA8"/>
    <w:rsid w:val="007A4C89"/>
    <w:rsid w:val="007B036B"/>
    <w:rsid w:val="007B0A62"/>
    <w:rsid w:val="007B380A"/>
    <w:rsid w:val="007D345E"/>
    <w:rsid w:val="007D55C3"/>
    <w:rsid w:val="007E24E3"/>
    <w:rsid w:val="007E30EF"/>
    <w:rsid w:val="007E5C5D"/>
    <w:rsid w:val="007E6445"/>
    <w:rsid w:val="007E75A7"/>
    <w:rsid w:val="007F3859"/>
    <w:rsid w:val="007F5081"/>
    <w:rsid w:val="00814ED1"/>
    <w:rsid w:val="00817A37"/>
    <w:rsid w:val="008264A8"/>
    <w:rsid w:val="00835A55"/>
    <w:rsid w:val="008361BD"/>
    <w:rsid w:val="00852E8D"/>
    <w:rsid w:val="00854A6A"/>
    <w:rsid w:val="00864CEC"/>
    <w:rsid w:val="00866815"/>
    <w:rsid w:val="00870929"/>
    <w:rsid w:val="00875E80"/>
    <w:rsid w:val="00884FAD"/>
    <w:rsid w:val="008942E2"/>
    <w:rsid w:val="008977D4"/>
    <w:rsid w:val="008B2872"/>
    <w:rsid w:val="008B45DA"/>
    <w:rsid w:val="008C0757"/>
    <w:rsid w:val="008D17D0"/>
    <w:rsid w:val="008E3482"/>
    <w:rsid w:val="008F2F79"/>
    <w:rsid w:val="00907978"/>
    <w:rsid w:val="00911023"/>
    <w:rsid w:val="009157DE"/>
    <w:rsid w:val="00916265"/>
    <w:rsid w:val="00957A14"/>
    <w:rsid w:val="009650B2"/>
    <w:rsid w:val="00972FCD"/>
    <w:rsid w:val="00973A63"/>
    <w:rsid w:val="009B6FD7"/>
    <w:rsid w:val="009C0CB4"/>
    <w:rsid w:val="009C3C76"/>
    <w:rsid w:val="009C7DE6"/>
    <w:rsid w:val="009D5D49"/>
    <w:rsid w:val="009D60F2"/>
    <w:rsid w:val="009D658C"/>
    <w:rsid w:val="009E3394"/>
    <w:rsid w:val="009E4524"/>
    <w:rsid w:val="009E62A5"/>
    <w:rsid w:val="009E6EE8"/>
    <w:rsid w:val="009F4EA0"/>
    <w:rsid w:val="00A04AA1"/>
    <w:rsid w:val="00A207B3"/>
    <w:rsid w:val="00A2552A"/>
    <w:rsid w:val="00A27A53"/>
    <w:rsid w:val="00A27D62"/>
    <w:rsid w:val="00A333D7"/>
    <w:rsid w:val="00A43CED"/>
    <w:rsid w:val="00A666A1"/>
    <w:rsid w:val="00A67487"/>
    <w:rsid w:val="00A718EB"/>
    <w:rsid w:val="00A73A12"/>
    <w:rsid w:val="00A74D4B"/>
    <w:rsid w:val="00A76761"/>
    <w:rsid w:val="00A7744D"/>
    <w:rsid w:val="00A913CC"/>
    <w:rsid w:val="00A92FE1"/>
    <w:rsid w:val="00AB0038"/>
    <w:rsid w:val="00AB6FC3"/>
    <w:rsid w:val="00AC27D2"/>
    <w:rsid w:val="00AC5AD6"/>
    <w:rsid w:val="00AD34EA"/>
    <w:rsid w:val="00AD4C37"/>
    <w:rsid w:val="00AF11C0"/>
    <w:rsid w:val="00B05267"/>
    <w:rsid w:val="00B20F0F"/>
    <w:rsid w:val="00B429B8"/>
    <w:rsid w:val="00B46E9B"/>
    <w:rsid w:val="00B505D3"/>
    <w:rsid w:val="00B66F4B"/>
    <w:rsid w:val="00B76AA2"/>
    <w:rsid w:val="00B97D36"/>
    <w:rsid w:val="00BA2BE2"/>
    <w:rsid w:val="00BB7A8A"/>
    <w:rsid w:val="00BC0C41"/>
    <w:rsid w:val="00BE7BF9"/>
    <w:rsid w:val="00BF5B98"/>
    <w:rsid w:val="00C01721"/>
    <w:rsid w:val="00C0383D"/>
    <w:rsid w:val="00C159B9"/>
    <w:rsid w:val="00C32592"/>
    <w:rsid w:val="00C34511"/>
    <w:rsid w:val="00C44011"/>
    <w:rsid w:val="00C44AA4"/>
    <w:rsid w:val="00C51CCD"/>
    <w:rsid w:val="00C539A9"/>
    <w:rsid w:val="00C6289A"/>
    <w:rsid w:val="00C6486E"/>
    <w:rsid w:val="00C65D7C"/>
    <w:rsid w:val="00C6708C"/>
    <w:rsid w:val="00C72BAF"/>
    <w:rsid w:val="00C84E20"/>
    <w:rsid w:val="00C90E6E"/>
    <w:rsid w:val="00C92735"/>
    <w:rsid w:val="00C94F7E"/>
    <w:rsid w:val="00C95FB4"/>
    <w:rsid w:val="00CA0ADE"/>
    <w:rsid w:val="00CA6825"/>
    <w:rsid w:val="00CA7279"/>
    <w:rsid w:val="00CD015E"/>
    <w:rsid w:val="00CD2CA1"/>
    <w:rsid w:val="00CD6BE4"/>
    <w:rsid w:val="00D12F1E"/>
    <w:rsid w:val="00D36A49"/>
    <w:rsid w:val="00D550E2"/>
    <w:rsid w:val="00D61D25"/>
    <w:rsid w:val="00D62B44"/>
    <w:rsid w:val="00D706DF"/>
    <w:rsid w:val="00D7254C"/>
    <w:rsid w:val="00D87D4D"/>
    <w:rsid w:val="00D87E2A"/>
    <w:rsid w:val="00D94E27"/>
    <w:rsid w:val="00DA092C"/>
    <w:rsid w:val="00DA257A"/>
    <w:rsid w:val="00DA3570"/>
    <w:rsid w:val="00DB1AFF"/>
    <w:rsid w:val="00DE22FE"/>
    <w:rsid w:val="00DE2F94"/>
    <w:rsid w:val="00E0483C"/>
    <w:rsid w:val="00E05BBC"/>
    <w:rsid w:val="00E355AE"/>
    <w:rsid w:val="00E41B71"/>
    <w:rsid w:val="00E57BB3"/>
    <w:rsid w:val="00E90671"/>
    <w:rsid w:val="00E92756"/>
    <w:rsid w:val="00EA5AAF"/>
    <w:rsid w:val="00ED6992"/>
    <w:rsid w:val="00EE746B"/>
    <w:rsid w:val="00EF0C1D"/>
    <w:rsid w:val="00EF78D3"/>
    <w:rsid w:val="00F2542F"/>
    <w:rsid w:val="00F2799F"/>
    <w:rsid w:val="00F31B42"/>
    <w:rsid w:val="00F366BA"/>
    <w:rsid w:val="00F372BB"/>
    <w:rsid w:val="00F37932"/>
    <w:rsid w:val="00F401E7"/>
    <w:rsid w:val="00F50BB6"/>
    <w:rsid w:val="00F519BD"/>
    <w:rsid w:val="00F61AB4"/>
    <w:rsid w:val="00F91CC6"/>
    <w:rsid w:val="00F93556"/>
    <w:rsid w:val="00FA0C96"/>
    <w:rsid w:val="00FA16B8"/>
    <w:rsid w:val="00FB06AC"/>
    <w:rsid w:val="00FB0DF3"/>
    <w:rsid w:val="00FC09C4"/>
    <w:rsid w:val="00FD34DA"/>
    <w:rsid w:val="00FD72BB"/>
    <w:rsid w:val="00FE19F6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B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50B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0B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50B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C0383D"/>
    <w:pPr>
      <w:ind w:left="720"/>
      <w:contextualSpacing/>
    </w:pPr>
  </w:style>
  <w:style w:type="table" w:styleId="a4">
    <w:name w:val="Table Grid"/>
    <w:basedOn w:val="a1"/>
    <w:uiPriority w:val="59"/>
    <w:rsid w:val="00B4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1C0"/>
  </w:style>
  <w:style w:type="paragraph" w:styleId="a9">
    <w:name w:val="footer"/>
    <w:basedOn w:val="a"/>
    <w:link w:val="aa"/>
    <w:uiPriority w:val="99"/>
    <w:unhideWhenUsed/>
    <w:rsid w:val="00AF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B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50B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0B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50B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C0383D"/>
    <w:pPr>
      <w:ind w:left="720"/>
      <w:contextualSpacing/>
    </w:pPr>
  </w:style>
  <w:style w:type="table" w:styleId="a4">
    <w:name w:val="Table Grid"/>
    <w:basedOn w:val="a1"/>
    <w:uiPriority w:val="59"/>
    <w:rsid w:val="00B4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1C0"/>
  </w:style>
  <w:style w:type="paragraph" w:styleId="a9">
    <w:name w:val="footer"/>
    <w:basedOn w:val="a"/>
    <w:link w:val="aa"/>
    <w:uiPriority w:val="99"/>
    <w:unhideWhenUsed/>
    <w:rsid w:val="00AF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27A3AF29930157664DCB4CCFBE611A5D710F82D7A760769D5FB23E923P4G6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7A3AF29930157664DCB4CCFBE611A5D710FD2F7A730769D5FB23E92346FC2816E11ADDPBG5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2C879-67A5-48D6-9D5A-CDFCD791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21</Pages>
  <Words>5363</Words>
  <Characters>30573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60</cp:revision>
  <cp:lastPrinted>2013-02-12T10:39:00Z</cp:lastPrinted>
  <dcterms:created xsi:type="dcterms:W3CDTF">2013-01-22T11:06:00Z</dcterms:created>
  <dcterms:modified xsi:type="dcterms:W3CDTF">2013-02-12T10:59:00Z</dcterms:modified>
</cp:coreProperties>
</file>