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A9" w:rsidRDefault="001633A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633A9" w:rsidRDefault="001633A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1633A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33A9" w:rsidRDefault="001633A9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33A9" w:rsidRDefault="001633A9">
            <w:pPr>
              <w:pStyle w:val="ConsPlusNormal"/>
              <w:jc w:val="right"/>
            </w:pPr>
            <w:r>
              <w:t>N 171-ФЗ</w:t>
            </w:r>
          </w:p>
        </w:tc>
      </w:tr>
    </w:tbl>
    <w:p w:rsidR="001633A9" w:rsidRDefault="001633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33A9" w:rsidRDefault="001633A9">
      <w:pPr>
        <w:pStyle w:val="ConsPlusNormal"/>
        <w:jc w:val="both"/>
      </w:pPr>
    </w:p>
    <w:p w:rsidR="001633A9" w:rsidRDefault="001633A9">
      <w:pPr>
        <w:pStyle w:val="ConsPlusTitle"/>
        <w:jc w:val="center"/>
      </w:pPr>
      <w:r>
        <w:t>РОССИЙСКАЯ ФЕДЕРАЦИЯ</w:t>
      </w:r>
    </w:p>
    <w:p w:rsidR="001633A9" w:rsidRDefault="001633A9">
      <w:pPr>
        <w:pStyle w:val="ConsPlusTitle"/>
        <w:jc w:val="center"/>
      </w:pPr>
    </w:p>
    <w:p w:rsidR="001633A9" w:rsidRDefault="001633A9">
      <w:pPr>
        <w:pStyle w:val="ConsPlusTitle"/>
        <w:jc w:val="center"/>
      </w:pPr>
      <w:r>
        <w:t>ФЕДЕРАЛЬНЫЙ ЗАКОН</w:t>
      </w:r>
    </w:p>
    <w:p w:rsidR="001633A9" w:rsidRDefault="001633A9">
      <w:pPr>
        <w:pStyle w:val="ConsPlusTitle"/>
        <w:jc w:val="center"/>
      </w:pPr>
    </w:p>
    <w:p w:rsidR="001633A9" w:rsidRDefault="001633A9">
      <w:pPr>
        <w:pStyle w:val="ConsPlusTitle"/>
        <w:jc w:val="center"/>
      </w:pPr>
      <w:r>
        <w:t>О ВНЕСЕНИИ ИЗМЕНЕНИЙ</w:t>
      </w:r>
    </w:p>
    <w:p w:rsidR="001633A9" w:rsidRDefault="001633A9">
      <w:pPr>
        <w:pStyle w:val="ConsPlusTitle"/>
        <w:jc w:val="center"/>
      </w:pPr>
      <w:r>
        <w:t>В ФЕДЕРАЛЬНЫЙ ЗАКОН "О ПРОКУРАТУРЕ</w:t>
      </w:r>
    </w:p>
    <w:p w:rsidR="001633A9" w:rsidRDefault="001633A9">
      <w:pPr>
        <w:pStyle w:val="ConsPlusTitle"/>
        <w:jc w:val="center"/>
      </w:pPr>
      <w:r>
        <w:t xml:space="preserve">РОССИЙСКОЙ ФЕДЕРАЦИИ" В СВЯЗИ С ПРИНЯТИЕМ </w:t>
      </w:r>
      <w:proofErr w:type="gramStart"/>
      <w:r>
        <w:t>ФЕДЕРАЛЬНОГО</w:t>
      </w:r>
      <w:proofErr w:type="gramEnd"/>
    </w:p>
    <w:p w:rsidR="001633A9" w:rsidRDefault="001633A9">
      <w:pPr>
        <w:pStyle w:val="ConsPlusTitle"/>
        <w:jc w:val="center"/>
      </w:pPr>
      <w:r>
        <w:t xml:space="preserve">ЗАКОНА "ОБ АНТИКОРРУПЦИОННОЙ ЭКСПЕРТИЗЕ </w:t>
      </w:r>
      <w:proofErr w:type="gramStart"/>
      <w:r>
        <w:t>НОРМАТИВНЫХ</w:t>
      </w:r>
      <w:proofErr w:type="gramEnd"/>
    </w:p>
    <w:p w:rsidR="001633A9" w:rsidRDefault="001633A9">
      <w:pPr>
        <w:pStyle w:val="ConsPlusTitle"/>
        <w:jc w:val="center"/>
      </w:pPr>
      <w:r>
        <w:t>ПРАВОВЫХ АКТОВ И ПРОЕКТОВ НОРМАТИВНЫХ ПРАВОВЫХ АКТОВ"</w:t>
      </w:r>
    </w:p>
    <w:p w:rsidR="001633A9" w:rsidRDefault="001633A9">
      <w:pPr>
        <w:pStyle w:val="ConsPlusNormal"/>
        <w:ind w:firstLine="540"/>
        <w:jc w:val="both"/>
      </w:pPr>
    </w:p>
    <w:p w:rsidR="001633A9" w:rsidRDefault="001633A9">
      <w:pPr>
        <w:pStyle w:val="ConsPlusNormal"/>
        <w:jc w:val="right"/>
      </w:pPr>
      <w:proofErr w:type="gramStart"/>
      <w:r>
        <w:t>Принят</w:t>
      </w:r>
      <w:proofErr w:type="gramEnd"/>
    </w:p>
    <w:p w:rsidR="001633A9" w:rsidRDefault="001633A9">
      <w:pPr>
        <w:pStyle w:val="ConsPlusNormal"/>
        <w:jc w:val="right"/>
      </w:pPr>
      <w:r>
        <w:t>Государственной Думой</w:t>
      </w:r>
    </w:p>
    <w:p w:rsidR="001633A9" w:rsidRDefault="001633A9">
      <w:pPr>
        <w:pStyle w:val="ConsPlusNormal"/>
        <w:jc w:val="right"/>
      </w:pPr>
      <w:r>
        <w:t>3 июля 2009 года</w:t>
      </w:r>
    </w:p>
    <w:p w:rsidR="001633A9" w:rsidRDefault="001633A9">
      <w:pPr>
        <w:pStyle w:val="ConsPlusNormal"/>
        <w:jc w:val="right"/>
      </w:pPr>
    </w:p>
    <w:p w:rsidR="001633A9" w:rsidRDefault="001633A9">
      <w:pPr>
        <w:pStyle w:val="ConsPlusNormal"/>
        <w:jc w:val="right"/>
      </w:pPr>
      <w:r>
        <w:t>Одобрен</w:t>
      </w:r>
    </w:p>
    <w:p w:rsidR="001633A9" w:rsidRDefault="001633A9">
      <w:pPr>
        <w:pStyle w:val="ConsPlusNormal"/>
        <w:jc w:val="right"/>
      </w:pPr>
      <w:r>
        <w:t>Советом Федерации</w:t>
      </w:r>
    </w:p>
    <w:p w:rsidR="001633A9" w:rsidRDefault="001633A9">
      <w:pPr>
        <w:pStyle w:val="ConsPlusNormal"/>
        <w:jc w:val="right"/>
      </w:pPr>
      <w:r>
        <w:t>7 июля 2009 года</w:t>
      </w:r>
    </w:p>
    <w:p w:rsidR="001633A9" w:rsidRDefault="001633A9">
      <w:pPr>
        <w:pStyle w:val="ConsPlusNormal"/>
        <w:ind w:firstLine="540"/>
        <w:jc w:val="both"/>
      </w:pPr>
    </w:p>
    <w:p w:rsidR="001633A9" w:rsidRDefault="001633A9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"О прокуратуре Российской Федерации" (в редакции Федерального закона от 17 ноября 1995 года N 168-ФЗ) (Ведомости Съезда народных депутатов Российской Федерации и Верховного Совета Российской Федерации, 1992, N 8, ст. 366; Собрание законодательства Российской Федерации, 1995, N 47, ст. 4472; 1999, N 7, ст. 878; 2003, N 27, ст. 2700;</w:t>
      </w:r>
      <w:proofErr w:type="gramEnd"/>
      <w:r>
        <w:t xml:space="preserve"> </w:t>
      </w:r>
      <w:proofErr w:type="gramStart"/>
      <w:r>
        <w:t>2007, N 10, ст. 1151; N 24, ст. 2830) следующие изменения:</w:t>
      </w:r>
      <w:proofErr w:type="gramEnd"/>
    </w:p>
    <w:p w:rsidR="001633A9" w:rsidRDefault="001633A9">
      <w:pPr>
        <w:pStyle w:val="ConsPlusNormal"/>
        <w:spacing w:before="220"/>
        <w:ind w:firstLine="540"/>
        <w:jc w:val="both"/>
      </w:pPr>
      <w:proofErr w:type="gramStart"/>
      <w:r>
        <w:t xml:space="preserve">1) в </w:t>
      </w:r>
      <w:hyperlink r:id="rId6" w:history="1">
        <w:r>
          <w:rPr>
            <w:color w:val="0000FF"/>
          </w:rPr>
          <w:t>пункте 1 статьи 6</w:t>
        </w:r>
      </w:hyperlink>
      <w:r>
        <w:t xml:space="preserve"> слова "перечисленных в статьях 22" заменить словами "перечисленных в статьях 9.1, 22";</w:t>
      </w:r>
      <w:proofErr w:type="gramEnd"/>
    </w:p>
    <w:p w:rsidR="001633A9" w:rsidRDefault="001633A9">
      <w:pPr>
        <w:pStyle w:val="ConsPlusNormal"/>
        <w:spacing w:before="22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статьей 9.1 следующего содержания:</w:t>
      </w:r>
    </w:p>
    <w:p w:rsidR="001633A9" w:rsidRDefault="001633A9">
      <w:pPr>
        <w:pStyle w:val="ConsPlusNormal"/>
        <w:ind w:firstLine="540"/>
        <w:jc w:val="both"/>
      </w:pPr>
    </w:p>
    <w:p w:rsidR="001633A9" w:rsidRDefault="001633A9">
      <w:pPr>
        <w:pStyle w:val="ConsPlusNormal"/>
        <w:ind w:firstLine="540"/>
        <w:jc w:val="both"/>
      </w:pPr>
      <w:r>
        <w:t>"Статья 9.1. Проведение антикоррупционной экспертизы нормативных правовых актов</w:t>
      </w:r>
    </w:p>
    <w:p w:rsidR="001633A9" w:rsidRDefault="001633A9">
      <w:pPr>
        <w:pStyle w:val="ConsPlusNormal"/>
        <w:ind w:firstLine="540"/>
        <w:jc w:val="both"/>
      </w:pPr>
    </w:p>
    <w:p w:rsidR="001633A9" w:rsidRDefault="001633A9">
      <w:pPr>
        <w:pStyle w:val="ConsPlusNormal"/>
        <w:ind w:firstLine="540"/>
        <w:jc w:val="both"/>
      </w:pPr>
      <w:r>
        <w:t xml:space="preserve">1. </w:t>
      </w:r>
      <w:proofErr w:type="gramStart"/>
      <w:r>
        <w:t>Прокурор в ходе осуществления своих полномочий в установленном Генеральной прокуратурой Российской Федерации порядке и согласно методике, определенной Правительством Российской Федерации, проводит антикоррупционную экспертизу нормативных правовых актов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органов местного самоуправления, их должностных лиц.</w:t>
      </w:r>
      <w:proofErr w:type="gramEnd"/>
    </w:p>
    <w:p w:rsidR="001633A9" w:rsidRDefault="001633A9">
      <w:pPr>
        <w:pStyle w:val="ConsPlusNormal"/>
        <w:spacing w:before="220"/>
        <w:ind w:firstLine="540"/>
        <w:jc w:val="both"/>
      </w:pPr>
      <w:r>
        <w:t>2. При выявлении в нормативном правовом акте коррупциогенных факторов прокурор вносит в орган, организацию или должностному лицу, которые издали этот акт, требование об изменении нормативного правового акта с предложением способа устранения выявленных коррупциогенных факторов либо обращается в суд в порядке, предусмотренном процессуальным законодательством Российской Федерации.</w:t>
      </w:r>
    </w:p>
    <w:p w:rsidR="001633A9" w:rsidRDefault="001633A9">
      <w:pPr>
        <w:pStyle w:val="ConsPlusNormal"/>
        <w:spacing w:before="220"/>
        <w:ind w:firstLine="540"/>
        <w:jc w:val="both"/>
      </w:pPr>
      <w:r>
        <w:t>Требование об изменении нормативного правового акта может быть отозвано прокурором до его рассмотрения соответствующими органом, организацией или должностным лицом.</w:t>
      </w:r>
    </w:p>
    <w:p w:rsidR="001633A9" w:rsidRDefault="001633A9">
      <w:pPr>
        <w:pStyle w:val="ConsPlusNormal"/>
        <w:spacing w:before="220"/>
        <w:ind w:firstLine="540"/>
        <w:jc w:val="both"/>
      </w:pPr>
      <w:r>
        <w:t xml:space="preserve">3. Требование прокурора об изменении нормативного правового акта подлежит обязательному рассмотрению </w:t>
      </w:r>
      <w:proofErr w:type="gramStart"/>
      <w:r>
        <w:t>соответствующими</w:t>
      </w:r>
      <w:proofErr w:type="gramEnd"/>
      <w:r>
        <w:t xml:space="preserve"> органом, организацией или должностным </w:t>
      </w:r>
      <w:r>
        <w:lastRenderedPageBreak/>
        <w:t>лицом не позднее чем в десятидневный срок со дня поступления требования.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органа.</w:t>
      </w:r>
    </w:p>
    <w:p w:rsidR="001633A9" w:rsidRDefault="001633A9">
      <w:pPr>
        <w:pStyle w:val="ConsPlusNormal"/>
        <w:spacing w:before="220"/>
        <w:ind w:firstLine="540"/>
        <w:jc w:val="both"/>
      </w:pPr>
      <w:r>
        <w:t>О результатах рассмотрения требования об изменении нормативного правового акта незамедлительно сообщается прокурору, внесшему требование.</w:t>
      </w:r>
    </w:p>
    <w:p w:rsidR="001633A9" w:rsidRDefault="001633A9">
      <w:pPr>
        <w:pStyle w:val="ConsPlusNormal"/>
        <w:spacing w:before="220"/>
        <w:ind w:firstLine="540"/>
        <w:jc w:val="both"/>
      </w:pPr>
      <w:r>
        <w:t>Требование прокурора об изменении нормативного правового акта может быть обжаловано в установленном порядке</w:t>
      </w:r>
      <w:proofErr w:type="gramStart"/>
      <w:r>
        <w:t>.".</w:t>
      </w:r>
      <w:proofErr w:type="gramEnd"/>
    </w:p>
    <w:p w:rsidR="001633A9" w:rsidRDefault="001633A9">
      <w:pPr>
        <w:pStyle w:val="ConsPlusNormal"/>
        <w:ind w:firstLine="540"/>
        <w:jc w:val="both"/>
      </w:pPr>
    </w:p>
    <w:p w:rsidR="001633A9" w:rsidRDefault="001633A9">
      <w:pPr>
        <w:pStyle w:val="ConsPlusNormal"/>
        <w:jc w:val="right"/>
      </w:pPr>
      <w:r>
        <w:t>Президент</w:t>
      </w:r>
    </w:p>
    <w:p w:rsidR="001633A9" w:rsidRDefault="001633A9">
      <w:pPr>
        <w:pStyle w:val="ConsPlusNormal"/>
        <w:jc w:val="right"/>
      </w:pPr>
      <w:r>
        <w:t>Российской Федерации</w:t>
      </w:r>
    </w:p>
    <w:p w:rsidR="001633A9" w:rsidRDefault="001633A9">
      <w:pPr>
        <w:pStyle w:val="ConsPlusNormal"/>
        <w:jc w:val="right"/>
      </w:pPr>
      <w:r>
        <w:t>Д.МЕДВЕДЕВ</w:t>
      </w:r>
    </w:p>
    <w:p w:rsidR="001633A9" w:rsidRDefault="001633A9">
      <w:pPr>
        <w:pStyle w:val="ConsPlusNormal"/>
      </w:pPr>
      <w:r>
        <w:t>Москва, Кремль</w:t>
      </w:r>
    </w:p>
    <w:p w:rsidR="001633A9" w:rsidRDefault="001633A9">
      <w:pPr>
        <w:pStyle w:val="ConsPlusNormal"/>
        <w:spacing w:before="220"/>
      </w:pPr>
      <w:r>
        <w:t>17 июля 2009 года</w:t>
      </w:r>
    </w:p>
    <w:p w:rsidR="001633A9" w:rsidRDefault="001633A9">
      <w:pPr>
        <w:pStyle w:val="ConsPlusNormal"/>
        <w:spacing w:before="220"/>
      </w:pPr>
      <w:r>
        <w:t>N 171-ФЗ</w:t>
      </w:r>
    </w:p>
    <w:p w:rsidR="001633A9" w:rsidRDefault="001633A9">
      <w:pPr>
        <w:pStyle w:val="ConsPlusNormal"/>
      </w:pPr>
    </w:p>
    <w:p w:rsidR="001633A9" w:rsidRDefault="001633A9">
      <w:pPr>
        <w:pStyle w:val="ConsPlusNormal"/>
      </w:pPr>
    </w:p>
    <w:p w:rsidR="001633A9" w:rsidRDefault="001633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798E" w:rsidRDefault="005E798E"/>
    <w:sectPr w:rsidR="005E798E" w:rsidSect="00AC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characterSpacingControl w:val="doNotCompress"/>
  <w:compat/>
  <w:rsids>
    <w:rsidRoot w:val="001633A9"/>
    <w:rsid w:val="001633A9"/>
    <w:rsid w:val="005E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3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33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D89CC38C8FF8773AE856906382DD63B2FAD05ED72C037EA2EE2EA1B298DC549C7C2D463F71FAB69BC6AD56o9Z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D89CC38C8FF8773AE856906382DD63B2FAD05ED72C037EA2EE2EA1B298DC469C242147386FFEB78E90FC13C06D2F93807759C5AAD319oAZBJ" TargetMode="External"/><Relationship Id="rId5" Type="http://schemas.openxmlformats.org/officeDocument/2006/relationships/hyperlink" Target="consultantplus://offline/ref=69D89CC38C8FF8773AE856906382DD63B2FAD05ED72C037EA2EE2EA1B298DC549C7C2D463F71FAB69BC6AD56o9ZC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2922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2019-01-17T09:25:00Z</dcterms:created>
  <dcterms:modified xsi:type="dcterms:W3CDTF">2019-01-17T09:26:00Z</dcterms:modified>
</cp:coreProperties>
</file>