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5" w:rsidRDefault="006B1EC9" w:rsidP="006B1EC9">
      <w:pPr>
        <w:jc w:val="right"/>
        <w:rPr>
          <w:rFonts w:ascii="Times New Roman" w:hAnsi="Times New Roman" w:cs="Times New Roman"/>
          <w:sz w:val="28"/>
          <w:szCs w:val="28"/>
        </w:rPr>
      </w:pPr>
      <w:r w:rsidRPr="006B1EC9">
        <w:rPr>
          <w:rFonts w:ascii="Times New Roman" w:hAnsi="Times New Roman" w:cs="Times New Roman"/>
          <w:sz w:val="28"/>
          <w:szCs w:val="28"/>
        </w:rPr>
        <w:t>Проект</w:t>
      </w:r>
    </w:p>
    <w:p w:rsidR="006B1EC9" w:rsidRDefault="006B1EC9" w:rsidP="006B1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6F" w:rsidRDefault="002B576F" w:rsidP="006B1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1EC9" w:rsidRDefault="006B1EC9" w:rsidP="006B1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6B1EC9" w:rsidRDefault="006B1EC9" w:rsidP="006B1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№____________</w:t>
      </w:r>
    </w:p>
    <w:p w:rsidR="00B95556" w:rsidRDefault="00B95556" w:rsidP="006B1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A54" w:rsidRPr="00B95556" w:rsidRDefault="007E7A54" w:rsidP="006B1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EC9" w:rsidRPr="00594536" w:rsidRDefault="006B1EC9" w:rsidP="006B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36">
        <w:rPr>
          <w:rFonts w:ascii="Times New Roman" w:hAnsi="Times New Roman" w:cs="Times New Roman"/>
          <w:b/>
          <w:sz w:val="28"/>
          <w:szCs w:val="28"/>
        </w:rPr>
        <w:t xml:space="preserve">О мерах по поддержке и развитию сельскохозяйственной </w:t>
      </w:r>
    </w:p>
    <w:p w:rsidR="006B1EC9" w:rsidRPr="00594536" w:rsidRDefault="006B1EC9" w:rsidP="006B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36">
        <w:rPr>
          <w:rFonts w:ascii="Times New Roman" w:hAnsi="Times New Roman" w:cs="Times New Roman"/>
          <w:b/>
          <w:sz w:val="28"/>
          <w:szCs w:val="28"/>
        </w:rPr>
        <w:t>потребительской кооперации в Кабардино-Балкарской Республике</w:t>
      </w:r>
    </w:p>
    <w:p w:rsidR="006B1EC9" w:rsidRDefault="006B1EC9" w:rsidP="006B1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A54" w:rsidRDefault="007E7A54" w:rsidP="006B1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EC9" w:rsidRDefault="00594536" w:rsidP="00B5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E3DC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E3DC6" w:rsidRPr="00B56D67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развития сельскохозяйственной потребительской кооперации в </w:t>
      </w:r>
      <w:r w:rsidR="00B56D67">
        <w:rPr>
          <w:rFonts w:ascii="Times New Roman" w:hAnsi="Times New Roman" w:cs="Times New Roman"/>
          <w:sz w:val="28"/>
          <w:szCs w:val="28"/>
        </w:rPr>
        <w:t>Кабардино-Балкарской Республике,</w:t>
      </w:r>
      <w:r w:rsidR="00CE3DC6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r w:rsidR="00CE3DC6" w:rsidRPr="00CE3DC6">
        <w:rPr>
          <w:rFonts w:ascii="Times New Roman" w:hAnsi="Times New Roman" w:cs="Times New Roman"/>
          <w:sz w:val="28"/>
          <w:szCs w:val="28"/>
        </w:rPr>
        <w:t xml:space="preserve"> сельскохозяйственной кооперации</w:t>
      </w:r>
      <w:r w:rsidR="00CE3DC6">
        <w:rPr>
          <w:rFonts w:ascii="Times New Roman" w:hAnsi="Times New Roman" w:cs="Times New Roman"/>
          <w:sz w:val="28"/>
          <w:szCs w:val="28"/>
        </w:rPr>
        <w:t xml:space="preserve">», </w:t>
      </w:r>
      <w:r w:rsidR="00CE3DC6" w:rsidRPr="00CE3DC6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B56D67">
        <w:rPr>
          <w:rFonts w:ascii="Times New Roman" w:hAnsi="Times New Roman" w:cs="Times New Roman"/>
          <w:sz w:val="28"/>
          <w:szCs w:val="28"/>
        </w:rPr>
        <w:t>ы</w:t>
      </w:r>
      <w:r w:rsidR="00CE3DC6" w:rsidRPr="00CE3DC6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Кабардино-Балкарской Республики на 2013</w:t>
      </w:r>
      <w:r w:rsidR="003C74AB">
        <w:rPr>
          <w:rFonts w:ascii="Times New Roman" w:hAnsi="Times New Roman" w:cs="Times New Roman"/>
          <w:sz w:val="28"/>
          <w:szCs w:val="28"/>
        </w:rPr>
        <w:t xml:space="preserve"> - </w:t>
      </w:r>
      <w:r w:rsidR="00CE3DC6" w:rsidRPr="00CE3DC6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Кабардино-Балкарской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94536" w:rsidRDefault="002046B8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536">
        <w:rPr>
          <w:rFonts w:ascii="Times New Roman" w:hAnsi="Times New Roman" w:cs="Times New Roman"/>
          <w:sz w:val="28"/>
          <w:szCs w:val="28"/>
        </w:rPr>
        <w:t xml:space="preserve">. Утвердить прилагаемый План мероприятий по </w:t>
      </w:r>
      <w:r w:rsidR="0009327D"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="00594536">
        <w:rPr>
          <w:rFonts w:ascii="Times New Roman" w:hAnsi="Times New Roman" w:cs="Times New Roman"/>
          <w:sz w:val="28"/>
          <w:szCs w:val="28"/>
        </w:rPr>
        <w:t>развитию сельскохозяйственных потребительских кооперативов</w:t>
      </w:r>
      <w:r w:rsidR="00D817B6">
        <w:rPr>
          <w:rFonts w:ascii="Times New Roman" w:hAnsi="Times New Roman" w:cs="Times New Roman"/>
          <w:sz w:val="28"/>
          <w:szCs w:val="28"/>
        </w:rPr>
        <w:t xml:space="preserve"> </w:t>
      </w:r>
      <w:r w:rsidR="009C1E1D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="00D817B6">
        <w:rPr>
          <w:rFonts w:ascii="Times New Roman" w:hAnsi="Times New Roman" w:cs="Times New Roman"/>
          <w:sz w:val="28"/>
          <w:szCs w:val="28"/>
        </w:rPr>
        <w:t>.</w:t>
      </w:r>
    </w:p>
    <w:p w:rsidR="00D817B6" w:rsidRPr="00D817B6" w:rsidRDefault="002046B8" w:rsidP="004B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7B6">
        <w:rPr>
          <w:rFonts w:ascii="Times New Roman" w:hAnsi="Times New Roman" w:cs="Times New Roman"/>
          <w:sz w:val="28"/>
          <w:szCs w:val="28"/>
        </w:rPr>
        <w:t xml:space="preserve">. </w:t>
      </w:r>
      <w:r w:rsidR="00983CE2">
        <w:rPr>
          <w:rFonts w:ascii="Times New Roman" w:hAnsi="Times New Roman" w:cs="Times New Roman"/>
          <w:sz w:val="28"/>
          <w:szCs w:val="28"/>
        </w:rPr>
        <w:t xml:space="preserve">Поручить Министерству сельского хозяйства Кабардино-Балкарской Республики </w:t>
      </w:r>
      <w:r w:rsidR="00A47458">
        <w:rPr>
          <w:rFonts w:ascii="Times New Roman" w:hAnsi="Times New Roman" w:cs="Times New Roman"/>
          <w:sz w:val="28"/>
          <w:szCs w:val="28"/>
        </w:rPr>
        <w:t>(Шахмурзов</w:t>
      </w:r>
      <w:r w:rsidR="006F18D8" w:rsidRPr="006F18D8">
        <w:rPr>
          <w:rFonts w:ascii="Times New Roman" w:hAnsi="Times New Roman" w:cs="Times New Roman"/>
          <w:sz w:val="28"/>
          <w:szCs w:val="28"/>
        </w:rPr>
        <w:t xml:space="preserve"> </w:t>
      </w:r>
      <w:r w:rsidR="006F18D8">
        <w:rPr>
          <w:rFonts w:ascii="Times New Roman" w:hAnsi="Times New Roman" w:cs="Times New Roman"/>
          <w:sz w:val="28"/>
          <w:szCs w:val="28"/>
        </w:rPr>
        <w:t>М.М.</w:t>
      </w:r>
      <w:r w:rsidR="00A47458">
        <w:rPr>
          <w:rFonts w:ascii="Times New Roman" w:hAnsi="Times New Roman" w:cs="Times New Roman"/>
          <w:sz w:val="28"/>
          <w:szCs w:val="28"/>
        </w:rPr>
        <w:t>), р</w:t>
      </w:r>
      <w:r w:rsidR="00D817B6" w:rsidRPr="00D817B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D817B6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D817B6" w:rsidRPr="00D817B6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 w:rsidR="00D817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817B6" w:rsidRPr="00D817B6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D817B6">
        <w:rPr>
          <w:rFonts w:ascii="Times New Roman" w:hAnsi="Times New Roman" w:cs="Times New Roman"/>
          <w:sz w:val="28"/>
          <w:szCs w:val="28"/>
        </w:rPr>
        <w:t>и городских округов Кабардино-Балкарской Республики</w:t>
      </w:r>
      <w:r w:rsidR="007260A9">
        <w:rPr>
          <w:rFonts w:ascii="Times New Roman" w:hAnsi="Times New Roman" w:cs="Times New Roman"/>
          <w:sz w:val="28"/>
          <w:szCs w:val="28"/>
        </w:rPr>
        <w:t xml:space="preserve">, </w:t>
      </w:r>
      <w:r w:rsidR="007260A9" w:rsidRPr="007260A9">
        <w:rPr>
          <w:rFonts w:ascii="Times New Roman" w:hAnsi="Times New Roman" w:cs="Times New Roman"/>
          <w:sz w:val="28"/>
          <w:szCs w:val="28"/>
        </w:rPr>
        <w:t>Кабардино-Балкарск</w:t>
      </w:r>
      <w:r w:rsidR="007260A9">
        <w:rPr>
          <w:rFonts w:ascii="Times New Roman" w:hAnsi="Times New Roman" w:cs="Times New Roman"/>
          <w:sz w:val="28"/>
          <w:szCs w:val="28"/>
        </w:rPr>
        <w:t>ому</w:t>
      </w:r>
      <w:r w:rsidR="007260A9" w:rsidRPr="007260A9">
        <w:rPr>
          <w:rFonts w:ascii="Times New Roman" w:hAnsi="Times New Roman" w:cs="Times New Roman"/>
          <w:sz w:val="28"/>
          <w:szCs w:val="28"/>
        </w:rPr>
        <w:t xml:space="preserve"> Респотребсоюз</w:t>
      </w:r>
      <w:r w:rsidR="007260A9">
        <w:rPr>
          <w:rFonts w:ascii="Times New Roman" w:hAnsi="Times New Roman" w:cs="Times New Roman"/>
          <w:sz w:val="28"/>
          <w:szCs w:val="28"/>
        </w:rPr>
        <w:t>у (Метов Х.Б.)</w:t>
      </w:r>
      <w:r w:rsidR="007260A9" w:rsidRPr="00D817B6">
        <w:rPr>
          <w:rFonts w:ascii="Times New Roman" w:hAnsi="Times New Roman" w:cs="Times New Roman"/>
          <w:sz w:val="28"/>
          <w:szCs w:val="28"/>
        </w:rPr>
        <w:t>:</w:t>
      </w:r>
    </w:p>
    <w:p w:rsidR="00FB1BF2" w:rsidRDefault="00FB1BF2" w:rsidP="004B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FA">
        <w:rPr>
          <w:rFonts w:ascii="Times New Roman" w:hAnsi="Times New Roman" w:cs="Times New Roman"/>
          <w:sz w:val="28"/>
          <w:szCs w:val="28"/>
        </w:rPr>
        <w:t>способствовать созданию экономических условий для эффективного развития малых форм хозяйствования на селе на основе формирования перерабатывающих и обслуживающих сельскохозяйственных потребительских кооперативов, а также сельскохозяйственных кредитных потребительских кооперативов;</w:t>
      </w:r>
    </w:p>
    <w:p w:rsidR="002046B8" w:rsidRDefault="002046B8" w:rsidP="004B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ведомственную целевую программу «Поддержка и развитие сельскохозяйственных потребительских кооперативов Кабардино-Балкарской Респ</w:t>
      </w:r>
      <w:r w:rsidRPr="000532A2">
        <w:rPr>
          <w:rFonts w:ascii="Times New Roman" w:hAnsi="Times New Roman" w:cs="Times New Roman"/>
          <w:sz w:val="28"/>
          <w:szCs w:val="28"/>
        </w:rPr>
        <w:t>ублики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532A2">
        <w:rPr>
          <w:rFonts w:ascii="Times New Roman" w:hAnsi="Times New Roman" w:cs="Times New Roman"/>
          <w:sz w:val="28"/>
          <w:szCs w:val="28"/>
        </w:rPr>
        <w:t>для участия в конкурсе Министерства сельского хозяйства Российской Федерации по отбору региональных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в соответствии с </w:t>
      </w:r>
      <w:r w:rsidRPr="000532A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32A2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17 декабря 2010 года №</w:t>
      </w:r>
      <w:r w:rsidRPr="000532A2">
        <w:rPr>
          <w:rFonts w:ascii="Times New Roman" w:hAnsi="Times New Roman" w:cs="Times New Roman"/>
          <w:sz w:val="28"/>
          <w:szCs w:val="28"/>
        </w:rPr>
        <w:t>1042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0A9" w:rsidRPr="007260A9" w:rsidRDefault="007260A9" w:rsidP="004B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9">
        <w:rPr>
          <w:rFonts w:ascii="Times New Roman" w:hAnsi="Times New Roman" w:cs="Times New Roman"/>
          <w:sz w:val="28"/>
          <w:szCs w:val="28"/>
        </w:rPr>
        <w:t>разработать муниципальные программы развития сельскохозяйственн</w:t>
      </w:r>
      <w:r>
        <w:rPr>
          <w:rFonts w:ascii="Times New Roman" w:hAnsi="Times New Roman" w:cs="Times New Roman"/>
          <w:sz w:val="28"/>
          <w:szCs w:val="28"/>
        </w:rPr>
        <w:t>ых потребительских кооперативов;</w:t>
      </w:r>
    </w:p>
    <w:p w:rsidR="00983CE2" w:rsidRPr="00A47458" w:rsidRDefault="00983CE2" w:rsidP="004B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58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A47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B95556">
        <w:rPr>
          <w:rFonts w:ascii="Times New Roman" w:hAnsi="Times New Roman" w:cs="Times New Roman"/>
          <w:sz w:val="28"/>
          <w:szCs w:val="28"/>
        </w:rPr>
        <w:t xml:space="preserve">созданию и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потребительских кооперативов в Кабардино-Балкарской Республике</w:t>
      </w:r>
      <w:r w:rsidR="00A47458">
        <w:rPr>
          <w:rFonts w:ascii="Times New Roman" w:hAnsi="Times New Roman" w:cs="Times New Roman"/>
          <w:sz w:val="28"/>
          <w:szCs w:val="28"/>
        </w:rPr>
        <w:t>;</w:t>
      </w:r>
      <w:r w:rsidRPr="00A4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D8" w:rsidRDefault="00B95556" w:rsidP="00944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56">
        <w:rPr>
          <w:rFonts w:ascii="Times New Roman" w:hAnsi="Times New Roman" w:cs="Times New Roman"/>
          <w:sz w:val="28"/>
          <w:szCs w:val="28"/>
        </w:rPr>
        <w:t>оказывать содействие и координировать заключение межхозяйственных кооперационных соглашений</w:t>
      </w:r>
      <w:r w:rsidR="009441D9">
        <w:rPr>
          <w:rFonts w:ascii="Times New Roman" w:hAnsi="Times New Roman" w:cs="Times New Roman"/>
          <w:sz w:val="28"/>
          <w:szCs w:val="28"/>
        </w:rPr>
        <w:t xml:space="preserve">, </w:t>
      </w:r>
      <w:r w:rsidR="006F18D8">
        <w:rPr>
          <w:rFonts w:ascii="Times New Roman" w:hAnsi="Times New Roman" w:cs="Times New Roman"/>
          <w:sz w:val="28"/>
          <w:szCs w:val="28"/>
        </w:rPr>
        <w:t>в том числе с пищевыми и перерабатывающими предприятиями республики;</w:t>
      </w:r>
    </w:p>
    <w:p w:rsidR="009441D9" w:rsidRPr="009441D9" w:rsidRDefault="009441D9" w:rsidP="00944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D9">
        <w:rPr>
          <w:rFonts w:ascii="Times New Roman" w:hAnsi="Times New Roman" w:cs="Times New Roman"/>
          <w:sz w:val="28"/>
          <w:szCs w:val="28"/>
        </w:rPr>
        <w:t xml:space="preserve">обеспечивать своевременное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441D9">
        <w:rPr>
          <w:rFonts w:ascii="Times New Roman" w:hAnsi="Times New Roman" w:cs="Times New Roman"/>
          <w:sz w:val="28"/>
          <w:szCs w:val="28"/>
        </w:rPr>
        <w:t xml:space="preserve">проведение работ по созданию сети заготовительных пунктов во всех </w:t>
      </w:r>
      <w:r w:rsidR="0041206C">
        <w:rPr>
          <w:rFonts w:ascii="Times New Roman" w:hAnsi="Times New Roman" w:cs="Times New Roman"/>
          <w:sz w:val="28"/>
          <w:szCs w:val="28"/>
        </w:rPr>
        <w:t>сельски</w:t>
      </w:r>
      <w:r w:rsidRPr="009441D9">
        <w:rPr>
          <w:rFonts w:ascii="Times New Roman" w:hAnsi="Times New Roman" w:cs="Times New Roman"/>
          <w:sz w:val="28"/>
          <w:szCs w:val="28"/>
        </w:rPr>
        <w:t>х</w:t>
      </w:r>
      <w:r w:rsidR="0041206C">
        <w:rPr>
          <w:rFonts w:ascii="Times New Roman" w:hAnsi="Times New Roman" w:cs="Times New Roman"/>
          <w:sz w:val="28"/>
          <w:szCs w:val="28"/>
        </w:rPr>
        <w:t xml:space="preserve"> поселениях </w:t>
      </w:r>
      <w:r w:rsidRPr="009441D9">
        <w:rPr>
          <w:rFonts w:ascii="Times New Roman" w:hAnsi="Times New Roman" w:cs="Times New Roman"/>
          <w:sz w:val="28"/>
          <w:szCs w:val="28"/>
        </w:rPr>
        <w:t>республики с четкой организацией их работы</w:t>
      </w:r>
      <w:r w:rsidR="006F18D8">
        <w:rPr>
          <w:rFonts w:ascii="Times New Roman" w:hAnsi="Times New Roman" w:cs="Times New Roman"/>
          <w:sz w:val="28"/>
          <w:szCs w:val="28"/>
        </w:rPr>
        <w:t>.</w:t>
      </w:r>
    </w:p>
    <w:p w:rsidR="007260A9" w:rsidRPr="007260A9" w:rsidRDefault="002046B8" w:rsidP="0072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0A9" w:rsidRPr="007260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B3C00">
        <w:rPr>
          <w:rFonts w:ascii="Times New Roman" w:hAnsi="Times New Roman" w:cs="Times New Roman"/>
          <w:sz w:val="28"/>
          <w:szCs w:val="28"/>
        </w:rPr>
        <w:t>п</w:t>
      </w:r>
      <w:r w:rsidR="007260A9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Кабардино-Балкарской Республики </w:t>
      </w:r>
      <w:r w:rsidR="002B016B">
        <w:rPr>
          <w:rFonts w:ascii="Times New Roman" w:hAnsi="Times New Roman" w:cs="Times New Roman"/>
          <w:sz w:val="28"/>
          <w:szCs w:val="28"/>
        </w:rPr>
        <w:t>Альтудова Ю.К.</w:t>
      </w: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57" w:rsidRDefault="00056D5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3A" w:rsidRDefault="0092443A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57" w:rsidRDefault="00056D5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6" w:rsidRDefault="00B95556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06"/>
      </w:tblGrid>
      <w:tr w:rsidR="00B95556" w:rsidTr="00B95556">
        <w:tc>
          <w:tcPr>
            <w:tcW w:w="4785" w:type="dxa"/>
          </w:tcPr>
          <w:p w:rsidR="00B95556" w:rsidRPr="00B95556" w:rsidRDefault="00B95556" w:rsidP="00B9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5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B95556" w:rsidRPr="00B95556" w:rsidRDefault="00B95556" w:rsidP="00B9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56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4786" w:type="dxa"/>
          </w:tcPr>
          <w:p w:rsidR="00B95556" w:rsidRDefault="00B95556" w:rsidP="00B955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56" w:rsidRPr="00B95556" w:rsidRDefault="00B95556" w:rsidP="00B955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556">
              <w:rPr>
                <w:rFonts w:ascii="Times New Roman" w:hAnsi="Times New Roman" w:cs="Times New Roman"/>
                <w:sz w:val="28"/>
                <w:szCs w:val="28"/>
              </w:rPr>
              <w:t>Храмов К.К.</w:t>
            </w:r>
          </w:p>
        </w:tc>
      </w:tr>
    </w:tbl>
    <w:p w:rsidR="007260A9" w:rsidRDefault="007260A9" w:rsidP="0072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0A9" w:rsidRDefault="007260A9" w:rsidP="0072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67" w:rsidRDefault="00B56D6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 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Кабардино-Балкарской Республики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поддержке и развитию сельскохозяйственной 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потребительской кооперации в Кабардино-Балкарской Республике»</w:t>
      </w:r>
    </w:p>
    <w:p w:rsidR="00AD52E7" w:rsidRPr="00AD52E7" w:rsidRDefault="00AD52E7" w:rsidP="00AD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Правительства Кабардино-Балкарской Республики обусловлено необходимостью поддержки кооперативных форм в агропромышленном комплексе, развитие которых выступают как одно из перспективных направлений аграрной политики государства, позволяющее активизировать деятельность малого и среднего предпринимательства, обеспечить расширенное воспроизводство в аграрном секторе экономики и решить проблему продовольственного обеспечения населения продуктами питания отечественного производства. О том, что в крупных кооперативных формированиях достигается наибольший экономический эффект производственно-экономической деятельности за счет объединения и концентрации материально-технических, трудовых и финансовых ресурсов, внедрения инноваций, прогрессивных технологий, эффективных форм и методов хозяйствования свидетельствует мировой опыт.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2014 года в КБР насчитывалось 48 сельскохозяйственных потребительских кооперативов, в том числе: кредитных – 34 (доля в общем количестве - 70,8%), перерабатывающих – 5 (10,4%), снабженческо-сбытовых – 3 (6,3%), прочих – 6 (12,5%).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производимой малыми формами хозяйствования (хозяйства населения, КФХ и индивидуальные предприниматели) сельскохозяйственной продукции в КБР составляет более 70%. Однако, обеспечить ее сбыт без кооперативного сервиса мелкие сельхозпроизводители практически не могут.</w:t>
      </w:r>
      <w:r w:rsidRPr="00AD5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факторы, сдерживающие развитие кооперации сельских товаропроизводителей республики: низкий уровень доходов сельского населения, субъектов малого и среднего сельского предпринимательства, не позволяющий им обеспечить необходимый стартовый капитал для создания и деятельности кооперативов; отсутствие квалифицированных кадров и механизма их поиска, подготовки и закрепления; низкий уровень информированности сельских жителей о преимуществах кооперации и правовой культуры на селе, практическое отсутствие информированности населения о законодательных условиях деятельности; высокий уровень недоверия населения к любым создаваемым структурам, вследствие чего наблюдается инертность, нерешительность, нежелание вкладывать средства в какие бы то ни было проекты.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Наибольшей проблемой продолжает оставаться реализация произведенной сельскохозяйственной продукции. Отсутствие эффективной системы сбыта как ключевого звена в </w:t>
      </w:r>
      <w:proofErr w:type="spellStart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товаропроизводящей</w:t>
      </w:r>
      <w:proofErr w:type="spellEnd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цепи сдерживает и развитие кооперации, выход кооперативов на внутренние и внешние рынки. 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Существенно изменилась система реализации сельскохозяйственной продукции за период аграрных преобразований (с 1991 года). Если в 1990 году 74,4% мяса и 56,4% молока производилось коллективными товаропроизводителями - сельскохозяйственными организациями, то их доля в 2013 году составила 31,8% и 12,8% соответственно. Мясо, молоко, картофель, овощи, плоды и ягоды в основном производятся мелкими производителями, натуральными и полунатуральными хозяйствами населения. 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названных хозяйствах товарность производства мяса, молока, яиц и продукции растениеводства (реализовано в процентах от общего объема производства) в разы ниже, чем у крупных сельскохозяйственных производителей. Так, например, в 2013 году в хозяйствах населения товарность производства картофеля, овощей, плодов и ягод, мяса, молока и яиц составила 34,7%,28,2%, 70,9%, 51,7%, 38,7% и 22,1% соответственно, в то время как в сельскохозяйственных организациях 100%, 98,1%,98,5%, 98,7%, 97,5% и 24,5% соответственно. 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производства сельскохозяйственной продукции в мелкие структуры, слабая их техническая оснащенность, проблемы с реализацией, уменьшение товарности сопровождалось удорожанием продукции.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проблему сбыта сельскохозяйственной продукции населением может организация закупок у населения </w:t>
      </w:r>
      <w:proofErr w:type="spellStart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Каббалкрепотребсоюзом</w:t>
      </w:r>
      <w:proofErr w:type="spellEnd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пищевыми и перерабатывающими предприятиями республики, а также дальнейшее развитие сельскохозяйственной потребительской кооперации. 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пищевыми и перерабатывающими предприятиями республики и заготовительными организациями </w:t>
      </w:r>
      <w:proofErr w:type="spellStart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Каббалкреспотребсоюза</w:t>
      </w:r>
      <w:proofErr w:type="spellEnd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заготовлено через сеть приемозаготовительных пунктов скота и птицы (в убойном весе) 793 тонны, молока и молочных продуктов – 110930 тонн, яиц - 1500 тыс. штук, картофеля - 1625 тонн, овощей - 45860 тонн, плодов – 1534 тонн. Доля закупок указанных видов сельскохозяйственной  </w:t>
      </w:r>
      <w:proofErr w:type="gramStart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их объеме производства незначительна и составляет: по мясу – 1,4%, молоку – 24,6%, яйцу – 0,8%, картофелю – 0,7%, овощам – 13,4%, плодам – 1,4%.</w:t>
      </w:r>
    </w:p>
    <w:p w:rsidR="00AD52E7" w:rsidRPr="00AD52E7" w:rsidRDefault="00AD52E7" w:rsidP="00AD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хозяйствами всех категорий произведено молока в объеме 451,3 тыс. тонн, что в 1,7 раз больше чем в 2006 году.  Вместе с тем в 2013 году молокоперерабатывающими заводами закуплено за пределами республики и переработано 20,8 тыс. тонн сырого молока и 59,3 тыс. тонн восстановленного сухого молока.  У сельхозпроизводителей КБР закуплено всего 29,6 тыс. тонн молока. В индивидуальном секторе в 2013 году заводами молоко не закупалось. Ресурсы молока в расчете на год составили 531,4 тыс. тонн. В 2013 году молокоперерабатывающими предприятиями закуплено 109,8 тонн молока, в том же году все закупленное молоко переработано. Таким образом, при значительных и избыточных объемах производства молока молокоперерабатывающие заводы республики почти 73% переработанного молока закупили за пределами республики. 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разработан механизм, стимулирующий развитие сельскохозяйственной кооперации. В рамках мероприятий Государственной программы «Развитие сельского хозяйства и регулирование рынков сельскохозяйственной продукции, сырья и продовольствия Кабардино-Балкарской Республики» потребительские общества получили доступ к субсидиям из бюджета на возмещение части затрат на уплату процентов по краткосрочным и инвестиционным кредитам. За период с 2006 по 2013 годы в территориальных структурах банков России в КБР потребительским кооперативам выдано 38 субсидируемых кредитов на сумму 342,85 млн. рублей.</w:t>
      </w:r>
    </w:p>
    <w:p w:rsidR="00AD52E7" w:rsidRPr="00AD52E7" w:rsidRDefault="00AD52E7" w:rsidP="00AD52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действующих сельскохозяйственных потребительских кооперативов имеет место прежде всего в тех регионах страны, органы власти которых оказывают заметную финансово-экономическую поддержку кооперативам – в форме финансирования их капитальных затрат или возмещения уже понесённых затрат. Опыт данных регионов свидетельствует о том, что такая поддержка в сочетании с </w:t>
      </w:r>
      <w:proofErr w:type="gramStart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использованием, даёт долгосрочный эффект, поскольку капитальные затраты кооператив осуществляет однократно, а деятельность, основанную, в том числе, на эксплуатации созданной материальной базы, ведёт на протяжении многих лет.</w:t>
      </w:r>
    </w:p>
    <w:p w:rsidR="006C592F" w:rsidRDefault="00AD52E7" w:rsidP="00AD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592F" w:rsidSect="00F234BD">
          <w:pgSz w:w="11906" w:h="16838"/>
          <w:pgMar w:top="1134" w:right="991" w:bottom="1418" w:left="1701" w:header="708" w:footer="708" w:gutter="0"/>
          <w:cols w:space="708"/>
          <w:docGrid w:linePitch="360"/>
        </w:sect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изложенного, считаем необходимым и целесообразным принятие мер, направленных на поддержку и развитие сельскохозяйственной потребительской кооперации, изложенных в предлагаемом проекте постановления Правительства КБР. </w:t>
      </w:r>
    </w:p>
    <w:p w:rsidR="00AD52E7" w:rsidRPr="00AD52E7" w:rsidRDefault="00AD52E7" w:rsidP="00AD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393"/>
      </w:tblGrid>
      <w:tr w:rsidR="006C592F" w:rsidTr="00520FD4">
        <w:tc>
          <w:tcPr>
            <w:tcW w:w="8472" w:type="dxa"/>
          </w:tcPr>
          <w:p w:rsidR="006C592F" w:rsidRDefault="006C592F" w:rsidP="00520FD4">
            <w:pPr>
              <w:jc w:val="right"/>
            </w:pPr>
          </w:p>
        </w:tc>
        <w:tc>
          <w:tcPr>
            <w:tcW w:w="7393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936">
              <w:rPr>
                <w:rFonts w:ascii="Times New Roman" w:hAnsi="Times New Roman" w:cs="Times New Roman"/>
                <w:sz w:val="28"/>
                <w:szCs w:val="28"/>
              </w:rPr>
              <w:t>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936">
              <w:rPr>
                <w:rFonts w:ascii="Times New Roman" w:hAnsi="Times New Roman" w:cs="Times New Roman"/>
                <w:sz w:val="28"/>
                <w:szCs w:val="28"/>
              </w:rPr>
              <w:t>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795936">
              <w:rPr>
                <w:rFonts w:ascii="Times New Roman" w:hAnsi="Times New Roman" w:cs="Times New Roman"/>
                <w:sz w:val="28"/>
                <w:szCs w:val="28"/>
              </w:rPr>
              <w:t>Правительства КБР</w:t>
            </w:r>
          </w:p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936">
              <w:rPr>
                <w:rFonts w:ascii="Times New Roman" w:hAnsi="Times New Roman" w:cs="Times New Roman"/>
                <w:sz w:val="28"/>
                <w:szCs w:val="28"/>
              </w:rPr>
              <w:t>от «___»_____________2014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9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936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  <w:p w:rsidR="006C592F" w:rsidRDefault="006C592F" w:rsidP="00520FD4">
            <w:pPr>
              <w:jc w:val="right"/>
            </w:pPr>
          </w:p>
        </w:tc>
      </w:tr>
    </w:tbl>
    <w:p w:rsidR="006C592F" w:rsidRDefault="006C592F" w:rsidP="006C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3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C592F" w:rsidRPr="00795936" w:rsidRDefault="006C592F" w:rsidP="006C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созданию и </w:t>
      </w:r>
      <w:r w:rsidRPr="00795936">
        <w:rPr>
          <w:rFonts w:ascii="Times New Roman" w:hAnsi="Times New Roman" w:cs="Times New Roman"/>
          <w:b/>
          <w:sz w:val="28"/>
          <w:szCs w:val="28"/>
        </w:rPr>
        <w:t xml:space="preserve">развитию сельскохозяйственных потребительских кооперативов </w:t>
      </w:r>
    </w:p>
    <w:p w:rsidR="006C592F" w:rsidRDefault="006C592F" w:rsidP="006C5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3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Республике</w:t>
      </w:r>
    </w:p>
    <w:p w:rsidR="006C592F" w:rsidRPr="00DC4FE6" w:rsidRDefault="006C592F" w:rsidP="006C59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592" w:type="dxa"/>
        <w:jc w:val="center"/>
        <w:tblLook w:val="04A0" w:firstRow="1" w:lastRow="0" w:firstColumn="1" w:lastColumn="0" w:noHBand="0" w:noVBand="1"/>
      </w:tblPr>
      <w:tblGrid>
        <w:gridCol w:w="1005"/>
        <w:gridCol w:w="7753"/>
        <w:gridCol w:w="1989"/>
        <w:gridCol w:w="3845"/>
      </w:tblGrid>
      <w:tr w:rsidR="006C592F" w:rsidRPr="00795936" w:rsidTr="00520FD4">
        <w:trPr>
          <w:tblHeader/>
          <w:jc w:val="center"/>
        </w:trPr>
        <w:tc>
          <w:tcPr>
            <w:tcW w:w="1005" w:type="dxa"/>
            <w:vAlign w:val="center"/>
          </w:tcPr>
          <w:p w:rsidR="006C592F" w:rsidRPr="00C6696F" w:rsidRDefault="006C592F" w:rsidP="0052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96F">
              <w:rPr>
                <w:rFonts w:ascii="Times New Roman" w:hAnsi="Times New Roman" w:cs="Times New Roman"/>
                <w:b/>
                <w:sz w:val="24"/>
                <w:szCs w:val="24"/>
              </w:rPr>
              <w:t>№ п. п.</w:t>
            </w:r>
          </w:p>
        </w:tc>
        <w:tc>
          <w:tcPr>
            <w:tcW w:w="7753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45" w:type="dxa"/>
            <w:vAlign w:val="center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3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C592F" w:rsidRPr="00795936" w:rsidTr="00520FD4">
        <w:trPr>
          <w:trHeight w:val="1180"/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нормативно-правового обеспечения деятельности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2F" w:rsidRPr="00795936" w:rsidTr="00520FD4">
        <w:trPr>
          <w:trHeight w:val="1478"/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ведомственной целевой программы «Поддержка и развитие сельскохозяйственных потребительских кооперативов Кабардино-Балкарской Респ</w:t>
            </w:r>
            <w:r w:rsidRPr="000532A2">
              <w:rPr>
                <w:rFonts w:ascii="Times New Roman" w:hAnsi="Times New Roman" w:cs="Times New Roman"/>
                <w:sz w:val="28"/>
                <w:szCs w:val="28"/>
              </w:rPr>
              <w:t>ублики на 2014-2020 годы»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КБР</w:t>
            </w:r>
          </w:p>
        </w:tc>
      </w:tr>
      <w:tr w:rsidR="006C592F" w:rsidRPr="00795936" w:rsidTr="00520FD4">
        <w:trPr>
          <w:trHeight w:val="1028"/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60A9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утверждение</w:t>
            </w:r>
            <w:r w:rsidRPr="007260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</w:t>
            </w:r>
            <w:r w:rsidRPr="007260A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A9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потребительских кооперативов на 2014-2020 годы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городских округов </w:t>
            </w:r>
          </w:p>
        </w:tc>
      </w:tr>
      <w:tr w:rsidR="006C592F" w:rsidRPr="00795936" w:rsidTr="00520FD4">
        <w:trPr>
          <w:trHeight w:val="864"/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>азвитие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E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возможность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на создание и поддержку потребительских кооперативов Кабардино-Балкарской Республики, предусмотреть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разрабатываемых программах развития сельскохозяйственных потребительских кооперативов, </w:t>
            </w:r>
            <w:r w:rsidRPr="00A262EC">
              <w:rPr>
                <w:rFonts w:ascii="Times New Roman" w:hAnsi="Times New Roman" w:cs="Times New Roman"/>
                <w:sz w:val="28"/>
                <w:szCs w:val="28"/>
              </w:rPr>
              <w:t>разработать порядок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КБР, местные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и городских округов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7753" w:type="dxa"/>
          </w:tcPr>
          <w:p w:rsidR="006C592F" w:rsidRPr="00A262EC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E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возможность  предоставления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(н-р, возмещения части затрат) </w:t>
            </w:r>
            <w:r w:rsidRPr="00A262EC">
              <w:rPr>
                <w:rFonts w:ascii="Times New Roman" w:hAnsi="Times New Roman" w:cs="Times New Roman"/>
                <w:sz w:val="28"/>
                <w:szCs w:val="28"/>
              </w:rPr>
              <w:t xml:space="preserve">на закупку материально-технического оборудования потребительских кооперативов, производственных помещений и сооружений,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разрабатываемых программах развития сельскохозяйственных потребительских кооперативов, </w:t>
            </w:r>
            <w:r w:rsidRPr="00A262EC">
              <w:rPr>
                <w:rFonts w:ascii="Times New Roman" w:hAnsi="Times New Roman" w:cs="Times New Roman"/>
                <w:sz w:val="28"/>
                <w:szCs w:val="28"/>
              </w:rPr>
              <w:t>разработать порядок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</w:pPr>
            <w:r w:rsidRPr="0014083A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КБР, местные администрации муниципальных районов и городских округов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предоставления субсидий на возмещение части затрат, связанных с закупом мяса, молока у хозяйств населения, предусмотреть в разрабатываемых программах развития сельскохозяйственных потребительских кооперативов, разработать порядок предоставления субсидий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</w:pPr>
            <w:r w:rsidRPr="0014083A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КБР, местные администрации муниципальных районов и городских округов</w:t>
            </w:r>
          </w:p>
        </w:tc>
      </w:tr>
      <w:tr w:rsidR="006C592F" w:rsidRPr="00795936" w:rsidTr="00520FD4">
        <w:trPr>
          <w:trHeight w:val="1705"/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предоставления грантов при создании сельскохозяйственных потребительских кооперативов, предусмотреть в программах развития сельскохозяйственных потребительских кооперативов, разработать порядок предоставления гранта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КБР, </w:t>
            </w:r>
          </w:p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городских округов </w:t>
            </w:r>
          </w:p>
        </w:tc>
      </w:tr>
      <w:tr w:rsidR="006C592F" w:rsidRPr="00795936" w:rsidTr="00520FD4">
        <w:trPr>
          <w:trHeight w:val="906"/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>оддержка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деятельности 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потребительских кооперативов,  развитие инфраструктуры их обслуживания: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и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вновь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здаваемых сельскохозяйственных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специализации по видам продукции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районных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центрах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поселениях 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сельских поселениях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по ознакомлению с планом создания сельскохозяйственных потребительских кооперативов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49A9">
              <w:rPr>
                <w:rFonts w:ascii="Times New Roman" w:hAnsi="Times New Roman" w:cs="Times New Roman"/>
                <w:sz w:val="28"/>
                <w:szCs w:val="28"/>
              </w:rPr>
              <w:t>естные администрации муниципальных районов и городских округов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Образовать консультативную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по разработке технико-экономических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боснований, составлению учредительных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документов для государственной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вновь создаваемых сельскохозяйственных потребительских кооперативов</w:t>
            </w:r>
          </w:p>
        </w:tc>
        <w:tc>
          <w:tcPr>
            <w:tcW w:w="1989" w:type="dxa"/>
            <w:vAlign w:val="center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49A9">
              <w:rPr>
                <w:rFonts w:ascii="Times New Roman" w:hAnsi="Times New Roman" w:cs="Times New Roman"/>
                <w:sz w:val="28"/>
                <w:szCs w:val="28"/>
              </w:rPr>
              <w:t>естные администрации муниципальных районов и городских округов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53" w:type="dxa"/>
          </w:tcPr>
          <w:p w:rsidR="006C592F" w:rsidRPr="002743D0" w:rsidRDefault="006C592F" w:rsidP="00520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>Оказать практическую помощь при заключении договоров между вновь создаваемыми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 потребительскими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>кооперативами и поставщиками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оборудования, автотранспорта, сельскохозяйственной техники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КБР, местные администрации муниципальных районов и городских округов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753" w:type="dxa"/>
          </w:tcPr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>Организов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 xml:space="preserve">ть подбор кадров для вновь создаваемых 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потребительских кооперативов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>: менеджеров,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ведению учета и финансов 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сельского хозяйства КБР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53" w:type="dxa"/>
          </w:tcPr>
          <w:p w:rsidR="006C592F" w:rsidRPr="00EC242F" w:rsidRDefault="006C592F" w:rsidP="00520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2">
              <w:rPr>
                <w:rFonts w:ascii="Times New Roman" w:hAnsi="Times New Roman" w:cs="Times New Roman"/>
                <w:sz w:val="28"/>
                <w:szCs w:val="28"/>
              </w:rPr>
              <w:t>Разработать план размещения убойных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C22">
              <w:rPr>
                <w:rFonts w:ascii="Times New Roman" w:hAnsi="Times New Roman" w:cs="Times New Roman"/>
                <w:sz w:val="28"/>
                <w:szCs w:val="28"/>
              </w:rPr>
              <w:t>скота, цехов по переработке молока и мяса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C22">
              <w:rPr>
                <w:rFonts w:ascii="Times New Roman" w:hAnsi="Times New Roman" w:cs="Times New Roman"/>
                <w:sz w:val="28"/>
                <w:szCs w:val="28"/>
              </w:rPr>
              <w:t>приемных пунктов фруктов, ягод, картофеля и овощей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городских округов, Министерство сельского хозяйства КБР 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42F">
              <w:rPr>
                <w:rFonts w:ascii="Times New Roman" w:hAnsi="Times New Roman" w:cs="Times New Roman"/>
                <w:sz w:val="28"/>
                <w:szCs w:val="28"/>
              </w:rPr>
              <w:t>Разработать порядок организации сбора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C242F">
              <w:rPr>
                <w:rFonts w:ascii="Times New Roman" w:hAnsi="Times New Roman" w:cs="Times New Roman"/>
                <w:sz w:val="28"/>
                <w:szCs w:val="28"/>
              </w:rPr>
              <w:t>олока, мяса от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имеющего личное подсобное </w:t>
            </w:r>
            <w:r w:rsidRPr="00EC242F"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крестьянское (фермерское) </w:t>
            </w:r>
            <w:r w:rsidRPr="00EC242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округов, Министерство сельского хозяйства КБР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7753" w:type="dxa"/>
          </w:tcPr>
          <w:p w:rsidR="006C592F" w:rsidRPr="009647F1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еры по развитию инфраструктуры обслуживания 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потребительских кооперативов</w:t>
            </w:r>
            <w:r w:rsidRPr="002743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592F" w:rsidRPr="009647F1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постоянных торговых мест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>продовольственн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 на льготных условиях;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>предоставление торговых точек и площадей на рынках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округов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распродажи сельхозпродукции;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адресной торговли на основании соглашений между муниципальными образованиями, между учреждениями социальной сферы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округов, Министерство сельского хозяйства КБР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механизмов предоставления государственного и муниципального имущества,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>земель, для развития малых форм хозяйствования и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городских округов Министерство сельского хозяйства КБР, 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предоставление земельных участков для организации оптовых сельскохозяйственных продовольственных рынков, сельскохозяйственных кооперативных рынков, логистических центров, заготовительных пунктов и пунктов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 и кормов для сельскохозяйственных животных и птицы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городских округов, 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имущественным отношениям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</w:t>
            </w:r>
            <w:r w:rsidRPr="00515725">
              <w:rPr>
                <w:rFonts w:ascii="Times New Roman" w:hAnsi="Times New Roman" w:cs="Times New Roman"/>
                <w:sz w:val="28"/>
                <w:szCs w:val="28"/>
              </w:rPr>
              <w:t>одействие в выделении                     сельскохозяйственным потребительским                   кооперативам,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естьянским </w:t>
            </w:r>
            <w:r w:rsidRPr="00515725">
              <w:rPr>
                <w:rFonts w:ascii="Times New Roman" w:hAnsi="Times New Roman" w:cs="Times New Roman"/>
                <w:sz w:val="28"/>
                <w:szCs w:val="28"/>
              </w:rPr>
              <w:t>(фермерским) хозяйствам на                             взаимовыгодной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 в сельских поселениях, муниципальных районах</w:t>
            </w:r>
            <w:r w:rsidRPr="0051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городских округах </w:t>
            </w:r>
            <w:r w:rsidRPr="00515725">
              <w:rPr>
                <w:rFonts w:ascii="Times New Roman" w:hAnsi="Times New Roman" w:cs="Times New Roman"/>
                <w:sz w:val="28"/>
                <w:szCs w:val="28"/>
              </w:rPr>
              <w:t>неиспользуемых основных фондов для  развития деятельности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потребительских </w:t>
            </w:r>
            <w:r w:rsidRPr="00515725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кооперативов 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администрации муниципальных районов и городских округов, Министерство сельского хозяйства КБР, 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53" w:type="dxa"/>
          </w:tcPr>
          <w:p w:rsidR="006C592F" w:rsidRDefault="006C592F" w:rsidP="005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свободный доступ к информации о неиспользуемых основных фондах, пригодных для ведения производственной деятельности, посредством ее размещения в средствах массовой информации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КБР, 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 w:rsidRPr="00293F3E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местные администрации муниципальных районов и городских округов </w:t>
            </w:r>
          </w:p>
        </w:tc>
      </w:tr>
      <w:tr w:rsidR="006C592F" w:rsidRPr="001419C7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3" w:type="dxa"/>
          </w:tcPr>
          <w:p w:rsidR="006C592F" w:rsidRPr="00795936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664B">
              <w:rPr>
                <w:rFonts w:ascii="Times New Roman" w:hAnsi="Times New Roman" w:cs="Times New Roman"/>
                <w:sz w:val="28"/>
                <w:szCs w:val="28"/>
              </w:rPr>
              <w:t>лучшение информационно-консультационного обслуживания и научного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деятельности </w:t>
            </w:r>
            <w:r w:rsidRPr="000532A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бительских кооперативов; у</w:t>
            </w:r>
            <w:r w:rsidRPr="000532A2">
              <w:rPr>
                <w:rFonts w:ascii="Times New Roman" w:hAnsi="Times New Roman" w:cs="Times New Roman"/>
                <w:sz w:val="28"/>
                <w:szCs w:val="28"/>
              </w:rPr>
              <w:t>крепление и развитие системы подготовки и переподготовки кадров для сельскохозяйственных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бительских кооперативов: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сельского хозяйства КБР, 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 имени </w:t>
            </w:r>
          </w:p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В.М. </w:t>
            </w:r>
            <w:proofErr w:type="spellStart"/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592F" w:rsidRPr="00795936" w:rsidTr="00520FD4">
        <w:trPr>
          <w:trHeight w:val="447"/>
          <w:jc w:val="center"/>
        </w:trPr>
        <w:tc>
          <w:tcPr>
            <w:tcW w:w="1005" w:type="dxa"/>
          </w:tcPr>
          <w:p w:rsidR="006C592F" w:rsidRPr="006C368B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753" w:type="dxa"/>
          </w:tcPr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</w:t>
            </w: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>здание брошюр, листовок, буклетов для сельскохозяйственных потребительских кооперативов, содержащих: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>сведения о нормативно-правовой базе в сфере деятельности сельскохозяйственных потребительских кооперативов;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>сведения об объединениях крестьянских (фермерских) и личных подсобных хозяйств и характере предоставляемых ими услуг;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организациях по обучению, оказанию информационных, консультационных, маркетинговых, финансовых, лизинговых и прочих видов услуг для сельскохозяйственных потребительских кооперативов;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в республике </w:t>
            </w: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>программах развития отраслей экономики, условиях участия в них сельскохозяйственных потребительских кооперативов, а также негосударственных программах и проектах для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сельского хозяйства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 имени </w:t>
            </w:r>
          </w:p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592F" w:rsidRPr="00795936" w:rsidTr="00520FD4">
        <w:trPr>
          <w:trHeight w:val="447"/>
          <w:jc w:val="center"/>
        </w:trPr>
        <w:tc>
          <w:tcPr>
            <w:tcW w:w="1005" w:type="dxa"/>
          </w:tcPr>
          <w:p w:rsidR="006C592F" w:rsidRPr="006C368B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753" w:type="dxa"/>
          </w:tcPr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BC04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Pr="00F91E6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потребительских кооперативов</w:t>
            </w:r>
            <w:r w:rsidRPr="00BC0453">
              <w:rPr>
                <w:rFonts w:ascii="Times New Roman" w:hAnsi="Times New Roman" w:cs="Times New Roman"/>
                <w:sz w:val="28"/>
                <w:szCs w:val="28"/>
              </w:rPr>
              <w:t xml:space="preserve"> через средства массовой информации и информационную систему Интернет  </w:t>
            </w:r>
          </w:p>
        </w:tc>
        <w:tc>
          <w:tcPr>
            <w:tcW w:w="1989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естные администрации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Балкарский государственный аграрный университет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7753" w:type="dxa"/>
          </w:tcPr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на базе научных учреждений, 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кооперативный центр,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который 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на научной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ует 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кооперативную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республики;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 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научно-исследовательскую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аботу по кооперативной тематике;</w:t>
            </w:r>
          </w:p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отечественный и зарубежный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пыт кооперативной деятельности; 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вырабатыва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конкретные рекомендации по организации работы потребительских и производственных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ьскохозяйственных кооперативов, 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подготовку, переподготовку и повышение квалификации кооп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еративных кадров для республики;</w:t>
            </w:r>
          </w:p>
          <w:p w:rsidR="006C592F" w:rsidRPr="00F91E6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5A40F7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информированности сельских жителей республики о преимуществах кооперации.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753" w:type="dxa"/>
          </w:tcPr>
          <w:p w:rsidR="006C592F" w:rsidRPr="00D75AD5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C3200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специалистов органов местного самоуправления, специалистов кооперативов</w:t>
            </w:r>
            <w:r w:rsidRPr="00D75AD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proofErr w:type="gramStart"/>
            <w:r w:rsidRPr="00D75AD5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D75AD5">
              <w:rPr>
                <w:rFonts w:ascii="Times New Roman" w:hAnsi="Times New Roman" w:cs="Times New Roman"/>
                <w:sz w:val="28"/>
                <w:szCs w:val="28"/>
              </w:rPr>
              <w:t>, маркетинга и ценообразования</w:t>
            </w:r>
            <w:r w:rsidRPr="00C32000">
              <w:rPr>
                <w:rFonts w:ascii="Times New Roman" w:hAnsi="Times New Roman" w:cs="Times New Roman"/>
                <w:sz w:val="28"/>
                <w:szCs w:val="28"/>
              </w:rPr>
              <w:t>, проведение семинаров, круглых столов, методическое обеспечение их деятельности, помощь в разработке брендов, бизнес-планов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сельского хозяйства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 имени </w:t>
            </w:r>
          </w:p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592F" w:rsidRPr="001419C7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592F" w:rsidRPr="00795936" w:rsidTr="00520FD4">
        <w:trPr>
          <w:jc w:val="center"/>
        </w:trPr>
        <w:tc>
          <w:tcPr>
            <w:tcW w:w="1005" w:type="dxa"/>
          </w:tcPr>
          <w:p w:rsidR="006C592F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7753" w:type="dxa"/>
          </w:tcPr>
          <w:p w:rsidR="006C592F" w:rsidRDefault="006C592F" w:rsidP="0052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</w:t>
            </w:r>
            <w:r w:rsidRPr="00B83305">
              <w:rPr>
                <w:rFonts w:ascii="Times New Roman" w:hAnsi="Times New Roman" w:cs="Times New Roman"/>
                <w:sz w:val="28"/>
                <w:szCs w:val="28"/>
              </w:rPr>
              <w:t>бучение граждан, проживающих в сельской местности, вопросам создания и деятельности                                сельскохозяйственных потребительских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кооперативов </w:t>
            </w:r>
            <w:r w:rsidRPr="00B83305">
              <w:rPr>
                <w:rFonts w:ascii="Times New Roman" w:hAnsi="Times New Roman" w:cs="Times New Roman"/>
                <w:sz w:val="28"/>
                <w:szCs w:val="28"/>
              </w:rPr>
              <w:t>путем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305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и встреч в сельских поселениях -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83305">
              <w:rPr>
                <w:rFonts w:ascii="Times New Roman" w:hAnsi="Times New Roman" w:cs="Times New Roman"/>
                <w:sz w:val="28"/>
                <w:szCs w:val="28"/>
              </w:rPr>
              <w:t>-ти ежегодно;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305">
              <w:rPr>
                <w:rFonts w:ascii="Times New Roman" w:hAnsi="Times New Roman" w:cs="Times New Roman"/>
                <w:sz w:val="28"/>
                <w:szCs w:val="28"/>
              </w:rPr>
              <w:t>семинаров и обучающих программ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двух ежегодно.</w:t>
            </w:r>
          </w:p>
        </w:tc>
        <w:tc>
          <w:tcPr>
            <w:tcW w:w="1989" w:type="dxa"/>
          </w:tcPr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5" w:type="dxa"/>
          </w:tcPr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9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сельского хозяйства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Кабардино-Балкарский государственный аграрный университет имени</w:t>
            </w:r>
          </w:p>
          <w:p w:rsidR="006C592F" w:rsidRDefault="006C592F" w:rsidP="00520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592F" w:rsidRPr="00795936" w:rsidRDefault="006C592F" w:rsidP="005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C592F" w:rsidRDefault="006C592F" w:rsidP="006C5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2F" w:rsidRDefault="006C592F" w:rsidP="006C5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2F" w:rsidRDefault="006C592F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592F" w:rsidSect="006C592F">
          <w:pgSz w:w="16838" w:h="11906" w:orient="landscape"/>
          <w:pgMar w:top="1701" w:right="1134" w:bottom="991" w:left="1418" w:header="708" w:footer="708" w:gutter="0"/>
          <w:cols w:space="708"/>
          <w:docGrid w:linePitch="360"/>
        </w:sectPr>
      </w:pP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Кабардино-Балкарской Республики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поддержке и развитию сельскохозяйственной 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потребительской кооперации в Кабардино-Балкарской Республике»</w:t>
      </w:r>
    </w:p>
    <w:p w:rsidR="00AD52E7" w:rsidRPr="00AD52E7" w:rsidRDefault="00AD52E7" w:rsidP="00A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2E7" w:rsidRPr="00AD52E7" w:rsidRDefault="00AD52E7" w:rsidP="00AD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Правительства Кабардино-Балкарской Республики «О мерах по поддержке и развитию сельскохозяйственной потребительской кооперации в Кабардино-Балкарской Республике» не потребует дополнительных расходов из республиканского бюджета Кабардино-Балкарской Республики.</w:t>
      </w:r>
    </w:p>
    <w:p w:rsidR="00AD52E7" w:rsidRPr="00AD52E7" w:rsidRDefault="00AD52E7" w:rsidP="00AD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E7" w:rsidRDefault="00AD52E7" w:rsidP="0059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2E7" w:rsidSect="00F234BD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6523"/>
    <w:multiLevelType w:val="hybridMultilevel"/>
    <w:tmpl w:val="7738FA42"/>
    <w:lvl w:ilvl="0" w:tplc="0D222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C9"/>
    <w:rsid w:val="000168BF"/>
    <w:rsid w:val="000360D7"/>
    <w:rsid w:val="0003799E"/>
    <w:rsid w:val="000426F8"/>
    <w:rsid w:val="000513BC"/>
    <w:rsid w:val="000532A2"/>
    <w:rsid w:val="000554B1"/>
    <w:rsid w:val="00056D57"/>
    <w:rsid w:val="00065DB6"/>
    <w:rsid w:val="00073797"/>
    <w:rsid w:val="0008336C"/>
    <w:rsid w:val="0009327D"/>
    <w:rsid w:val="000B0E6E"/>
    <w:rsid w:val="000B2BE5"/>
    <w:rsid w:val="000B5F49"/>
    <w:rsid w:val="000B7A3D"/>
    <w:rsid w:val="000D0D61"/>
    <w:rsid w:val="000E0D26"/>
    <w:rsid w:val="000F19BA"/>
    <w:rsid w:val="000F5295"/>
    <w:rsid w:val="000F6ABF"/>
    <w:rsid w:val="000F79C4"/>
    <w:rsid w:val="00123DFF"/>
    <w:rsid w:val="001244CC"/>
    <w:rsid w:val="0012672F"/>
    <w:rsid w:val="0013081E"/>
    <w:rsid w:val="00135F2F"/>
    <w:rsid w:val="00141B97"/>
    <w:rsid w:val="001567D4"/>
    <w:rsid w:val="001602AC"/>
    <w:rsid w:val="00160486"/>
    <w:rsid w:val="00171CF5"/>
    <w:rsid w:val="00197559"/>
    <w:rsid w:val="00197BD4"/>
    <w:rsid w:val="001B4061"/>
    <w:rsid w:val="001B4139"/>
    <w:rsid w:val="001C1A1C"/>
    <w:rsid w:val="001C5D1B"/>
    <w:rsid w:val="001D3203"/>
    <w:rsid w:val="001D423A"/>
    <w:rsid w:val="001E2161"/>
    <w:rsid w:val="001E7C3B"/>
    <w:rsid w:val="001F129F"/>
    <w:rsid w:val="002046B8"/>
    <w:rsid w:val="002060BF"/>
    <w:rsid w:val="00207421"/>
    <w:rsid w:val="00211C36"/>
    <w:rsid w:val="00221F9F"/>
    <w:rsid w:val="00226BD5"/>
    <w:rsid w:val="0023349C"/>
    <w:rsid w:val="0024750F"/>
    <w:rsid w:val="002501D9"/>
    <w:rsid w:val="00250A83"/>
    <w:rsid w:val="00253333"/>
    <w:rsid w:val="00255F59"/>
    <w:rsid w:val="0026122E"/>
    <w:rsid w:val="00280718"/>
    <w:rsid w:val="00284AA7"/>
    <w:rsid w:val="0029134F"/>
    <w:rsid w:val="00296E3C"/>
    <w:rsid w:val="00296FC4"/>
    <w:rsid w:val="002A1B82"/>
    <w:rsid w:val="002B016B"/>
    <w:rsid w:val="002B0260"/>
    <w:rsid w:val="002B1D6F"/>
    <w:rsid w:val="002B3C00"/>
    <w:rsid w:val="002B576F"/>
    <w:rsid w:val="002D40FF"/>
    <w:rsid w:val="002F1186"/>
    <w:rsid w:val="002F15AA"/>
    <w:rsid w:val="00302880"/>
    <w:rsid w:val="00305702"/>
    <w:rsid w:val="00334BFA"/>
    <w:rsid w:val="003409BA"/>
    <w:rsid w:val="003421B0"/>
    <w:rsid w:val="0035041D"/>
    <w:rsid w:val="00352346"/>
    <w:rsid w:val="00353529"/>
    <w:rsid w:val="003B17B7"/>
    <w:rsid w:val="003B2369"/>
    <w:rsid w:val="003B275E"/>
    <w:rsid w:val="003C66C3"/>
    <w:rsid w:val="003C74AB"/>
    <w:rsid w:val="003C7E9A"/>
    <w:rsid w:val="003D4219"/>
    <w:rsid w:val="003D449D"/>
    <w:rsid w:val="003D5E89"/>
    <w:rsid w:val="003E4F2A"/>
    <w:rsid w:val="00401F4D"/>
    <w:rsid w:val="00402728"/>
    <w:rsid w:val="0041206C"/>
    <w:rsid w:val="0041570F"/>
    <w:rsid w:val="00417439"/>
    <w:rsid w:val="00421396"/>
    <w:rsid w:val="00424DD5"/>
    <w:rsid w:val="0043679E"/>
    <w:rsid w:val="00443ED1"/>
    <w:rsid w:val="004461A8"/>
    <w:rsid w:val="004614DE"/>
    <w:rsid w:val="00464641"/>
    <w:rsid w:val="004649E9"/>
    <w:rsid w:val="0047160A"/>
    <w:rsid w:val="00473289"/>
    <w:rsid w:val="0048689A"/>
    <w:rsid w:val="004A55C2"/>
    <w:rsid w:val="004B1F03"/>
    <w:rsid w:val="004C1695"/>
    <w:rsid w:val="004C6536"/>
    <w:rsid w:val="004D27B5"/>
    <w:rsid w:val="004E72F3"/>
    <w:rsid w:val="004F2A58"/>
    <w:rsid w:val="00510B9A"/>
    <w:rsid w:val="0051262E"/>
    <w:rsid w:val="0052248E"/>
    <w:rsid w:val="00536837"/>
    <w:rsid w:val="00536F30"/>
    <w:rsid w:val="00541ACD"/>
    <w:rsid w:val="00550786"/>
    <w:rsid w:val="00553F71"/>
    <w:rsid w:val="005639A2"/>
    <w:rsid w:val="00573110"/>
    <w:rsid w:val="00587830"/>
    <w:rsid w:val="00594536"/>
    <w:rsid w:val="005A3EC5"/>
    <w:rsid w:val="005A5157"/>
    <w:rsid w:val="005B5CEC"/>
    <w:rsid w:val="005C0A0E"/>
    <w:rsid w:val="005C59FD"/>
    <w:rsid w:val="005E1AC2"/>
    <w:rsid w:val="005E7C9E"/>
    <w:rsid w:val="005F0D89"/>
    <w:rsid w:val="0060178F"/>
    <w:rsid w:val="00615EC2"/>
    <w:rsid w:val="00616077"/>
    <w:rsid w:val="00621566"/>
    <w:rsid w:val="00631890"/>
    <w:rsid w:val="00643A7A"/>
    <w:rsid w:val="00647224"/>
    <w:rsid w:val="00662389"/>
    <w:rsid w:val="00663287"/>
    <w:rsid w:val="0066690E"/>
    <w:rsid w:val="00691DE4"/>
    <w:rsid w:val="006A2382"/>
    <w:rsid w:val="006A587B"/>
    <w:rsid w:val="006B1EC9"/>
    <w:rsid w:val="006B3D16"/>
    <w:rsid w:val="006B7BD1"/>
    <w:rsid w:val="006C592F"/>
    <w:rsid w:val="006D4B68"/>
    <w:rsid w:val="006E0AA9"/>
    <w:rsid w:val="006F18D8"/>
    <w:rsid w:val="00704F32"/>
    <w:rsid w:val="00705B2D"/>
    <w:rsid w:val="00705CB8"/>
    <w:rsid w:val="00713282"/>
    <w:rsid w:val="0071487B"/>
    <w:rsid w:val="00720A8B"/>
    <w:rsid w:val="007260A9"/>
    <w:rsid w:val="007514B6"/>
    <w:rsid w:val="007534CD"/>
    <w:rsid w:val="00754371"/>
    <w:rsid w:val="007751AB"/>
    <w:rsid w:val="007A45D2"/>
    <w:rsid w:val="007B08BC"/>
    <w:rsid w:val="007B1F52"/>
    <w:rsid w:val="007B3569"/>
    <w:rsid w:val="007B5735"/>
    <w:rsid w:val="007B76F6"/>
    <w:rsid w:val="007D5A9C"/>
    <w:rsid w:val="007E6EEC"/>
    <w:rsid w:val="007E711C"/>
    <w:rsid w:val="007E7A54"/>
    <w:rsid w:val="007F59AA"/>
    <w:rsid w:val="00800B69"/>
    <w:rsid w:val="008019DF"/>
    <w:rsid w:val="00804987"/>
    <w:rsid w:val="008064B7"/>
    <w:rsid w:val="00811B63"/>
    <w:rsid w:val="00830720"/>
    <w:rsid w:val="00883E97"/>
    <w:rsid w:val="00884F16"/>
    <w:rsid w:val="0089416D"/>
    <w:rsid w:val="00895178"/>
    <w:rsid w:val="008B2534"/>
    <w:rsid w:val="00904CFE"/>
    <w:rsid w:val="0091218D"/>
    <w:rsid w:val="0092270C"/>
    <w:rsid w:val="0092443A"/>
    <w:rsid w:val="009308C6"/>
    <w:rsid w:val="00932ED1"/>
    <w:rsid w:val="00934625"/>
    <w:rsid w:val="0094267D"/>
    <w:rsid w:val="009441D9"/>
    <w:rsid w:val="0094664B"/>
    <w:rsid w:val="00951AC8"/>
    <w:rsid w:val="00952D11"/>
    <w:rsid w:val="00960637"/>
    <w:rsid w:val="00965379"/>
    <w:rsid w:val="0097470B"/>
    <w:rsid w:val="0098174A"/>
    <w:rsid w:val="00983CE2"/>
    <w:rsid w:val="00985E64"/>
    <w:rsid w:val="00993056"/>
    <w:rsid w:val="009968D5"/>
    <w:rsid w:val="009A48C4"/>
    <w:rsid w:val="009A580A"/>
    <w:rsid w:val="009A6733"/>
    <w:rsid w:val="009B0AE3"/>
    <w:rsid w:val="009B474F"/>
    <w:rsid w:val="009C1E1D"/>
    <w:rsid w:val="009C2B3F"/>
    <w:rsid w:val="009C440E"/>
    <w:rsid w:val="009C595B"/>
    <w:rsid w:val="009D4CC0"/>
    <w:rsid w:val="009F67FD"/>
    <w:rsid w:val="009F7389"/>
    <w:rsid w:val="00A001B9"/>
    <w:rsid w:val="00A007C1"/>
    <w:rsid w:val="00A01943"/>
    <w:rsid w:val="00A01CB3"/>
    <w:rsid w:val="00A0441C"/>
    <w:rsid w:val="00A07DE9"/>
    <w:rsid w:val="00A20971"/>
    <w:rsid w:val="00A266C3"/>
    <w:rsid w:val="00A3434A"/>
    <w:rsid w:val="00A47458"/>
    <w:rsid w:val="00A511F3"/>
    <w:rsid w:val="00A56318"/>
    <w:rsid w:val="00A62D6F"/>
    <w:rsid w:val="00A65AF7"/>
    <w:rsid w:val="00A74563"/>
    <w:rsid w:val="00A80702"/>
    <w:rsid w:val="00A81A8A"/>
    <w:rsid w:val="00A83803"/>
    <w:rsid w:val="00A83C33"/>
    <w:rsid w:val="00A90A37"/>
    <w:rsid w:val="00AA6D6C"/>
    <w:rsid w:val="00AB18D5"/>
    <w:rsid w:val="00AC1D22"/>
    <w:rsid w:val="00AC4AA5"/>
    <w:rsid w:val="00AD52E7"/>
    <w:rsid w:val="00AE2D9C"/>
    <w:rsid w:val="00AE4600"/>
    <w:rsid w:val="00AF021C"/>
    <w:rsid w:val="00AF07A9"/>
    <w:rsid w:val="00AF6D97"/>
    <w:rsid w:val="00B01762"/>
    <w:rsid w:val="00B04F09"/>
    <w:rsid w:val="00B06304"/>
    <w:rsid w:val="00B15AA8"/>
    <w:rsid w:val="00B175C6"/>
    <w:rsid w:val="00B26F63"/>
    <w:rsid w:val="00B31994"/>
    <w:rsid w:val="00B40287"/>
    <w:rsid w:val="00B41984"/>
    <w:rsid w:val="00B42568"/>
    <w:rsid w:val="00B43E17"/>
    <w:rsid w:val="00B4424F"/>
    <w:rsid w:val="00B47683"/>
    <w:rsid w:val="00B539F9"/>
    <w:rsid w:val="00B56D67"/>
    <w:rsid w:val="00B57114"/>
    <w:rsid w:val="00B573AA"/>
    <w:rsid w:val="00B65982"/>
    <w:rsid w:val="00B76160"/>
    <w:rsid w:val="00B81BE9"/>
    <w:rsid w:val="00B93899"/>
    <w:rsid w:val="00B95556"/>
    <w:rsid w:val="00BC18B2"/>
    <w:rsid w:val="00BC70C2"/>
    <w:rsid w:val="00BD59CA"/>
    <w:rsid w:val="00BE2609"/>
    <w:rsid w:val="00BE2AD6"/>
    <w:rsid w:val="00BE5EBE"/>
    <w:rsid w:val="00BF0C1D"/>
    <w:rsid w:val="00BF44FB"/>
    <w:rsid w:val="00C12E83"/>
    <w:rsid w:val="00C13C97"/>
    <w:rsid w:val="00C230EF"/>
    <w:rsid w:val="00C2631F"/>
    <w:rsid w:val="00C324E0"/>
    <w:rsid w:val="00C53932"/>
    <w:rsid w:val="00C61BD5"/>
    <w:rsid w:val="00C648F9"/>
    <w:rsid w:val="00C66921"/>
    <w:rsid w:val="00C738DC"/>
    <w:rsid w:val="00C73DED"/>
    <w:rsid w:val="00C74188"/>
    <w:rsid w:val="00C807C4"/>
    <w:rsid w:val="00C91B9C"/>
    <w:rsid w:val="00C939AC"/>
    <w:rsid w:val="00C95928"/>
    <w:rsid w:val="00C97F2F"/>
    <w:rsid w:val="00CA5553"/>
    <w:rsid w:val="00CA6DBC"/>
    <w:rsid w:val="00CB4145"/>
    <w:rsid w:val="00CD7F1C"/>
    <w:rsid w:val="00CE3DC6"/>
    <w:rsid w:val="00CF508F"/>
    <w:rsid w:val="00D10223"/>
    <w:rsid w:val="00D13FCC"/>
    <w:rsid w:val="00D16758"/>
    <w:rsid w:val="00D32426"/>
    <w:rsid w:val="00D40F9F"/>
    <w:rsid w:val="00D45C59"/>
    <w:rsid w:val="00D63465"/>
    <w:rsid w:val="00D63534"/>
    <w:rsid w:val="00D6474F"/>
    <w:rsid w:val="00D737DF"/>
    <w:rsid w:val="00D817B6"/>
    <w:rsid w:val="00D8571C"/>
    <w:rsid w:val="00D86102"/>
    <w:rsid w:val="00DA4DE9"/>
    <w:rsid w:val="00DD4F59"/>
    <w:rsid w:val="00DD7888"/>
    <w:rsid w:val="00DE0401"/>
    <w:rsid w:val="00DE5F95"/>
    <w:rsid w:val="00DF3C1B"/>
    <w:rsid w:val="00E01654"/>
    <w:rsid w:val="00E03CFC"/>
    <w:rsid w:val="00E237C2"/>
    <w:rsid w:val="00E2406D"/>
    <w:rsid w:val="00E32CE1"/>
    <w:rsid w:val="00E52829"/>
    <w:rsid w:val="00E60DC0"/>
    <w:rsid w:val="00E60ED0"/>
    <w:rsid w:val="00E61685"/>
    <w:rsid w:val="00E93221"/>
    <w:rsid w:val="00EA0E0F"/>
    <w:rsid w:val="00EA175D"/>
    <w:rsid w:val="00EA4877"/>
    <w:rsid w:val="00EB47D3"/>
    <w:rsid w:val="00EC03CE"/>
    <w:rsid w:val="00ED400C"/>
    <w:rsid w:val="00EE4486"/>
    <w:rsid w:val="00EE5C77"/>
    <w:rsid w:val="00EF7178"/>
    <w:rsid w:val="00F001E2"/>
    <w:rsid w:val="00F036BF"/>
    <w:rsid w:val="00F0547A"/>
    <w:rsid w:val="00F114B6"/>
    <w:rsid w:val="00F129A8"/>
    <w:rsid w:val="00F1665E"/>
    <w:rsid w:val="00F229AA"/>
    <w:rsid w:val="00F234BD"/>
    <w:rsid w:val="00F24BE3"/>
    <w:rsid w:val="00F267E9"/>
    <w:rsid w:val="00F35883"/>
    <w:rsid w:val="00F4408F"/>
    <w:rsid w:val="00F51136"/>
    <w:rsid w:val="00F51EBB"/>
    <w:rsid w:val="00F65403"/>
    <w:rsid w:val="00F71363"/>
    <w:rsid w:val="00F80D43"/>
    <w:rsid w:val="00F94482"/>
    <w:rsid w:val="00F97044"/>
    <w:rsid w:val="00FB112B"/>
    <w:rsid w:val="00FB1BF2"/>
    <w:rsid w:val="00FB2A64"/>
    <w:rsid w:val="00FB3C59"/>
    <w:rsid w:val="00FD1038"/>
    <w:rsid w:val="00FD527B"/>
    <w:rsid w:val="00FD7752"/>
    <w:rsid w:val="00FE2C98"/>
    <w:rsid w:val="00FF3A6C"/>
    <w:rsid w:val="00FF3C50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36"/>
    <w:pPr>
      <w:ind w:left="720"/>
      <w:contextualSpacing/>
    </w:pPr>
  </w:style>
  <w:style w:type="paragraph" w:customStyle="1" w:styleId="ConsPlusCell">
    <w:name w:val="ConsPlusCell"/>
    <w:uiPriority w:val="99"/>
    <w:rsid w:val="00726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B9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36"/>
    <w:pPr>
      <w:ind w:left="720"/>
      <w:contextualSpacing/>
    </w:pPr>
  </w:style>
  <w:style w:type="paragraph" w:customStyle="1" w:styleId="ConsPlusCell">
    <w:name w:val="ConsPlusCell"/>
    <w:uiPriority w:val="99"/>
    <w:rsid w:val="00726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B9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user</cp:lastModifiedBy>
  <cp:revision>3</cp:revision>
  <cp:lastPrinted>2014-05-22T10:14:00Z</cp:lastPrinted>
  <dcterms:created xsi:type="dcterms:W3CDTF">2014-06-03T12:30:00Z</dcterms:created>
  <dcterms:modified xsi:type="dcterms:W3CDTF">2014-06-03T12:31:00Z</dcterms:modified>
</cp:coreProperties>
</file>