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A7" w:rsidRPr="00C02B0C" w:rsidRDefault="00BE34A7" w:rsidP="00B64E98">
      <w:pPr>
        <w:jc w:val="right"/>
        <w:rPr>
          <w:rFonts w:ascii="Times New Roman CYR" w:hAnsi="Times New Roman CYR"/>
          <w:sz w:val="27"/>
          <w:szCs w:val="27"/>
        </w:rPr>
      </w:pPr>
      <w:r w:rsidRPr="00C02B0C">
        <w:rPr>
          <w:rFonts w:ascii="Times New Roman CYR" w:hAnsi="Times New Roman CYR"/>
          <w:sz w:val="27"/>
          <w:szCs w:val="27"/>
        </w:rPr>
        <w:t>Проект</w:t>
      </w:r>
      <w:r w:rsidR="00B64E98">
        <w:rPr>
          <w:rFonts w:ascii="Times New Roman CYR" w:hAnsi="Times New Roman CYR"/>
          <w:sz w:val="27"/>
          <w:szCs w:val="27"/>
        </w:rPr>
        <w:t xml:space="preserve"> </w:t>
      </w:r>
    </w:p>
    <w:p w:rsidR="00BE34A7" w:rsidRDefault="00BE34A7" w:rsidP="00BE34A7">
      <w:pPr>
        <w:jc w:val="right"/>
        <w:rPr>
          <w:rFonts w:ascii="Times New Roman CYR" w:hAnsi="Times New Roman CYR"/>
          <w:b/>
          <w:sz w:val="27"/>
          <w:szCs w:val="27"/>
        </w:rPr>
      </w:pPr>
    </w:p>
    <w:p w:rsidR="00BE34A7" w:rsidRPr="00C02B0C" w:rsidRDefault="00BE34A7" w:rsidP="00BE34A7">
      <w:pPr>
        <w:jc w:val="right"/>
        <w:rPr>
          <w:rFonts w:ascii="Times New Roman CYR" w:hAnsi="Times New Roman CYR"/>
          <w:b/>
          <w:sz w:val="27"/>
          <w:szCs w:val="27"/>
        </w:rPr>
      </w:pPr>
    </w:p>
    <w:p w:rsidR="00BE34A7" w:rsidRPr="00C02B0C" w:rsidRDefault="00BE34A7" w:rsidP="00BE34A7">
      <w:pPr>
        <w:jc w:val="center"/>
        <w:rPr>
          <w:rFonts w:ascii="Times New Roman CYR" w:hAnsi="Times New Roman CYR"/>
          <w:b/>
          <w:sz w:val="27"/>
          <w:szCs w:val="27"/>
        </w:rPr>
      </w:pPr>
      <w:r w:rsidRPr="00C02B0C">
        <w:rPr>
          <w:rFonts w:ascii="Times New Roman CYR" w:hAnsi="Times New Roman CYR"/>
          <w:b/>
          <w:sz w:val="27"/>
          <w:szCs w:val="27"/>
        </w:rPr>
        <w:t>ПРАВИТЕЛЬСТВО К</w:t>
      </w:r>
      <w:r>
        <w:rPr>
          <w:rFonts w:ascii="Times New Roman CYR" w:hAnsi="Times New Roman CYR"/>
          <w:b/>
          <w:sz w:val="27"/>
          <w:szCs w:val="27"/>
        </w:rPr>
        <w:t>АБАРДИНО-</w:t>
      </w:r>
      <w:r w:rsidRPr="00C02B0C">
        <w:rPr>
          <w:rFonts w:ascii="Times New Roman CYR" w:hAnsi="Times New Roman CYR"/>
          <w:b/>
          <w:sz w:val="27"/>
          <w:szCs w:val="27"/>
        </w:rPr>
        <w:t>Б</w:t>
      </w:r>
      <w:r>
        <w:rPr>
          <w:rFonts w:ascii="Times New Roman CYR" w:hAnsi="Times New Roman CYR"/>
          <w:b/>
          <w:sz w:val="27"/>
          <w:szCs w:val="27"/>
        </w:rPr>
        <w:t xml:space="preserve">АЛКАРСКОЙ </w:t>
      </w:r>
      <w:r w:rsidRPr="00C02B0C">
        <w:rPr>
          <w:rFonts w:ascii="Times New Roman CYR" w:hAnsi="Times New Roman CYR"/>
          <w:b/>
          <w:sz w:val="27"/>
          <w:szCs w:val="27"/>
        </w:rPr>
        <w:t>Р</w:t>
      </w:r>
      <w:r>
        <w:rPr>
          <w:rFonts w:ascii="Times New Roman CYR" w:hAnsi="Times New Roman CYR"/>
          <w:b/>
          <w:sz w:val="27"/>
          <w:szCs w:val="27"/>
        </w:rPr>
        <w:t>ЕСПУБЛИКИ</w:t>
      </w:r>
    </w:p>
    <w:p w:rsidR="00BE34A7" w:rsidRPr="00C02B0C" w:rsidRDefault="00BE34A7" w:rsidP="00BE34A7">
      <w:pPr>
        <w:jc w:val="center"/>
        <w:rPr>
          <w:sz w:val="27"/>
          <w:szCs w:val="27"/>
        </w:rPr>
      </w:pPr>
    </w:p>
    <w:p w:rsidR="00BE34A7" w:rsidRPr="00C02B0C" w:rsidRDefault="00BE34A7" w:rsidP="00BE34A7">
      <w:pPr>
        <w:pStyle w:val="2"/>
        <w:jc w:val="center"/>
        <w:rPr>
          <w:rFonts w:ascii="Times New Roman CYR" w:hAnsi="Times New Roman CYR"/>
          <w:b/>
          <w:sz w:val="27"/>
          <w:szCs w:val="27"/>
        </w:rPr>
      </w:pPr>
      <w:r w:rsidRPr="00C02B0C">
        <w:rPr>
          <w:rFonts w:ascii="Times New Roman CYR" w:hAnsi="Times New Roman CYR"/>
          <w:b/>
          <w:sz w:val="27"/>
          <w:szCs w:val="27"/>
        </w:rPr>
        <w:t xml:space="preserve">ПОСТАНОВЛЕНИЕ  </w:t>
      </w:r>
    </w:p>
    <w:p w:rsidR="00BE34A7" w:rsidRPr="00C02B0C" w:rsidRDefault="00BE34A7" w:rsidP="00BE34A7">
      <w:pPr>
        <w:pStyle w:val="ConsTitle"/>
        <w:widowControl/>
        <w:spacing w:line="312" w:lineRule="auto"/>
        <w:ind w:righ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E34A7" w:rsidRPr="00C02B0C" w:rsidRDefault="00BE34A7" w:rsidP="00BE34A7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34A7" w:rsidRDefault="00BE34A7" w:rsidP="00BE34A7">
      <w:pPr>
        <w:pStyle w:val="ConsNormal"/>
        <w:widowControl/>
        <w:spacing w:line="360" w:lineRule="exact"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34A7" w:rsidRPr="000F38D5" w:rsidRDefault="00BE34A7" w:rsidP="00BE34A7">
      <w:pPr>
        <w:pStyle w:val="ConsNormal"/>
        <w:widowControl/>
        <w:spacing w:line="360" w:lineRule="exact"/>
        <w:ind w:right="0" w:firstLine="0"/>
        <w:jc w:val="center"/>
        <w:rPr>
          <w:rFonts w:ascii="Times New Roman" w:hAnsi="Times New Roman" w:cs="Times New Roman"/>
          <w:b/>
          <w:sz w:val="27"/>
          <w:szCs w:val="27"/>
          <w:vertAlign w:val="superscript"/>
        </w:rPr>
      </w:pPr>
    </w:p>
    <w:p w:rsidR="00BE34A7" w:rsidRPr="00375624" w:rsidRDefault="00BE34A7" w:rsidP="00BE34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A92AB8">
        <w:rPr>
          <w:b/>
          <w:bCs/>
          <w:sz w:val="28"/>
          <w:szCs w:val="28"/>
        </w:rPr>
        <w:t>внесении изменений</w:t>
      </w:r>
      <w:r w:rsidRPr="003756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EF76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остановление Правительства Кабардино-Балкарской Республики от 8 декабря 2010 года № 224-ПП</w:t>
      </w:r>
    </w:p>
    <w:p w:rsidR="00BE34A7" w:rsidRPr="001B13D8" w:rsidRDefault="00BE34A7" w:rsidP="00756D21">
      <w:pPr>
        <w:overflowPunct/>
        <w:spacing w:line="288" w:lineRule="auto"/>
        <w:textAlignment w:val="auto"/>
        <w:rPr>
          <w:b/>
          <w:bCs/>
          <w:sz w:val="28"/>
          <w:szCs w:val="28"/>
        </w:rPr>
      </w:pPr>
    </w:p>
    <w:p w:rsidR="00BE34A7" w:rsidRDefault="00BE34A7" w:rsidP="00756D21">
      <w:pPr>
        <w:overflowPunct/>
        <w:spacing w:line="288" w:lineRule="auto"/>
        <w:ind w:firstLine="709"/>
        <w:jc w:val="both"/>
        <w:textAlignment w:val="auto"/>
        <w:rPr>
          <w:rFonts w:eastAsia="Calibri"/>
          <w:b/>
          <w:spacing w:val="20"/>
          <w:sz w:val="28"/>
          <w:szCs w:val="28"/>
          <w:lang w:eastAsia="en-US"/>
        </w:rPr>
      </w:pPr>
      <w:r w:rsidRPr="0026226E">
        <w:rPr>
          <w:rFonts w:eastAsia="Calibri"/>
          <w:sz w:val="28"/>
          <w:szCs w:val="28"/>
          <w:lang w:eastAsia="en-US"/>
        </w:rPr>
        <w:t xml:space="preserve">Правительство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226E">
        <w:rPr>
          <w:rFonts w:eastAsia="Calibri"/>
          <w:sz w:val="28"/>
          <w:szCs w:val="28"/>
          <w:lang w:eastAsia="en-US"/>
        </w:rPr>
        <w:t xml:space="preserve">Кабардино-Балкарской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226E">
        <w:rPr>
          <w:rFonts w:eastAsia="Calibri"/>
          <w:sz w:val="28"/>
          <w:szCs w:val="28"/>
          <w:lang w:eastAsia="en-US"/>
        </w:rPr>
        <w:t xml:space="preserve">Республики </w:t>
      </w:r>
      <w:r w:rsidRPr="000144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443F">
        <w:rPr>
          <w:rFonts w:eastAsia="Calibri"/>
          <w:b/>
          <w:spacing w:val="20"/>
          <w:sz w:val="28"/>
          <w:szCs w:val="28"/>
          <w:lang w:eastAsia="en-US"/>
        </w:rPr>
        <w:t>постановляет:</w:t>
      </w:r>
    </w:p>
    <w:p w:rsidR="003B05A4" w:rsidRDefault="00E011CB" w:rsidP="00756D21">
      <w:pPr>
        <w:overflowPunct/>
        <w:spacing w:line="288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011CB">
        <w:rPr>
          <w:rFonts w:eastAsia="Calibri"/>
          <w:sz w:val="28"/>
          <w:szCs w:val="28"/>
          <w:lang w:eastAsia="en-US"/>
        </w:rPr>
        <w:t xml:space="preserve">Внести в состав </w:t>
      </w:r>
      <w:r w:rsidR="001425E1" w:rsidRPr="001425E1">
        <w:rPr>
          <w:rFonts w:eastAsia="Calibri"/>
          <w:sz w:val="28"/>
          <w:szCs w:val="28"/>
          <w:lang w:eastAsia="en-US"/>
        </w:rPr>
        <w:t>комиссии по рассмотрению проектов субъектов малого и среднего предпринимательства, претендующих на получение поручитель</w:t>
      </w:r>
      <w:r w:rsidR="00254CA0">
        <w:rPr>
          <w:rFonts w:eastAsia="Calibri"/>
          <w:sz w:val="28"/>
          <w:szCs w:val="28"/>
          <w:lang w:eastAsia="en-US"/>
        </w:rPr>
        <w:t>ства некоммерческой организации «</w:t>
      </w:r>
      <w:r w:rsidR="001425E1" w:rsidRPr="001425E1">
        <w:rPr>
          <w:rFonts w:eastAsia="Calibri"/>
          <w:sz w:val="28"/>
          <w:szCs w:val="28"/>
          <w:lang w:eastAsia="en-US"/>
        </w:rPr>
        <w:t>Гарантийный фонд Кабардино-Балкарской Республики</w:t>
      </w:r>
      <w:r w:rsidR="00254CA0">
        <w:rPr>
          <w:rFonts w:eastAsia="Calibri"/>
          <w:sz w:val="28"/>
          <w:szCs w:val="28"/>
          <w:lang w:eastAsia="en-US"/>
        </w:rPr>
        <w:t>»</w:t>
      </w:r>
      <w:r w:rsidR="001425E1">
        <w:rPr>
          <w:rFonts w:eastAsia="Calibri"/>
          <w:sz w:val="28"/>
          <w:szCs w:val="28"/>
          <w:lang w:eastAsia="en-US"/>
        </w:rPr>
        <w:t xml:space="preserve">, утвержденный </w:t>
      </w:r>
      <w:r w:rsidR="00EF76FE">
        <w:rPr>
          <w:rFonts w:eastAsia="Calibri"/>
          <w:sz w:val="28"/>
          <w:szCs w:val="28"/>
          <w:lang w:eastAsia="en-US"/>
        </w:rPr>
        <w:t>п</w:t>
      </w:r>
      <w:r w:rsidR="001425E1">
        <w:rPr>
          <w:rFonts w:eastAsia="Calibri"/>
          <w:sz w:val="28"/>
          <w:szCs w:val="28"/>
          <w:lang w:eastAsia="en-US"/>
        </w:rPr>
        <w:t xml:space="preserve">остановлением Правительства Кабардино-Балкарской Республики от 8 декабря 2010 года </w:t>
      </w:r>
      <w:r w:rsidR="00254CA0">
        <w:rPr>
          <w:rFonts w:eastAsia="Calibri"/>
          <w:sz w:val="28"/>
          <w:szCs w:val="28"/>
          <w:lang w:eastAsia="en-US"/>
        </w:rPr>
        <w:t xml:space="preserve"> </w:t>
      </w:r>
      <w:r w:rsidR="001425E1">
        <w:rPr>
          <w:rFonts w:eastAsia="Calibri"/>
          <w:sz w:val="28"/>
          <w:szCs w:val="28"/>
          <w:lang w:eastAsia="en-US"/>
        </w:rPr>
        <w:t>№ 224-ПП</w:t>
      </w:r>
      <w:r w:rsidR="00254CA0">
        <w:rPr>
          <w:rFonts w:eastAsia="Calibri"/>
          <w:sz w:val="28"/>
          <w:szCs w:val="28"/>
          <w:lang w:eastAsia="en-US"/>
        </w:rPr>
        <w:t>,</w:t>
      </w:r>
      <w:r w:rsidR="001425E1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425E1" w:rsidRDefault="001425E1" w:rsidP="00254CA0">
      <w:pPr>
        <w:overflowPunct/>
        <w:spacing w:line="288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включить в состав комиссии </w:t>
      </w:r>
      <w:proofErr w:type="spellStart"/>
      <w:r w:rsidR="000F2AD2">
        <w:rPr>
          <w:rFonts w:eastAsia="Calibri"/>
          <w:sz w:val="28"/>
          <w:szCs w:val="28"/>
          <w:lang w:eastAsia="en-US"/>
        </w:rPr>
        <w:t>Жилова</w:t>
      </w:r>
      <w:proofErr w:type="spellEnd"/>
      <w:r w:rsidR="000F2AD2">
        <w:rPr>
          <w:rFonts w:eastAsia="Calibri"/>
          <w:sz w:val="28"/>
          <w:szCs w:val="28"/>
          <w:lang w:eastAsia="en-US"/>
        </w:rPr>
        <w:t xml:space="preserve"> В.Х.</w:t>
      </w:r>
      <w:r w:rsidR="00244F44">
        <w:rPr>
          <w:rFonts w:eastAsia="Calibri"/>
          <w:sz w:val="28"/>
          <w:szCs w:val="28"/>
          <w:lang w:eastAsia="en-US"/>
        </w:rPr>
        <w:t xml:space="preserve"> </w:t>
      </w:r>
      <w:r w:rsidR="00244F44">
        <w:rPr>
          <w:sz w:val="28"/>
          <w:szCs w:val="28"/>
        </w:rPr>
        <w:t>–</w:t>
      </w:r>
      <w:r w:rsidR="00244F44">
        <w:rPr>
          <w:rFonts w:eastAsia="Calibri"/>
          <w:sz w:val="28"/>
          <w:szCs w:val="28"/>
          <w:lang w:eastAsia="en-US"/>
        </w:rPr>
        <w:t xml:space="preserve"> </w:t>
      </w:r>
      <w:r w:rsidR="000F2AD2">
        <w:rPr>
          <w:rFonts w:eastAsiaTheme="minorEastAsia"/>
          <w:sz w:val="28"/>
          <w:szCs w:val="28"/>
        </w:rPr>
        <w:t>первого заместителя Председателя Правительства</w:t>
      </w:r>
      <w:r w:rsidR="00EF76FE" w:rsidRPr="001425E1">
        <w:rPr>
          <w:rFonts w:eastAsiaTheme="minorEastAsia"/>
          <w:sz w:val="28"/>
          <w:szCs w:val="28"/>
        </w:rPr>
        <w:t xml:space="preserve"> Кабардино-Балкарской Республики</w:t>
      </w:r>
      <w:r w:rsidR="000F2AD2">
        <w:rPr>
          <w:rFonts w:eastAsiaTheme="minorEastAsia"/>
          <w:sz w:val="28"/>
          <w:szCs w:val="28"/>
        </w:rPr>
        <w:t xml:space="preserve"> (председатель комиссии)</w:t>
      </w:r>
      <w:r w:rsidR="00EF76FE">
        <w:rPr>
          <w:rFonts w:eastAsiaTheme="minorEastAsia"/>
          <w:sz w:val="28"/>
          <w:szCs w:val="28"/>
        </w:rPr>
        <w:t>;</w:t>
      </w:r>
    </w:p>
    <w:p w:rsidR="001425E1" w:rsidRDefault="001425E1" w:rsidP="00244F44">
      <w:pPr>
        <w:overflowPunct/>
        <w:spacing w:line="192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исключить из состава комиссии </w:t>
      </w:r>
      <w:proofErr w:type="spellStart"/>
      <w:r w:rsidR="000F2AD2">
        <w:rPr>
          <w:rFonts w:eastAsia="Calibri"/>
          <w:sz w:val="28"/>
          <w:szCs w:val="28"/>
          <w:lang w:eastAsia="en-US"/>
        </w:rPr>
        <w:t>Абрегова</w:t>
      </w:r>
      <w:proofErr w:type="spellEnd"/>
      <w:r w:rsidR="000F2AD2">
        <w:rPr>
          <w:rFonts w:eastAsia="Calibri"/>
          <w:sz w:val="28"/>
          <w:szCs w:val="28"/>
          <w:lang w:eastAsia="en-US"/>
        </w:rPr>
        <w:t xml:space="preserve"> А.Х.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CA799F" w:rsidRDefault="00CA799F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CA799F" w:rsidRDefault="00CA799F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CA799F" w:rsidRDefault="00CA799F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F76FE" w:rsidRDefault="00EF76FE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CA799F" w:rsidRDefault="00CA799F" w:rsidP="00B64E98">
      <w:pPr>
        <w:overflowPunct/>
        <w:ind w:firstLine="426"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Правительства</w:t>
      </w:r>
    </w:p>
    <w:p w:rsidR="001425E1" w:rsidRDefault="00CA799F" w:rsidP="00B64E98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Кабардино-Балкарской Республики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B64E98">
        <w:rPr>
          <w:rFonts w:eastAsiaTheme="minorHAnsi"/>
          <w:sz w:val="28"/>
          <w:szCs w:val="28"/>
          <w:lang w:eastAsia="en-US"/>
        </w:rPr>
        <w:tab/>
      </w:r>
      <w:r w:rsidR="00B64E98">
        <w:rPr>
          <w:rFonts w:eastAsiaTheme="minorHAnsi"/>
          <w:sz w:val="28"/>
          <w:szCs w:val="28"/>
          <w:lang w:eastAsia="en-US"/>
        </w:rPr>
        <w:tab/>
      </w:r>
      <w:r w:rsidR="009B36CF">
        <w:rPr>
          <w:rFonts w:eastAsiaTheme="minorHAnsi"/>
          <w:sz w:val="28"/>
          <w:szCs w:val="28"/>
          <w:lang w:eastAsia="en-US"/>
        </w:rPr>
        <w:t xml:space="preserve">    </w:t>
      </w:r>
      <w:r w:rsidR="00B64E9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5F0362">
        <w:rPr>
          <w:rFonts w:eastAsiaTheme="minorHAnsi"/>
          <w:sz w:val="28"/>
          <w:szCs w:val="28"/>
          <w:lang w:eastAsia="en-US"/>
        </w:rPr>
        <w:t>ертер</w:t>
      </w:r>
      <w:proofErr w:type="spellEnd"/>
    </w:p>
    <w:p w:rsidR="001425E1" w:rsidRDefault="001425E1" w:rsidP="001425E1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425E1" w:rsidRPr="00E011CB" w:rsidRDefault="001425E1" w:rsidP="00BE34A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2675E" w:rsidRPr="00E102B5" w:rsidRDefault="00B2675E">
      <w:pPr>
        <w:rPr>
          <w:sz w:val="28"/>
          <w:szCs w:val="28"/>
        </w:rPr>
      </w:pPr>
    </w:p>
    <w:sectPr w:rsidR="00B2675E" w:rsidRPr="00E102B5" w:rsidSect="00B64E98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5"/>
    <w:rsid w:val="000F2AD2"/>
    <w:rsid w:val="001425E1"/>
    <w:rsid w:val="00244F44"/>
    <w:rsid w:val="00254CA0"/>
    <w:rsid w:val="003B05A4"/>
    <w:rsid w:val="00475A73"/>
    <w:rsid w:val="004836A9"/>
    <w:rsid w:val="00550ED7"/>
    <w:rsid w:val="005F0362"/>
    <w:rsid w:val="0071704B"/>
    <w:rsid w:val="00741F97"/>
    <w:rsid w:val="00756D21"/>
    <w:rsid w:val="0099487A"/>
    <w:rsid w:val="009B36CF"/>
    <w:rsid w:val="00B2675E"/>
    <w:rsid w:val="00B64E98"/>
    <w:rsid w:val="00BE34A7"/>
    <w:rsid w:val="00CA799F"/>
    <w:rsid w:val="00E011CB"/>
    <w:rsid w:val="00E102B5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4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E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34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4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E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34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Марат</cp:lastModifiedBy>
  <cp:revision>14</cp:revision>
  <cp:lastPrinted>2012-01-11T13:17:00Z</cp:lastPrinted>
  <dcterms:created xsi:type="dcterms:W3CDTF">2011-12-01T12:35:00Z</dcterms:created>
  <dcterms:modified xsi:type="dcterms:W3CDTF">2012-03-05T06:07:00Z</dcterms:modified>
</cp:coreProperties>
</file>