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77" w:rsidRPr="00846577" w:rsidRDefault="00846577">
      <w:pPr>
        <w:autoSpaceDE w:val="0"/>
        <w:autoSpaceDN w:val="0"/>
        <w:adjustRightInd w:val="0"/>
        <w:spacing w:after="0" w:line="240" w:lineRule="auto"/>
        <w:jc w:val="both"/>
        <w:rPr>
          <w:rFonts w:ascii="Times New Roman" w:hAnsi="Times New Roman" w:cs="Times New Roman"/>
          <w:sz w:val="28"/>
          <w:szCs w:val="28"/>
        </w:rPr>
      </w:pPr>
    </w:p>
    <w:p w:rsidR="00846577" w:rsidRPr="00846577" w:rsidRDefault="00846577">
      <w:pPr>
        <w:pStyle w:val="ConsPlusTitle"/>
        <w:widowControl/>
        <w:jc w:val="center"/>
        <w:outlineLvl w:val="0"/>
        <w:rPr>
          <w:rFonts w:ascii="Times New Roman" w:hAnsi="Times New Roman" w:cs="Times New Roman"/>
          <w:sz w:val="28"/>
          <w:szCs w:val="28"/>
        </w:rPr>
      </w:pPr>
      <w:r w:rsidRPr="00846577">
        <w:rPr>
          <w:rFonts w:ascii="Times New Roman" w:hAnsi="Times New Roman" w:cs="Times New Roman"/>
          <w:sz w:val="28"/>
          <w:szCs w:val="28"/>
        </w:rPr>
        <w:t>ПРАВИТЕЛЬСТВО РОССИЙСКОЙ ФЕДЕРАЦИИ</w:t>
      </w:r>
    </w:p>
    <w:p w:rsidR="00846577" w:rsidRPr="00846577" w:rsidRDefault="00846577">
      <w:pPr>
        <w:pStyle w:val="ConsPlusTitle"/>
        <w:widowControl/>
        <w:jc w:val="center"/>
        <w:rPr>
          <w:rFonts w:ascii="Times New Roman" w:hAnsi="Times New Roman" w:cs="Times New Roman"/>
          <w:sz w:val="28"/>
          <w:szCs w:val="28"/>
        </w:rPr>
      </w:pPr>
    </w:p>
    <w:p w:rsidR="00846577" w:rsidRPr="00846577" w:rsidRDefault="00846577">
      <w:pPr>
        <w:pStyle w:val="ConsPlusTitle"/>
        <w:widowControl/>
        <w:jc w:val="center"/>
        <w:rPr>
          <w:rFonts w:ascii="Times New Roman" w:hAnsi="Times New Roman" w:cs="Times New Roman"/>
          <w:sz w:val="28"/>
          <w:szCs w:val="28"/>
        </w:rPr>
      </w:pPr>
      <w:r w:rsidRPr="00846577">
        <w:rPr>
          <w:rFonts w:ascii="Times New Roman" w:hAnsi="Times New Roman" w:cs="Times New Roman"/>
          <w:sz w:val="28"/>
          <w:szCs w:val="28"/>
        </w:rPr>
        <w:t>ПОСТАНОВЛЕНИЕ</w:t>
      </w:r>
    </w:p>
    <w:p w:rsidR="00846577" w:rsidRPr="00846577" w:rsidRDefault="00846577">
      <w:pPr>
        <w:pStyle w:val="ConsPlusTitle"/>
        <w:widowControl/>
        <w:jc w:val="center"/>
        <w:rPr>
          <w:rFonts w:ascii="Times New Roman" w:hAnsi="Times New Roman" w:cs="Times New Roman"/>
          <w:sz w:val="28"/>
          <w:szCs w:val="28"/>
        </w:rPr>
      </w:pPr>
      <w:r w:rsidRPr="00846577">
        <w:rPr>
          <w:rFonts w:ascii="Times New Roman" w:hAnsi="Times New Roman" w:cs="Times New Roman"/>
          <w:sz w:val="28"/>
          <w:szCs w:val="28"/>
        </w:rPr>
        <w:t>от 21 марта 2012 г. N 225</w:t>
      </w:r>
    </w:p>
    <w:p w:rsidR="00846577" w:rsidRPr="00846577" w:rsidRDefault="00846577">
      <w:pPr>
        <w:pStyle w:val="ConsPlusTitle"/>
        <w:widowControl/>
        <w:jc w:val="center"/>
        <w:rPr>
          <w:rFonts w:ascii="Times New Roman" w:hAnsi="Times New Roman" w:cs="Times New Roman"/>
          <w:sz w:val="28"/>
          <w:szCs w:val="28"/>
        </w:rPr>
      </w:pPr>
    </w:p>
    <w:p w:rsidR="00846577" w:rsidRPr="00846577" w:rsidRDefault="00846577">
      <w:pPr>
        <w:pStyle w:val="ConsPlusTitle"/>
        <w:widowControl/>
        <w:jc w:val="center"/>
        <w:rPr>
          <w:rFonts w:ascii="Times New Roman" w:hAnsi="Times New Roman" w:cs="Times New Roman"/>
          <w:sz w:val="28"/>
          <w:szCs w:val="28"/>
        </w:rPr>
      </w:pPr>
      <w:r w:rsidRPr="00846577">
        <w:rPr>
          <w:rFonts w:ascii="Times New Roman" w:hAnsi="Times New Roman" w:cs="Times New Roman"/>
          <w:sz w:val="28"/>
          <w:szCs w:val="28"/>
        </w:rPr>
        <w:t>О ВНЕСЕНИИ ИЗМЕНЕНИЙ</w:t>
      </w:r>
    </w:p>
    <w:p w:rsidR="00846577" w:rsidRPr="00846577" w:rsidRDefault="00846577">
      <w:pPr>
        <w:pStyle w:val="ConsPlusTitle"/>
        <w:widowControl/>
        <w:jc w:val="center"/>
        <w:rPr>
          <w:rFonts w:ascii="Times New Roman" w:hAnsi="Times New Roman" w:cs="Times New Roman"/>
          <w:sz w:val="28"/>
          <w:szCs w:val="28"/>
        </w:rPr>
      </w:pPr>
      <w:r w:rsidRPr="00846577">
        <w:rPr>
          <w:rFonts w:ascii="Times New Roman" w:hAnsi="Times New Roman" w:cs="Times New Roman"/>
          <w:sz w:val="28"/>
          <w:szCs w:val="28"/>
        </w:rPr>
        <w:t>В ПРАВИЛА ПОДГОТОВКИ ДОКЛАДОВ ОБ ОСУЩЕСТВЛЕНИИ</w:t>
      </w:r>
    </w:p>
    <w:p w:rsidR="00846577" w:rsidRPr="00846577" w:rsidRDefault="00846577">
      <w:pPr>
        <w:pStyle w:val="ConsPlusTitle"/>
        <w:widowControl/>
        <w:jc w:val="center"/>
        <w:rPr>
          <w:rFonts w:ascii="Times New Roman" w:hAnsi="Times New Roman" w:cs="Times New Roman"/>
          <w:sz w:val="28"/>
          <w:szCs w:val="28"/>
        </w:rPr>
      </w:pPr>
      <w:r w:rsidRPr="00846577">
        <w:rPr>
          <w:rFonts w:ascii="Times New Roman" w:hAnsi="Times New Roman" w:cs="Times New Roman"/>
          <w:sz w:val="28"/>
          <w:szCs w:val="28"/>
        </w:rPr>
        <w:t>ГОСУДАРСТВЕННОГО КОНТРОЛЯ (НАДЗОРА), МУНИЦИПАЛЬНОГО</w:t>
      </w:r>
    </w:p>
    <w:p w:rsidR="00846577" w:rsidRPr="00846577" w:rsidRDefault="00846577">
      <w:pPr>
        <w:pStyle w:val="ConsPlusTitle"/>
        <w:widowControl/>
        <w:jc w:val="center"/>
        <w:rPr>
          <w:rFonts w:ascii="Times New Roman" w:hAnsi="Times New Roman" w:cs="Times New Roman"/>
          <w:sz w:val="28"/>
          <w:szCs w:val="28"/>
        </w:rPr>
      </w:pPr>
      <w:r w:rsidRPr="00846577">
        <w:rPr>
          <w:rFonts w:ascii="Times New Roman" w:hAnsi="Times New Roman" w:cs="Times New Roman"/>
          <w:sz w:val="28"/>
          <w:szCs w:val="28"/>
        </w:rPr>
        <w:t>КОНТРОЛЯ В СООТВЕТСТВУЮЩИХ СФЕРАХ ДЕЯТЕЛЬНОСТИ</w:t>
      </w:r>
    </w:p>
    <w:p w:rsidR="00846577" w:rsidRPr="00846577" w:rsidRDefault="00846577">
      <w:pPr>
        <w:pStyle w:val="ConsPlusTitle"/>
        <w:widowControl/>
        <w:jc w:val="center"/>
        <w:rPr>
          <w:rFonts w:ascii="Times New Roman" w:hAnsi="Times New Roman" w:cs="Times New Roman"/>
          <w:sz w:val="28"/>
          <w:szCs w:val="28"/>
        </w:rPr>
      </w:pPr>
      <w:r w:rsidRPr="00846577">
        <w:rPr>
          <w:rFonts w:ascii="Times New Roman" w:hAnsi="Times New Roman" w:cs="Times New Roman"/>
          <w:sz w:val="28"/>
          <w:szCs w:val="28"/>
        </w:rPr>
        <w:t>И ОБ ЭФФЕКТИВНОСТИ ТАКОГО КОНТРОЛЯ (НАДЗОРА)</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Правительство Российской Федерации постановляет:</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46577">
        <w:rPr>
          <w:rFonts w:ascii="Times New Roman" w:hAnsi="Times New Roman" w:cs="Times New Roman"/>
          <w:sz w:val="28"/>
          <w:szCs w:val="28"/>
        </w:rPr>
        <w:t xml:space="preserve">Утвердить прилагаемые </w:t>
      </w:r>
      <w:hyperlink r:id="rId5" w:history="1">
        <w:r w:rsidRPr="00846577">
          <w:rPr>
            <w:rFonts w:ascii="Times New Roman" w:hAnsi="Times New Roman" w:cs="Times New Roman"/>
            <w:color w:val="0000FF"/>
            <w:sz w:val="28"/>
            <w:szCs w:val="28"/>
          </w:rPr>
          <w:t>изменения</w:t>
        </w:r>
      </w:hyperlink>
      <w:r w:rsidRPr="00846577">
        <w:rPr>
          <w:rFonts w:ascii="Times New Roman" w:hAnsi="Times New Roman" w:cs="Times New Roman"/>
          <w:sz w:val="28"/>
          <w:szCs w:val="28"/>
        </w:rPr>
        <w:t xml:space="preserve">, которые вносятся в </w:t>
      </w:r>
      <w:hyperlink r:id="rId6" w:history="1">
        <w:r w:rsidRPr="00846577">
          <w:rPr>
            <w:rFonts w:ascii="Times New Roman" w:hAnsi="Times New Roman" w:cs="Times New Roman"/>
            <w:color w:val="0000FF"/>
            <w:sz w:val="28"/>
            <w:szCs w:val="28"/>
          </w:rPr>
          <w:t>Правила</w:t>
        </w:r>
      </w:hyperlink>
      <w:r w:rsidRPr="00846577">
        <w:rPr>
          <w:rFonts w:ascii="Times New Roman" w:hAnsi="Times New Roman" w:cs="Times New Roman"/>
          <w:sz w:val="28"/>
          <w:szCs w:val="28"/>
        </w:rP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утвержденные постановлением Правительства Российской Федерации от 5 апреля 2010 г. N 215 (Собрание законодательства Российской Федерации, 2010, N 15, ст. 1807; 2011, N 13, ст. 1773).</w:t>
      </w:r>
      <w:proofErr w:type="gramEnd"/>
    </w:p>
    <w:p w:rsidR="00846577" w:rsidRPr="00846577" w:rsidRDefault="00846577">
      <w:pPr>
        <w:autoSpaceDE w:val="0"/>
        <w:autoSpaceDN w:val="0"/>
        <w:adjustRightInd w:val="0"/>
        <w:spacing w:after="0" w:line="240" w:lineRule="auto"/>
        <w:jc w:val="both"/>
        <w:rPr>
          <w:rFonts w:ascii="Times New Roman" w:hAnsi="Times New Roman" w:cs="Times New Roman"/>
          <w:sz w:val="28"/>
          <w:szCs w:val="28"/>
        </w:rPr>
      </w:pPr>
    </w:p>
    <w:p w:rsidR="00846577" w:rsidRPr="00846577" w:rsidRDefault="00846577">
      <w:pPr>
        <w:autoSpaceDE w:val="0"/>
        <w:autoSpaceDN w:val="0"/>
        <w:adjustRightInd w:val="0"/>
        <w:spacing w:after="0" w:line="240" w:lineRule="auto"/>
        <w:jc w:val="right"/>
        <w:rPr>
          <w:rFonts w:ascii="Times New Roman" w:hAnsi="Times New Roman" w:cs="Times New Roman"/>
          <w:sz w:val="28"/>
          <w:szCs w:val="28"/>
        </w:rPr>
      </w:pPr>
      <w:r w:rsidRPr="00846577">
        <w:rPr>
          <w:rFonts w:ascii="Times New Roman" w:hAnsi="Times New Roman" w:cs="Times New Roman"/>
          <w:sz w:val="28"/>
          <w:szCs w:val="28"/>
        </w:rPr>
        <w:t>Председатель Правительства</w:t>
      </w:r>
    </w:p>
    <w:p w:rsidR="00846577" w:rsidRPr="00846577" w:rsidRDefault="00846577">
      <w:pPr>
        <w:autoSpaceDE w:val="0"/>
        <w:autoSpaceDN w:val="0"/>
        <w:adjustRightInd w:val="0"/>
        <w:spacing w:after="0" w:line="240" w:lineRule="auto"/>
        <w:jc w:val="right"/>
        <w:rPr>
          <w:rFonts w:ascii="Times New Roman" w:hAnsi="Times New Roman" w:cs="Times New Roman"/>
          <w:sz w:val="28"/>
          <w:szCs w:val="28"/>
        </w:rPr>
      </w:pPr>
      <w:r w:rsidRPr="00846577">
        <w:rPr>
          <w:rFonts w:ascii="Times New Roman" w:hAnsi="Times New Roman" w:cs="Times New Roman"/>
          <w:sz w:val="28"/>
          <w:szCs w:val="28"/>
        </w:rPr>
        <w:t>Российской Федерации</w:t>
      </w:r>
    </w:p>
    <w:p w:rsidR="00846577" w:rsidRPr="00846577" w:rsidRDefault="00846577">
      <w:pPr>
        <w:autoSpaceDE w:val="0"/>
        <w:autoSpaceDN w:val="0"/>
        <w:adjustRightInd w:val="0"/>
        <w:spacing w:after="0" w:line="240" w:lineRule="auto"/>
        <w:jc w:val="right"/>
        <w:rPr>
          <w:rFonts w:ascii="Times New Roman" w:hAnsi="Times New Roman" w:cs="Times New Roman"/>
          <w:sz w:val="28"/>
          <w:szCs w:val="28"/>
        </w:rPr>
      </w:pPr>
      <w:r w:rsidRPr="00846577">
        <w:rPr>
          <w:rFonts w:ascii="Times New Roman" w:hAnsi="Times New Roman" w:cs="Times New Roman"/>
          <w:sz w:val="28"/>
          <w:szCs w:val="28"/>
        </w:rPr>
        <w:t>В.ПУТИН</w:t>
      </w:r>
    </w:p>
    <w:p w:rsidR="00846577" w:rsidRP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P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P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P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P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Pr="00846577" w:rsidRDefault="00846577">
      <w:pPr>
        <w:autoSpaceDE w:val="0"/>
        <w:autoSpaceDN w:val="0"/>
        <w:adjustRightInd w:val="0"/>
        <w:spacing w:after="0" w:line="240" w:lineRule="auto"/>
        <w:jc w:val="right"/>
        <w:outlineLvl w:val="0"/>
        <w:rPr>
          <w:rFonts w:ascii="Times New Roman" w:hAnsi="Times New Roman" w:cs="Times New Roman"/>
          <w:sz w:val="28"/>
          <w:szCs w:val="28"/>
        </w:rPr>
      </w:pPr>
      <w:r w:rsidRPr="00846577">
        <w:rPr>
          <w:rFonts w:ascii="Times New Roman" w:hAnsi="Times New Roman" w:cs="Times New Roman"/>
          <w:sz w:val="28"/>
          <w:szCs w:val="28"/>
        </w:rPr>
        <w:t>Утверждены</w:t>
      </w:r>
    </w:p>
    <w:p w:rsidR="00846577" w:rsidRPr="00846577" w:rsidRDefault="00846577">
      <w:pPr>
        <w:autoSpaceDE w:val="0"/>
        <w:autoSpaceDN w:val="0"/>
        <w:adjustRightInd w:val="0"/>
        <w:spacing w:after="0" w:line="240" w:lineRule="auto"/>
        <w:jc w:val="right"/>
        <w:rPr>
          <w:rFonts w:ascii="Times New Roman" w:hAnsi="Times New Roman" w:cs="Times New Roman"/>
          <w:sz w:val="28"/>
          <w:szCs w:val="28"/>
        </w:rPr>
      </w:pPr>
      <w:r w:rsidRPr="00846577">
        <w:rPr>
          <w:rFonts w:ascii="Times New Roman" w:hAnsi="Times New Roman" w:cs="Times New Roman"/>
          <w:sz w:val="28"/>
          <w:szCs w:val="28"/>
        </w:rPr>
        <w:t>постановлением Правительства</w:t>
      </w:r>
    </w:p>
    <w:p w:rsidR="00846577" w:rsidRPr="00846577" w:rsidRDefault="00846577">
      <w:pPr>
        <w:autoSpaceDE w:val="0"/>
        <w:autoSpaceDN w:val="0"/>
        <w:adjustRightInd w:val="0"/>
        <w:spacing w:after="0" w:line="240" w:lineRule="auto"/>
        <w:jc w:val="right"/>
        <w:rPr>
          <w:rFonts w:ascii="Times New Roman" w:hAnsi="Times New Roman" w:cs="Times New Roman"/>
          <w:sz w:val="28"/>
          <w:szCs w:val="28"/>
        </w:rPr>
      </w:pPr>
      <w:r w:rsidRPr="00846577">
        <w:rPr>
          <w:rFonts w:ascii="Times New Roman" w:hAnsi="Times New Roman" w:cs="Times New Roman"/>
          <w:sz w:val="28"/>
          <w:szCs w:val="28"/>
        </w:rPr>
        <w:t>Российской Федерации</w:t>
      </w:r>
    </w:p>
    <w:p w:rsidR="00846577" w:rsidRPr="00846577" w:rsidRDefault="00846577">
      <w:pPr>
        <w:autoSpaceDE w:val="0"/>
        <w:autoSpaceDN w:val="0"/>
        <w:adjustRightInd w:val="0"/>
        <w:spacing w:after="0" w:line="240" w:lineRule="auto"/>
        <w:jc w:val="right"/>
        <w:rPr>
          <w:rFonts w:ascii="Times New Roman" w:hAnsi="Times New Roman" w:cs="Times New Roman"/>
          <w:sz w:val="28"/>
          <w:szCs w:val="28"/>
        </w:rPr>
      </w:pPr>
      <w:r w:rsidRPr="00846577">
        <w:rPr>
          <w:rFonts w:ascii="Times New Roman" w:hAnsi="Times New Roman" w:cs="Times New Roman"/>
          <w:sz w:val="28"/>
          <w:szCs w:val="28"/>
        </w:rPr>
        <w:t>от 21 марта 2012 г. N 225</w:t>
      </w:r>
    </w:p>
    <w:p w:rsid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Pr="00846577" w:rsidRDefault="00846577">
      <w:pPr>
        <w:autoSpaceDE w:val="0"/>
        <w:autoSpaceDN w:val="0"/>
        <w:adjustRightInd w:val="0"/>
        <w:spacing w:after="0" w:line="240" w:lineRule="auto"/>
        <w:jc w:val="right"/>
        <w:rPr>
          <w:rFonts w:ascii="Times New Roman" w:hAnsi="Times New Roman" w:cs="Times New Roman"/>
          <w:sz w:val="28"/>
          <w:szCs w:val="28"/>
        </w:rPr>
      </w:pPr>
    </w:p>
    <w:p w:rsidR="00846577" w:rsidRPr="00846577" w:rsidRDefault="00846577">
      <w:pPr>
        <w:pStyle w:val="ConsPlusTitle"/>
        <w:widowControl/>
        <w:jc w:val="center"/>
        <w:rPr>
          <w:rFonts w:ascii="Times New Roman" w:hAnsi="Times New Roman" w:cs="Times New Roman"/>
          <w:sz w:val="28"/>
          <w:szCs w:val="28"/>
        </w:rPr>
      </w:pPr>
      <w:r w:rsidRPr="00846577">
        <w:rPr>
          <w:rFonts w:ascii="Times New Roman" w:hAnsi="Times New Roman" w:cs="Times New Roman"/>
          <w:sz w:val="28"/>
          <w:szCs w:val="28"/>
        </w:rPr>
        <w:lastRenderedPageBreak/>
        <w:t>ИЗМЕНЕНИЯ,</w:t>
      </w:r>
    </w:p>
    <w:p w:rsidR="00846577" w:rsidRPr="00846577" w:rsidRDefault="00846577">
      <w:pPr>
        <w:pStyle w:val="ConsPlusTitle"/>
        <w:widowControl/>
        <w:jc w:val="center"/>
        <w:rPr>
          <w:rFonts w:ascii="Times New Roman" w:hAnsi="Times New Roman" w:cs="Times New Roman"/>
          <w:sz w:val="28"/>
          <w:szCs w:val="28"/>
        </w:rPr>
      </w:pPr>
      <w:r w:rsidRPr="00846577">
        <w:rPr>
          <w:rFonts w:ascii="Times New Roman" w:hAnsi="Times New Roman" w:cs="Times New Roman"/>
          <w:sz w:val="28"/>
          <w:szCs w:val="28"/>
        </w:rPr>
        <w:t>КОТОРЫЕ ВНОСЯТСЯ В ПРАВИЛА ПОДГОТОВКИ ДОКЛАДОВ</w:t>
      </w:r>
    </w:p>
    <w:p w:rsidR="00846577" w:rsidRPr="00846577" w:rsidRDefault="00846577">
      <w:pPr>
        <w:pStyle w:val="ConsPlusTitle"/>
        <w:widowControl/>
        <w:jc w:val="center"/>
        <w:rPr>
          <w:rFonts w:ascii="Times New Roman" w:hAnsi="Times New Roman" w:cs="Times New Roman"/>
          <w:sz w:val="28"/>
          <w:szCs w:val="28"/>
        </w:rPr>
      </w:pPr>
      <w:r w:rsidRPr="00846577">
        <w:rPr>
          <w:rFonts w:ascii="Times New Roman" w:hAnsi="Times New Roman" w:cs="Times New Roman"/>
          <w:sz w:val="28"/>
          <w:szCs w:val="28"/>
        </w:rPr>
        <w:t>ОБ ОСУЩЕСТВЛЕНИИ ГОСУДАРСТВЕННОГО КОНТРОЛЯ (НАДЗОРА),</w:t>
      </w:r>
    </w:p>
    <w:p w:rsidR="00846577" w:rsidRPr="00846577" w:rsidRDefault="00846577">
      <w:pPr>
        <w:pStyle w:val="ConsPlusTitle"/>
        <w:widowControl/>
        <w:jc w:val="center"/>
        <w:rPr>
          <w:rFonts w:ascii="Times New Roman" w:hAnsi="Times New Roman" w:cs="Times New Roman"/>
          <w:sz w:val="28"/>
          <w:szCs w:val="28"/>
        </w:rPr>
      </w:pPr>
      <w:r w:rsidRPr="00846577">
        <w:rPr>
          <w:rFonts w:ascii="Times New Roman" w:hAnsi="Times New Roman" w:cs="Times New Roman"/>
          <w:sz w:val="28"/>
          <w:szCs w:val="28"/>
        </w:rPr>
        <w:t>МУНИЦИПАЛЬНОГО КОНТРОЛЯ В СООТВЕТСТВУЮЩИХ СФЕРАХ</w:t>
      </w:r>
    </w:p>
    <w:p w:rsidR="00846577" w:rsidRPr="00846577" w:rsidRDefault="00846577">
      <w:pPr>
        <w:pStyle w:val="ConsPlusTitle"/>
        <w:widowControl/>
        <w:jc w:val="center"/>
        <w:rPr>
          <w:rFonts w:ascii="Times New Roman" w:hAnsi="Times New Roman" w:cs="Times New Roman"/>
          <w:sz w:val="28"/>
          <w:szCs w:val="28"/>
        </w:rPr>
      </w:pPr>
      <w:r w:rsidRPr="00846577">
        <w:rPr>
          <w:rFonts w:ascii="Times New Roman" w:hAnsi="Times New Roman" w:cs="Times New Roman"/>
          <w:sz w:val="28"/>
          <w:szCs w:val="28"/>
        </w:rPr>
        <w:t>ДЕЯТЕЛЬНОСТИ И ОБ ЭФФЕКТИВНОСТИ ТАКОГО КОНТРОЛЯ (НАДЗОРА)</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1. </w:t>
      </w:r>
      <w:hyperlink r:id="rId7" w:history="1">
        <w:r w:rsidRPr="00846577">
          <w:rPr>
            <w:rFonts w:ascii="Times New Roman" w:hAnsi="Times New Roman" w:cs="Times New Roman"/>
            <w:color w:val="0000FF"/>
            <w:sz w:val="28"/>
            <w:szCs w:val="28"/>
          </w:rPr>
          <w:t>Подпункт "в" пункта 2</w:t>
        </w:r>
      </w:hyperlink>
      <w:r w:rsidRPr="00846577">
        <w:rPr>
          <w:rFonts w:ascii="Times New Roman" w:hAnsi="Times New Roman" w:cs="Times New Roman"/>
          <w:sz w:val="28"/>
          <w:szCs w:val="28"/>
        </w:rPr>
        <w:t xml:space="preserve"> изложить в следующей редакции:</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уполномоченными на осуществление муниципального контроля</w:t>
      </w:r>
      <w:proofErr w:type="gramStart"/>
      <w:r w:rsidRPr="00846577">
        <w:rPr>
          <w:rFonts w:ascii="Times New Roman" w:hAnsi="Times New Roman" w:cs="Times New Roman"/>
          <w:sz w:val="28"/>
          <w:szCs w:val="28"/>
        </w:rPr>
        <w:t>.".</w:t>
      </w:r>
      <w:proofErr w:type="gramEnd"/>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2. </w:t>
      </w:r>
      <w:hyperlink r:id="rId8" w:history="1">
        <w:r w:rsidRPr="00846577">
          <w:rPr>
            <w:rFonts w:ascii="Times New Roman" w:hAnsi="Times New Roman" w:cs="Times New Roman"/>
            <w:color w:val="0000FF"/>
            <w:sz w:val="28"/>
            <w:szCs w:val="28"/>
          </w:rPr>
          <w:t>Пункт 6</w:t>
        </w:r>
      </w:hyperlink>
      <w:r w:rsidRPr="00846577">
        <w:rPr>
          <w:rFonts w:ascii="Times New Roman" w:hAnsi="Times New Roman" w:cs="Times New Roman"/>
          <w:sz w:val="28"/>
          <w:szCs w:val="28"/>
        </w:rPr>
        <w:t xml:space="preserve"> изложить в следующей редакции:</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"6. Доклады подписываются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уполномоченных на осуществление государственного контроля (надзора) и муниципального контроля.</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46577">
        <w:rPr>
          <w:rFonts w:ascii="Times New Roman" w:hAnsi="Times New Roman" w:cs="Times New Roman"/>
          <w:sz w:val="28"/>
          <w:szCs w:val="28"/>
        </w:rPr>
        <w:t>Органы местного самоуправления, уполномоченные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Российской Федерации, переданных органам местного самоуправления, а также органы местного самоуправления, уполномоченные на осуществление муниципального контроля,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roofErr w:type="gramEnd"/>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Органы исполнительной власти субъектов Российской Федерации, уполномоченные на осуществление регионального государственного контроля (надзора) в соответствующих сферах деятельности на территории субъекта Российской Федерации, представляют доклады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Органы исполнительной власти субъекта Российской Федерации, ответственные за подготовку в установленном порядке докладов об осуществлении регионального государственного контроля (надзора), представляют в Министерство экономического развития Российской Федерации:</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lastRenderedPageBreak/>
        <w:t>сводный доклад об осуществлении на территории субъекта Российской Федерации регионального государственного контроля (надзора)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(надзора);</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сводный доклад </w:t>
      </w:r>
      <w:proofErr w:type="gramStart"/>
      <w:r w:rsidRPr="00846577">
        <w:rPr>
          <w:rFonts w:ascii="Times New Roman" w:hAnsi="Times New Roman" w:cs="Times New Roman"/>
          <w:sz w:val="28"/>
          <w:szCs w:val="28"/>
        </w:rPr>
        <w:t>об осуществлении на территории субъекта Российской Федерации муниципального контроля уполномоченными органами местного самоуправления с указанием в нем сведений по отдельным видам</w:t>
      </w:r>
      <w:proofErr w:type="gramEnd"/>
      <w:r w:rsidRPr="00846577">
        <w:rPr>
          <w:rFonts w:ascii="Times New Roman" w:hAnsi="Times New Roman" w:cs="Times New Roman"/>
          <w:sz w:val="28"/>
          <w:szCs w:val="28"/>
        </w:rPr>
        <w:t xml:space="preserve"> осуществляемого муниципального контроля.</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Органы исполнительной власти субъектов Российской Федерации, уполномоченные на осуществление федерального государственного контроля (надзора) в соответствующих сферах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 представляют доклад об осуществлении федерального государственного контроля (надзора) соответствующему федеральному органу исполнительной власти.</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Федеральные органы исполнительной власти, уполномоченные на осуществление государственного контроля (надзора), представляют в Министерство экономического развития Российской Федерации:</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доклад о государственном контроле (надзоре), осуществляемом непосредственно федеральным органом исполнительной власти, с указанием в нем сведений по отдельным видам такого контроля (надзора);</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доклады о государственном контроле (надзоре) отдельно по каждому виду такого контроля (надзора), </w:t>
      </w:r>
      <w:proofErr w:type="gramStart"/>
      <w:r w:rsidRPr="00846577">
        <w:rPr>
          <w:rFonts w:ascii="Times New Roman" w:hAnsi="Times New Roman" w:cs="Times New Roman"/>
          <w:sz w:val="28"/>
          <w:szCs w:val="28"/>
        </w:rPr>
        <w:t>полномочие</w:t>
      </w:r>
      <w:proofErr w:type="gramEnd"/>
      <w:r w:rsidRPr="00846577">
        <w:rPr>
          <w:rFonts w:ascii="Times New Roman" w:hAnsi="Times New Roman" w:cs="Times New Roman"/>
          <w:sz w:val="28"/>
          <w:szCs w:val="28"/>
        </w:rPr>
        <w:t xml:space="preserve"> по осуществлению которого передано субъектам Российской Федерации;</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пояснительную записку отдельно к каждому докладу об осуществлении государственного контроля (надзора), </w:t>
      </w:r>
      <w:proofErr w:type="gramStart"/>
      <w:r w:rsidRPr="00846577">
        <w:rPr>
          <w:rFonts w:ascii="Times New Roman" w:hAnsi="Times New Roman" w:cs="Times New Roman"/>
          <w:sz w:val="28"/>
          <w:szCs w:val="28"/>
        </w:rPr>
        <w:t>полномочие</w:t>
      </w:r>
      <w:proofErr w:type="gramEnd"/>
      <w:r w:rsidRPr="00846577">
        <w:rPr>
          <w:rFonts w:ascii="Times New Roman" w:hAnsi="Times New Roman" w:cs="Times New Roman"/>
          <w:sz w:val="28"/>
          <w:szCs w:val="28"/>
        </w:rPr>
        <w:t xml:space="preserve"> по осуществлению которого передано субъектам Российской Федерации, с приложением перечня органов исполнительной власти субъектов Российской Федерации, не представивших в федеральный орган исполнительной власти доклады об осуществлении государственного контроля (надзора), полномочие по осуществлению которого передано субъектам Российской Федерации.</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Доклады представляются в Министерство экономического развития Российской Федерации до 15 марта года, следующего за отчетным годом, на бумажном носителе с приложением копии в электронном виде посредством федеральной государственной информационной системы (ИС "Мониторинг"), размещенной в сети Интернет на официальном сайте Министерства экономического развития Российской Федерации</w:t>
      </w:r>
      <w:proofErr w:type="gramStart"/>
      <w:r w:rsidRPr="00846577">
        <w:rPr>
          <w:rFonts w:ascii="Times New Roman" w:hAnsi="Times New Roman" w:cs="Times New Roman"/>
          <w:sz w:val="28"/>
          <w:szCs w:val="28"/>
        </w:rPr>
        <w:t>.".</w:t>
      </w:r>
      <w:proofErr w:type="gramEnd"/>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3. В </w:t>
      </w:r>
      <w:hyperlink r:id="rId9" w:history="1">
        <w:r w:rsidRPr="00846577">
          <w:rPr>
            <w:rFonts w:ascii="Times New Roman" w:hAnsi="Times New Roman" w:cs="Times New Roman"/>
            <w:color w:val="0000FF"/>
            <w:sz w:val="28"/>
            <w:szCs w:val="28"/>
          </w:rPr>
          <w:t>приложении N 1</w:t>
        </w:r>
      </w:hyperlink>
      <w:r w:rsidRPr="00846577">
        <w:rPr>
          <w:rFonts w:ascii="Times New Roman" w:hAnsi="Times New Roman" w:cs="Times New Roman"/>
          <w:sz w:val="28"/>
          <w:szCs w:val="28"/>
        </w:rPr>
        <w:t xml:space="preserve"> к указанным Правилам:</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а) </w:t>
      </w:r>
      <w:hyperlink r:id="rId10" w:history="1">
        <w:r w:rsidRPr="00846577">
          <w:rPr>
            <w:rFonts w:ascii="Times New Roman" w:hAnsi="Times New Roman" w:cs="Times New Roman"/>
            <w:color w:val="0000FF"/>
            <w:sz w:val="28"/>
            <w:szCs w:val="28"/>
          </w:rPr>
          <w:t>пункт 1</w:t>
        </w:r>
      </w:hyperlink>
      <w:r w:rsidRPr="00846577">
        <w:rPr>
          <w:rFonts w:ascii="Times New Roman" w:hAnsi="Times New Roman" w:cs="Times New Roman"/>
          <w:sz w:val="28"/>
          <w:szCs w:val="28"/>
        </w:rPr>
        <w:t xml:space="preserve"> изложить в следующей редакции:</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"1. </w:t>
      </w:r>
      <w:proofErr w:type="gramStart"/>
      <w:r w:rsidRPr="00846577">
        <w:rPr>
          <w:rFonts w:ascii="Times New Roman" w:hAnsi="Times New Roman" w:cs="Times New Roman"/>
          <w:sz w:val="28"/>
          <w:szCs w:val="28"/>
        </w:rPr>
        <w:t xml:space="preserve">В разделе "Состояние нормативно-правового регулирования в соответствующей сфере деятельности" - данные анализа нормативных правовых актов и муниципальных правовых актов, регламентирующих деятельность органов государственного контроля (надзора) и органов </w:t>
      </w:r>
      <w:r w:rsidRPr="00846577">
        <w:rPr>
          <w:rFonts w:ascii="Times New Roman" w:hAnsi="Times New Roman" w:cs="Times New Roman"/>
          <w:sz w:val="28"/>
          <w:szCs w:val="28"/>
        </w:rPr>
        <w:lastRenderedPageBreak/>
        <w:t>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 муниципального контроля, в том числе возможности их</w:t>
      </w:r>
      <w:proofErr w:type="gramEnd"/>
      <w:r w:rsidRPr="00846577">
        <w:rPr>
          <w:rFonts w:ascii="Times New Roman" w:hAnsi="Times New Roman" w:cs="Times New Roman"/>
          <w:sz w:val="28"/>
          <w:szCs w:val="28"/>
        </w:rPr>
        <w:t xml:space="preserve"> исполнения и контроля, отсутствия признаков </w:t>
      </w:r>
      <w:proofErr w:type="spellStart"/>
      <w:r w:rsidRPr="00846577">
        <w:rPr>
          <w:rFonts w:ascii="Times New Roman" w:hAnsi="Times New Roman" w:cs="Times New Roman"/>
          <w:sz w:val="28"/>
          <w:szCs w:val="28"/>
        </w:rPr>
        <w:t>коррупциогенности</w:t>
      </w:r>
      <w:proofErr w:type="spellEnd"/>
      <w:r w:rsidRPr="00846577">
        <w:rPr>
          <w:rFonts w:ascii="Times New Roman" w:hAnsi="Times New Roman" w:cs="Times New Roman"/>
          <w:sz w:val="28"/>
          <w:szCs w:val="28"/>
        </w:rPr>
        <w:t>, а также сведения об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w:t>
      </w:r>
      <w:proofErr w:type="gramStart"/>
      <w:r w:rsidRPr="00846577">
        <w:rPr>
          <w:rFonts w:ascii="Times New Roman" w:hAnsi="Times New Roman" w:cs="Times New Roman"/>
          <w:sz w:val="28"/>
          <w:szCs w:val="28"/>
        </w:rPr>
        <w:t>.";</w:t>
      </w:r>
      <w:proofErr w:type="gramEnd"/>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б) </w:t>
      </w:r>
      <w:hyperlink r:id="rId11" w:history="1">
        <w:r w:rsidRPr="00846577">
          <w:rPr>
            <w:rFonts w:ascii="Times New Roman" w:hAnsi="Times New Roman" w:cs="Times New Roman"/>
            <w:color w:val="0000FF"/>
            <w:sz w:val="28"/>
            <w:szCs w:val="28"/>
          </w:rPr>
          <w:t>абзац первый пункта 3</w:t>
        </w:r>
      </w:hyperlink>
      <w:r w:rsidRPr="00846577">
        <w:rPr>
          <w:rFonts w:ascii="Times New Roman" w:hAnsi="Times New Roman" w:cs="Times New Roman"/>
          <w:sz w:val="28"/>
          <w:szCs w:val="28"/>
        </w:rPr>
        <w:t xml:space="preserve"> дополнить словами ", в том числе в динамике (по полугодиям)";</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в) в </w:t>
      </w:r>
      <w:hyperlink r:id="rId12" w:history="1">
        <w:r w:rsidRPr="00846577">
          <w:rPr>
            <w:rFonts w:ascii="Times New Roman" w:hAnsi="Times New Roman" w:cs="Times New Roman"/>
            <w:color w:val="0000FF"/>
            <w:sz w:val="28"/>
            <w:szCs w:val="28"/>
          </w:rPr>
          <w:t>пункте 4</w:t>
        </w:r>
      </w:hyperlink>
      <w:r w:rsidRPr="00846577">
        <w:rPr>
          <w:rFonts w:ascii="Times New Roman" w:hAnsi="Times New Roman" w:cs="Times New Roman"/>
          <w:sz w:val="28"/>
          <w:szCs w:val="28"/>
        </w:rPr>
        <w:t>:</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Pr="00846577">
          <w:rPr>
            <w:rFonts w:ascii="Times New Roman" w:hAnsi="Times New Roman" w:cs="Times New Roman"/>
            <w:color w:val="0000FF"/>
            <w:sz w:val="28"/>
            <w:szCs w:val="28"/>
          </w:rPr>
          <w:t>подпункт "а"</w:t>
        </w:r>
      </w:hyperlink>
      <w:r w:rsidRPr="00846577">
        <w:rPr>
          <w:rFonts w:ascii="Times New Roman" w:hAnsi="Times New Roman" w:cs="Times New Roman"/>
          <w:sz w:val="28"/>
          <w:szCs w:val="28"/>
        </w:rPr>
        <w:t xml:space="preserve"> дополнить словами ", в том числе в динамике (по полугодиям)";</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Pr="00846577">
          <w:rPr>
            <w:rFonts w:ascii="Times New Roman" w:hAnsi="Times New Roman" w:cs="Times New Roman"/>
            <w:color w:val="0000FF"/>
            <w:sz w:val="28"/>
            <w:szCs w:val="28"/>
          </w:rPr>
          <w:t>подпункт "б"</w:t>
        </w:r>
      </w:hyperlink>
      <w:r w:rsidRPr="00846577">
        <w:rPr>
          <w:rFonts w:ascii="Times New Roman" w:hAnsi="Times New Roman" w:cs="Times New Roman"/>
          <w:sz w:val="28"/>
          <w:szCs w:val="28"/>
        </w:rPr>
        <w:t xml:space="preserve"> дополнить словами ", а также о размерах финансирования их участия в контрольной деятельности";</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Pr="00846577">
          <w:rPr>
            <w:rFonts w:ascii="Times New Roman" w:hAnsi="Times New Roman" w:cs="Times New Roman"/>
            <w:color w:val="0000FF"/>
            <w:sz w:val="28"/>
            <w:szCs w:val="28"/>
          </w:rPr>
          <w:t>дополнить</w:t>
        </w:r>
      </w:hyperlink>
      <w:r w:rsidRPr="00846577">
        <w:rPr>
          <w:rFonts w:ascii="Times New Roman" w:hAnsi="Times New Roman" w:cs="Times New Roman"/>
          <w:sz w:val="28"/>
          <w:szCs w:val="28"/>
        </w:rPr>
        <w:t xml:space="preserve"> подпунктом "в" следующего содержания:</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46577">
        <w:rPr>
          <w:rFonts w:ascii="Times New Roman" w:hAnsi="Times New Roman" w:cs="Times New Roman"/>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г) </w:t>
      </w:r>
      <w:hyperlink r:id="rId16" w:history="1">
        <w:r w:rsidRPr="00846577">
          <w:rPr>
            <w:rFonts w:ascii="Times New Roman" w:hAnsi="Times New Roman" w:cs="Times New Roman"/>
            <w:color w:val="0000FF"/>
            <w:sz w:val="28"/>
            <w:szCs w:val="28"/>
          </w:rPr>
          <w:t>пункт 5</w:t>
        </w:r>
      </w:hyperlink>
      <w:r w:rsidRPr="00846577">
        <w:rPr>
          <w:rFonts w:ascii="Times New Roman" w:hAnsi="Times New Roman" w:cs="Times New Roman"/>
          <w:sz w:val="28"/>
          <w:szCs w:val="28"/>
        </w:rPr>
        <w:t xml:space="preserve"> изложить в следующей редакции:</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"5. В разделе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roofErr w:type="gramStart"/>
      <w:r w:rsidRPr="00846577">
        <w:rPr>
          <w:rFonts w:ascii="Times New Roman" w:hAnsi="Times New Roman" w:cs="Times New Roman"/>
          <w:sz w:val="28"/>
          <w:szCs w:val="28"/>
        </w:rPr>
        <w:t>."</w:t>
      </w:r>
      <w:proofErr w:type="gramEnd"/>
      <w:r w:rsidRPr="00846577">
        <w:rPr>
          <w:rFonts w:ascii="Times New Roman" w:hAnsi="Times New Roman" w:cs="Times New Roman"/>
          <w:sz w:val="28"/>
          <w:szCs w:val="28"/>
        </w:rPr>
        <w:t>;</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д) </w:t>
      </w:r>
      <w:hyperlink r:id="rId17" w:history="1">
        <w:r w:rsidRPr="00846577">
          <w:rPr>
            <w:rFonts w:ascii="Times New Roman" w:hAnsi="Times New Roman" w:cs="Times New Roman"/>
            <w:color w:val="0000FF"/>
            <w:sz w:val="28"/>
            <w:szCs w:val="28"/>
          </w:rPr>
          <w:t>пункт 6</w:t>
        </w:r>
      </w:hyperlink>
      <w:r w:rsidRPr="00846577">
        <w:rPr>
          <w:rFonts w:ascii="Times New Roman" w:hAnsi="Times New Roman" w:cs="Times New Roman"/>
          <w:sz w:val="28"/>
          <w:szCs w:val="28"/>
        </w:rPr>
        <w:t xml:space="preserve"> изложить в следующей редакции:</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"6. В разделе "Анализ и оценка эффективности государственного контроля (надзора), муниципального контроля" - показатели эффективности </w:t>
      </w:r>
      <w:r w:rsidRPr="00846577">
        <w:rPr>
          <w:rFonts w:ascii="Times New Roman" w:hAnsi="Times New Roman" w:cs="Times New Roman"/>
          <w:sz w:val="28"/>
          <w:szCs w:val="28"/>
        </w:rPr>
        <w:lastRenderedPageBreak/>
        <w:t xml:space="preserve">государственного контроля (надзора), муниципального контроля, рассчитанные на основании сведений, содержащихся в </w:t>
      </w:r>
      <w:hyperlink r:id="rId18" w:history="1">
        <w:r w:rsidRPr="00846577">
          <w:rPr>
            <w:rFonts w:ascii="Times New Roman" w:hAnsi="Times New Roman" w:cs="Times New Roman"/>
            <w:color w:val="0000FF"/>
            <w:sz w:val="28"/>
            <w:szCs w:val="28"/>
          </w:rPr>
          <w:t>форме N 1-контроль</w:t>
        </w:r>
      </w:hyperlink>
      <w:r w:rsidRPr="00846577">
        <w:rPr>
          <w:rFonts w:ascii="Times New Roman" w:hAnsi="Times New Roman" w:cs="Times New Roman"/>
          <w:sz w:val="28"/>
          <w:szCs w:val="28"/>
        </w:rPr>
        <w:t xml:space="preserve"> "Сведения об осуществлении государственного контроля (надзора) и муниципального контроля", утверждаемой Росстатом, а также данные анализа и оценки указанных показателей.</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доля проверок, результаты которых признаны недействительными (в процентах общего числа проведенных проверок);</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846577">
        <w:rPr>
          <w:rFonts w:ascii="Times New Roman" w:hAnsi="Times New Roman" w:cs="Times New Roman"/>
          <w:sz w:val="28"/>
          <w:szCs w:val="28"/>
        </w:rPr>
        <w:t>результатам</w:t>
      </w:r>
      <w:proofErr w:type="gramEnd"/>
      <w:r w:rsidRPr="00846577">
        <w:rPr>
          <w:rFonts w:ascii="Times New Roman" w:hAnsi="Times New Roman" w:cs="Times New Roman"/>
          <w:sz w:val="28"/>
          <w:szCs w:val="2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среднее количество проверок, проведенных в отношении одного юридического лица, индивидуального предпринимателя;</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доля проведенных внеплановых проверок (в процентах общего количества проведенных проверок);</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46577">
        <w:rPr>
          <w:rFonts w:ascii="Times New Roman" w:hAnsi="Times New Roman" w:cs="Times New Roman"/>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846577">
        <w:rPr>
          <w:rFonts w:ascii="Times New Roman" w:hAnsi="Times New Roman" w:cs="Times New Roman"/>
          <w:sz w:val="28"/>
          <w:szCs w:val="28"/>
        </w:rPr>
        <w:lastRenderedPageBreak/>
        <w:t>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846577">
        <w:rPr>
          <w:rFonts w:ascii="Times New Roman" w:hAnsi="Times New Roman" w:cs="Times New Roman"/>
          <w:sz w:val="28"/>
          <w:szCs w:val="28"/>
        </w:rPr>
        <w:t xml:space="preserve"> проведенных внеплановых проверок);</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46577">
        <w:rPr>
          <w:rFonts w:ascii="Times New Roman" w:hAnsi="Times New Roman" w:cs="Times New Roman"/>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846577">
        <w:rPr>
          <w:rFonts w:ascii="Times New Roman" w:hAnsi="Times New Roman" w:cs="Times New Roman"/>
          <w:sz w:val="28"/>
          <w:szCs w:val="28"/>
        </w:rPr>
        <w:t xml:space="preserve"> (в процентах общего количества проведенных внеплановых проверок);</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доля проверок, по итогам которых выявлены правонарушения (в процентах общего числа проведенных плановых и внеплановых проверок);</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46577">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46577">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w:t>
      </w:r>
      <w:r w:rsidRPr="00846577">
        <w:rPr>
          <w:rFonts w:ascii="Times New Roman" w:hAnsi="Times New Roman" w:cs="Times New Roman"/>
          <w:sz w:val="28"/>
          <w:szCs w:val="28"/>
        </w:rPr>
        <w:lastRenderedPageBreak/>
        <w:t>также чрезвычайных ситуаций природного и техногенного характера (по видам ущерба);</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Помимо указанных показателей в разделе "Анализ и оценка эффективности государственного контроля (надзора), муниципального контроля" приводятся 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r w:rsidRPr="00846577">
        <w:rPr>
          <w:rFonts w:ascii="Times New Roman" w:hAnsi="Times New Roman" w:cs="Times New Roman"/>
          <w:sz w:val="28"/>
          <w:szCs w:val="28"/>
        </w:rPr>
        <w:t>Значения показателей оценки эффективности государственного контроля (надзора), муниципального контроля за отчетный год анализируются по сравнению с показателями за предшествующий год. В случае существенного (более 10 процентов) отклонения значений указанных показателей в отчетном году от аналогичных показателей в предшествующем году указываются причины таких отклонений.</w:t>
      </w: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46577">
        <w:rPr>
          <w:rFonts w:ascii="Times New Roman" w:hAnsi="Times New Roman" w:cs="Times New Roman"/>
          <w:sz w:val="28"/>
          <w:szCs w:val="28"/>
        </w:rPr>
        <w:t>В указанном разделе также анализируются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 а также даются оценка и прогноз состояния исполнения обязательных требований законодательства Российской Федерации в соответствующей сфере</w:t>
      </w:r>
      <w:proofErr w:type="gramEnd"/>
      <w:r w:rsidRPr="00846577">
        <w:rPr>
          <w:rFonts w:ascii="Times New Roman" w:hAnsi="Times New Roman" w:cs="Times New Roman"/>
          <w:sz w:val="28"/>
          <w:szCs w:val="28"/>
        </w:rPr>
        <w:t xml:space="preserve"> деятельности</w:t>
      </w:r>
      <w:proofErr w:type="gramStart"/>
      <w:r w:rsidRPr="00846577">
        <w:rPr>
          <w:rFonts w:ascii="Times New Roman" w:hAnsi="Times New Roman" w:cs="Times New Roman"/>
          <w:sz w:val="28"/>
          <w:szCs w:val="28"/>
        </w:rPr>
        <w:t>."</w:t>
      </w:r>
      <w:bookmarkStart w:id="0" w:name="_GoBack"/>
      <w:bookmarkEnd w:id="0"/>
      <w:r w:rsidRPr="00846577">
        <w:rPr>
          <w:rFonts w:ascii="Times New Roman" w:hAnsi="Times New Roman" w:cs="Times New Roman"/>
          <w:sz w:val="28"/>
          <w:szCs w:val="28"/>
        </w:rPr>
        <w:t>.</w:t>
      </w:r>
      <w:proofErr w:type="gramEnd"/>
    </w:p>
    <w:p w:rsidR="00846577" w:rsidRPr="00846577" w:rsidRDefault="00846577">
      <w:pPr>
        <w:autoSpaceDE w:val="0"/>
        <w:autoSpaceDN w:val="0"/>
        <w:adjustRightInd w:val="0"/>
        <w:spacing w:after="0" w:line="240" w:lineRule="auto"/>
        <w:jc w:val="both"/>
        <w:rPr>
          <w:rFonts w:ascii="Times New Roman" w:hAnsi="Times New Roman" w:cs="Times New Roman"/>
          <w:sz w:val="28"/>
          <w:szCs w:val="28"/>
        </w:rPr>
      </w:pPr>
    </w:p>
    <w:p w:rsidR="00846577" w:rsidRPr="00846577" w:rsidRDefault="00846577">
      <w:pPr>
        <w:autoSpaceDE w:val="0"/>
        <w:autoSpaceDN w:val="0"/>
        <w:adjustRightInd w:val="0"/>
        <w:spacing w:after="0" w:line="240" w:lineRule="auto"/>
        <w:ind w:firstLine="540"/>
        <w:jc w:val="both"/>
        <w:rPr>
          <w:rFonts w:ascii="Times New Roman" w:hAnsi="Times New Roman" w:cs="Times New Roman"/>
          <w:sz w:val="28"/>
          <w:szCs w:val="28"/>
        </w:rPr>
      </w:pPr>
    </w:p>
    <w:p w:rsidR="00846577" w:rsidRPr="00846577" w:rsidRDefault="00846577">
      <w:pPr>
        <w:pStyle w:val="ConsPlusNonformat"/>
        <w:widowControl/>
        <w:pBdr>
          <w:top w:val="single" w:sz="6" w:space="0" w:color="auto"/>
        </w:pBdr>
        <w:rPr>
          <w:rFonts w:ascii="Times New Roman" w:hAnsi="Times New Roman" w:cs="Times New Roman"/>
          <w:sz w:val="28"/>
          <w:szCs w:val="28"/>
        </w:rPr>
      </w:pPr>
    </w:p>
    <w:p w:rsidR="001A0B97" w:rsidRPr="00846577" w:rsidRDefault="001A0B97">
      <w:pPr>
        <w:rPr>
          <w:rFonts w:ascii="Times New Roman" w:hAnsi="Times New Roman" w:cs="Times New Roman"/>
          <w:sz w:val="28"/>
          <w:szCs w:val="28"/>
        </w:rPr>
      </w:pPr>
    </w:p>
    <w:sectPr w:rsidR="001A0B97" w:rsidRPr="00846577" w:rsidSect="00EE1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77"/>
    <w:rsid w:val="001A0B97"/>
    <w:rsid w:val="00846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6577"/>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846577"/>
    <w:pPr>
      <w:widowControl w:val="0"/>
      <w:autoSpaceDE w:val="0"/>
      <w:autoSpaceDN w:val="0"/>
      <w:adjustRightInd w:val="0"/>
      <w:spacing w:after="0" w:line="240" w:lineRule="auto"/>
    </w:pPr>
    <w:rPr>
      <w:rFonts w:ascii="Calibri" w:eastAsiaTheme="minorEastAsia"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46577"/>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846577"/>
    <w:pPr>
      <w:widowControl w:val="0"/>
      <w:autoSpaceDE w:val="0"/>
      <w:autoSpaceDN w:val="0"/>
      <w:adjustRightInd w:val="0"/>
      <w:spacing w:after="0" w:line="240" w:lineRule="auto"/>
    </w:pPr>
    <w:rPr>
      <w:rFonts w:ascii="Calibri" w:eastAsiaTheme="minorEastAsia"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881BA0F27CEE7879E58D8E62528DD5F9DE457EF3A5D8DD57BDB124DE76D61A8D6D5v9tFF" TargetMode="External"/><Relationship Id="rId13" Type="http://schemas.openxmlformats.org/officeDocument/2006/relationships/hyperlink" Target="consultantplus://offline/ref=1CA881BA0F27CEE7879E58D8E62528DD5F9DE457EF3A5D8DD57BDB124DE76D61A8D6D59C84B9328Bv4t0F" TargetMode="External"/><Relationship Id="rId18" Type="http://schemas.openxmlformats.org/officeDocument/2006/relationships/hyperlink" Target="consultantplus://offline/ref=1CA881BA0F27CEE7879E58D8E62528DD5F9EE15EEE385D8DD57BDB124DE76D61A8D6D59C84B9328Ev4t7F" TargetMode="External"/><Relationship Id="rId3" Type="http://schemas.openxmlformats.org/officeDocument/2006/relationships/settings" Target="settings.xml"/><Relationship Id="rId7" Type="http://schemas.openxmlformats.org/officeDocument/2006/relationships/hyperlink" Target="consultantplus://offline/ref=1CA881BA0F27CEE7879E58D8E62528DD5F9DE457EF3A5D8DD57BDB124DE76D61A8D6D59C84B9328Ev4t0F" TargetMode="External"/><Relationship Id="rId12" Type="http://schemas.openxmlformats.org/officeDocument/2006/relationships/hyperlink" Target="consultantplus://offline/ref=1CA881BA0F27CEE7879E58D8E62528DD5F9DE457EF3A5D8DD57BDB124DE76D61A8D6D59C84B9328Bv4t1F" TargetMode="External"/><Relationship Id="rId17" Type="http://schemas.openxmlformats.org/officeDocument/2006/relationships/hyperlink" Target="consultantplus://offline/ref=1CA881BA0F27CEE7879E58D8E62528DD5F9DE457EF3A5D8DD57BDB124DE76D61A8D6D5v9tAF" TargetMode="External"/><Relationship Id="rId2" Type="http://schemas.microsoft.com/office/2007/relationships/stylesWithEffects" Target="stylesWithEffects.xml"/><Relationship Id="rId16" Type="http://schemas.openxmlformats.org/officeDocument/2006/relationships/hyperlink" Target="consultantplus://offline/ref=1CA881BA0F27CEE7879E58D8E62528DD5F9DE457EF3A5D8DD57BDB124DE76D61A8D6D59C84B9328Bv4t2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A881BA0F27CEE7879E58D8E62528DD5F9DE457EF3A5D8DD57BDB124DE76D61A8D6D59C84B9328Ev4t5F" TargetMode="External"/><Relationship Id="rId11" Type="http://schemas.openxmlformats.org/officeDocument/2006/relationships/hyperlink" Target="consultantplus://offline/ref=1CA881BA0F27CEE7879E58D8E62528DD5F9DE457EF3A5D8DD57BDB124DE76D61A8D6D59C84B9328Cv4tDF" TargetMode="External"/><Relationship Id="rId5" Type="http://schemas.openxmlformats.org/officeDocument/2006/relationships/hyperlink" Target="consultantplus://offline/ref=1CA881BA0F27CEE7879E58D8E62528DD5F9EE25BEC365D8DD57BDB124DE76D61A8D6D59C84B9328Fv4tDF" TargetMode="External"/><Relationship Id="rId15" Type="http://schemas.openxmlformats.org/officeDocument/2006/relationships/hyperlink" Target="consultantplus://offline/ref=1CA881BA0F27CEE7879E58D8E62528DD5F9DE457EF3A5D8DD57BDB124DE76D61A8D6D59C84B9328Bv4t1F" TargetMode="External"/><Relationship Id="rId10" Type="http://schemas.openxmlformats.org/officeDocument/2006/relationships/hyperlink" Target="consultantplus://offline/ref=1CA881BA0F27CEE7879E58D8E62528DD5F9DE457EF3A5D8DD57BDB124DE76D61A8D6D5v9t9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CA881BA0F27CEE7879E58D8E62528DD5F9DE457EF3A5D8DD57BDB124DE76D61A8D6D59C84B9328Cv4t4F" TargetMode="External"/><Relationship Id="rId14" Type="http://schemas.openxmlformats.org/officeDocument/2006/relationships/hyperlink" Target="consultantplus://offline/ref=1CA881BA0F27CEE7879E58D8E62528DD5F9DE457EF3A5D8DD57BDB124DE76D61A8D6D59C84B9328Bv4t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2566</Words>
  <Characters>14628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USNCOMPUTERS</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USNCOMPUTERS</dc:creator>
  <cp:keywords/>
  <dc:description/>
  <cp:lastModifiedBy>USNCOMPUTERS</cp:lastModifiedBy>
  <cp:revision>1</cp:revision>
  <dcterms:created xsi:type="dcterms:W3CDTF">2012-04-03T05:45:00Z</dcterms:created>
  <dcterms:modified xsi:type="dcterms:W3CDTF">2012-04-03T05:47:00Z</dcterms:modified>
</cp:coreProperties>
</file>