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5" w:rsidRPr="00A51B40" w:rsidRDefault="00B250B3" w:rsidP="00DB4ACE">
      <w:pPr>
        <w:ind w:left="450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\</w:t>
      </w:r>
    </w:p>
    <w:p w:rsidR="00E47059" w:rsidRPr="00A51B40" w:rsidRDefault="006C5DA6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ОТЧЕТ</w:t>
      </w:r>
    </w:p>
    <w:p w:rsidR="00730D9A" w:rsidRDefault="00212A75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о</w:t>
      </w:r>
      <w:r w:rsidR="006C5DA6" w:rsidRPr="00A51B40">
        <w:rPr>
          <w:b/>
          <w:sz w:val="28"/>
          <w:szCs w:val="28"/>
        </w:rPr>
        <w:t xml:space="preserve"> выполнении о</w:t>
      </w:r>
      <w:r w:rsidR="00E21D5A" w:rsidRPr="00A51B40">
        <w:rPr>
          <w:b/>
          <w:sz w:val="28"/>
          <w:szCs w:val="28"/>
        </w:rPr>
        <w:t>сновны</w:t>
      </w:r>
      <w:r w:rsidR="006C5DA6" w:rsidRPr="00A51B40">
        <w:rPr>
          <w:b/>
          <w:sz w:val="28"/>
          <w:szCs w:val="28"/>
        </w:rPr>
        <w:t>х</w:t>
      </w:r>
      <w:r w:rsidR="00E21D5A" w:rsidRPr="00A51B40">
        <w:rPr>
          <w:b/>
          <w:sz w:val="28"/>
          <w:szCs w:val="28"/>
        </w:rPr>
        <w:t xml:space="preserve"> мероприяти</w:t>
      </w:r>
      <w:r w:rsidR="006C5DA6" w:rsidRPr="00A51B40">
        <w:rPr>
          <w:b/>
          <w:sz w:val="28"/>
          <w:szCs w:val="28"/>
        </w:rPr>
        <w:t>й</w:t>
      </w:r>
      <w:r w:rsidR="00E21D5A" w:rsidRPr="00A51B40">
        <w:rPr>
          <w:b/>
          <w:sz w:val="28"/>
          <w:szCs w:val="28"/>
        </w:rPr>
        <w:t xml:space="preserve"> программы противодействия коррупции </w:t>
      </w:r>
    </w:p>
    <w:p w:rsidR="00E21D5A" w:rsidRPr="00A51B40" w:rsidRDefault="00E21D5A" w:rsidP="00E21D5A">
      <w:pPr>
        <w:jc w:val="center"/>
        <w:rPr>
          <w:b/>
          <w:sz w:val="28"/>
          <w:szCs w:val="28"/>
        </w:rPr>
      </w:pPr>
      <w:r w:rsidRPr="00A51B40">
        <w:rPr>
          <w:b/>
          <w:sz w:val="28"/>
          <w:szCs w:val="28"/>
        </w:rPr>
        <w:t>Министерства экономического развития Кабардино-Балкарской Республики на 2011 – 2013 годы</w:t>
      </w:r>
    </w:p>
    <w:p w:rsidR="00E21D5A" w:rsidRPr="00A51B40" w:rsidRDefault="00730D9A" w:rsidP="00E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A4D9D" w:rsidRPr="00A51B40">
        <w:rPr>
          <w:b/>
          <w:sz w:val="28"/>
          <w:szCs w:val="28"/>
        </w:rPr>
        <w:t xml:space="preserve"> </w:t>
      </w:r>
      <w:r w:rsidR="00212A75" w:rsidRPr="00A51B40">
        <w:rPr>
          <w:b/>
          <w:sz w:val="28"/>
          <w:szCs w:val="28"/>
        </w:rPr>
        <w:t>201</w:t>
      </w:r>
      <w:r w:rsidR="004A4D9D" w:rsidRPr="00A51B40">
        <w:rPr>
          <w:b/>
          <w:sz w:val="28"/>
          <w:szCs w:val="28"/>
        </w:rPr>
        <w:t>3</w:t>
      </w:r>
      <w:r w:rsidR="00212A75" w:rsidRPr="00A51B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12A75" w:rsidRPr="00A51B40" w:rsidRDefault="00212A75" w:rsidP="00E21D5A">
      <w:pPr>
        <w:jc w:val="center"/>
        <w:rPr>
          <w:b/>
          <w:sz w:val="28"/>
          <w:szCs w:val="28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0"/>
        <w:gridCol w:w="3118"/>
        <w:gridCol w:w="35"/>
        <w:gridCol w:w="1099"/>
        <w:gridCol w:w="142"/>
        <w:gridCol w:w="1276"/>
        <w:gridCol w:w="2408"/>
        <w:gridCol w:w="35"/>
        <w:gridCol w:w="6200"/>
        <w:gridCol w:w="35"/>
      </w:tblGrid>
      <w:tr w:rsidR="00F0646E" w:rsidRPr="00A51B40" w:rsidTr="00A51B40">
        <w:trPr>
          <w:gridAfter w:val="1"/>
          <w:wAfter w:w="35" w:type="dxa"/>
          <w:trHeight w:val="695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№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51B4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51B40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A51B40">
              <w:rPr>
                <w:rFonts w:eastAsia="Calibri"/>
                <w:sz w:val="28"/>
                <w:szCs w:val="28"/>
              </w:rPr>
              <w:t>п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6235" w:type="dxa"/>
            <w:gridSpan w:val="2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371E65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371E65" w:rsidRPr="00A51B40" w:rsidRDefault="00371E65" w:rsidP="00006BF3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Совершенствование мотивации и стимулирования труда и антикоррупционного поведения государственных гражданских служащих министерства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FE5497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 Отдел правового обеспечения</w:t>
            </w:r>
          </w:p>
        </w:tc>
        <w:tc>
          <w:tcPr>
            <w:tcW w:w="6235" w:type="dxa"/>
            <w:gridSpan w:val="2"/>
          </w:tcPr>
          <w:p w:rsidR="00920271" w:rsidRPr="00A51B40" w:rsidRDefault="00FE5497" w:rsidP="00A51B40">
            <w:pPr>
              <w:ind w:firstLine="3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Выполнено.</w:t>
            </w:r>
            <w:r w:rsidR="00920271" w:rsidRPr="00A51B40">
              <w:rPr>
                <w:sz w:val="28"/>
                <w:szCs w:val="28"/>
                <w:lang w:eastAsia="en-US"/>
              </w:rPr>
              <w:t xml:space="preserve"> В 2013 г. в Минэкономразвития КБР приняты нормативные правовые акты, направленные на </w:t>
            </w:r>
            <w:r w:rsidR="007A1E27" w:rsidRPr="00A51B40">
              <w:rPr>
                <w:sz w:val="28"/>
                <w:szCs w:val="28"/>
                <w:lang w:eastAsia="en-US"/>
              </w:rPr>
              <w:t>п</w:t>
            </w:r>
            <w:r w:rsidR="00920271" w:rsidRPr="00A51B40">
              <w:rPr>
                <w:sz w:val="28"/>
                <w:szCs w:val="28"/>
                <w:lang w:eastAsia="en-US"/>
              </w:rPr>
              <w:t>ротиводействие коррупции:</w:t>
            </w:r>
          </w:p>
          <w:p w:rsidR="00920271" w:rsidRPr="00A51B40" w:rsidRDefault="00920271" w:rsidP="00A51B40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№2 «О внесении изменений в приказ Министерства экономического развития и торговли Кабардино-Балкарской Республики от 25 сентября 2009 года № 129» (Перечень должностей государственной гражданской службы Кабардино-Балкарской Республики в Министерстве экономического развития Кабардино-Балкарской Республики, при назначении на которые граждане и при замещении которых государственные гражданские служащие Кабардино-Балкарской Республики обязаны представлять сведения о своих доходах, об имуществе</w:t>
            </w:r>
            <w:proofErr w:type="gramEnd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обязательствах</w:t>
            </w:r>
            <w:proofErr w:type="gramEnd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приказ от 9 января  2013 г. №3 «О внесении изменений в приказ Министерства экономического развития и торговли Кабардино-Балкарской Республики</w:t>
            </w:r>
            <w:r w:rsidRPr="00A51B40">
              <w:rPr>
                <w:b/>
                <w:bCs/>
                <w:sz w:val="28"/>
                <w:szCs w:val="28"/>
              </w:rPr>
              <w:t xml:space="preserve">  </w:t>
            </w:r>
            <w:r w:rsidRPr="00A51B40">
              <w:rPr>
                <w:sz w:val="28"/>
                <w:szCs w:val="28"/>
              </w:rPr>
              <w:t>от 17 февраля 2012 года №28 «О рабочей группе по противодействию коррупции в Минэкономразвития КБР»;</w:t>
            </w:r>
          </w:p>
          <w:p w:rsidR="00920271" w:rsidRPr="00A51B40" w:rsidRDefault="00920271" w:rsidP="00A51B40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№4 «О внесении изменений в приказ Министерства экономического развития и торговли Кабардино-Балкарской Республики от 12 января 2011 года № 7» (Перечень должностей в Министерстве экономического развития Кабардино-Балкарской Республики, замещение которых связано с коррупционными рисками);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приказ от 9 января 2013 года №5 «О внесении изменений в приказ Министерства экономического развития и торговли Кабардино-Балкарской Республики от 2 сентября 2010 года № 228/1» (О  комиссии по соблюдению требований к служебному поведению государственных гражданских служащих Министерства экономического развития Кабардино-Балкарской Республики и урегулированию конфликта интересов);</w:t>
            </w:r>
          </w:p>
          <w:p w:rsidR="00920271" w:rsidRPr="00A51B40" w:rsidRDefault="00920271" w:rsidP="00A51B40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приказ от 25 января 2013 года №12</w:t>
            </w:r>
            <w:r w:rsidR="00A51B40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«О внесении изменений в приказ</w:t>
            </w:r>
            <w:r w:rsidR="00A51B40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 xml:space="preserve">Министерства экономического развития и торговли Кабардино-Балкарской Республики от 14 марта 2011 года     № 24/1 «О Программе </w:t>
            </w:r>
            <w:proofErr w:type="gramStart"/>
            <w:r w:rsidRPr="00A51B40">
              <w:rPr>
                <w:sz w:val="28"/>
                <w:szCs w:val="28"/>
              </w:rPr>
              <w:t>противодействия коррупции Министерства экономического развития Кабардино-Балкарской Республики</w:t>
            </w:r>
            <w:proofErr w:type="gramEnd"/>
            <w:r w:rsidRPr="00A51B40">
              <w:rPr>
                <w:sz w:val="28"/>
                <w:szCs w:val="28"/>
              </w:rPr>
              <w:t xml:space="preserve"> на 2011-2013 годы»;</w:t>
            </w:r>
          </w:p>
          <w:p w:rsidR="00920271" w:rsidRPr="00A51B40" w:rsidRDefault="00920271" w:rsidP="00A51B40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1 апреля 2013 года №33 «О внесении изменений в приказ Министерства экономического развития и торговли Кабардино-Балкарской Республики от 2 сентября 2009 года № 115 «О создании постоянно действующей комиссии по проведению конкурсов на замещение вакантных должностей государственной гражданской службы, аттестации государственных гражданских служащих  и сдачи квалификационного экзамена государственными гражданскими служащими Минэкономразвития КБР»</w:t>
            </w:r>
            <w:r w:rsidR="00B5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920271" w:rsidRDefault="00920271" w:rsidP="00A51B40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от 1 апреля 2013 года №31 «О внесении изменений в приказ Министерства экономического развития и торговли Кабардино-Балкарской Республики от 20 апреля 2012 года № 31 «Об Общественном совете при Минэкономразвития КБР»</w:t>
            </w:r>
            <w:r w:rsidR="00B5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0DAD" w:rsidRPr="00A51B40" w:rsidRDefault="00B50DAD" w:rsidP="00A51B40">
            <w:pPr>
              <w:pStyle w:val="ConsPlusNormal"/>
              <w:widowControl/>
              <w:ind w:firstLine="45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апреля 2013 года №3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«О внесении изменений в приказ Министерства 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экономического развития и торговли Кабардино-Балкарской Республики от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A51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228/1 (</w:t>
            </w:r>
            <w:r w:rsidRPr="00B5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 комиссии по соблюдению требований к служебному поведению государственных гражданских служащих Министерства экономического развития Кабардино-Балкарской Республики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F0646E" w:rsidRDefault="00B50DAD" w:rsidP="00A51B4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20271" w:rsidRPr="00A51B40">
              <w:rPr>
                <w:sz w:val="28"/>
                <w:szCs w:val="28"/>
                <w:lang w:eastAsia="en-US"/>
              </w:rPr>
              <w:t xml:space="preserve">приказ от 7 июня 2013 года №44 «О </w:t>
            </w:r>
            <w:proofErr w:type="gramStart"/>
            <w:r w:rsidR="00920271" w:rsidRPr="00A51B40">
              <w:rPr>
                <w:sz w:val="28"/>
                <w:szCs w:val="28"/>
              </w:rPr>
              <w:t>Положении</w:t>
            </w:r>
            <w:proofErr w:type="gramEnd"/>
            <w:r w:rsidR="00920271" w:rsidRPr="00A51B40">
              <w:rPr>
                <w:sz w:val="28"/>
                <w:szCs w:val="28"/>
              </w:rPr>
              <w:t xml:space="preserve"> о порядке передачи в Министерство экономического развития Кабардино-Балкарской Республики подарков, полученных в связи с протокольными мероприятиями, служебными командировками и другими официальными мероприятиями,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службы»</w:t>
            </w:r>
            <w:r>
              <w:rPr>
                <w:sz w:val="28"/>
                <w:szCs w:val="28"/>
              </w:rPr>
              <w:t>;</w:t>
            </w:r>
          </w:p>
          <w:p w:rsidR="00B50DAD" w:rsidRDefault="00B50DAD" w:rsidP="00B50DA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A51B40">
              <w:rPr>
                <w:sz w:val="28"/>
                <w:szCs w:val="28"/>
                <w:lang w:eastAsia="en-US"/>
              </w:rPr>
              <w:t xml:space="preserve">приказ от </w:t>
            </w:r>
            <w:r>
              <w:rPr>
                <w:sz w:val="28"/>
                <w:szCs w:val="28"/>
                <w:lang w:eastAsia="en-US"/>
              </w:rPr>
              <w:t>28 июня</w:t>
            </w:r>
            <w:r w:rsidRPr="00A51B40">
              <w:rPr>
                <w:sz w:val="28"/>
                <w:szCs w:val="28"/>
                <w:lang w:eastAsia="en-US"/>
              </w:rPr>
              <w:t xml:space="preserve"> 2013 года №</w:t>
            </w:r>
            <w:r>
              <w:rPr>
                <w:sz w:val="28"/>
                <w:szCs w:val="28"/>
                <w:lang w:eastAsia="en-US"/>
              </w:rPr>
              <w:t>52/1</w:t>
            </w:r>
            <w:r w:rsidRPr="00A51B40">
              <w:rPr>
                <w:sz w:val="28"/>
                <w:szCs w:val="28"/>
                <w:lang w:eastAsia="en-US"/>
              </w:rPr>
              <w:t xml:space="preserve"> «О внесении изменений в приказ Министерства экономического развития и торговли Кабардино-Балкарской Республики от 2</w:t>
            </w:r>
            <w:r>
              <w:rPr>
                <w:sz w:val="28"/>
                <w:szCs w:val="28"/>
                <w:lang w:eastAsia="en-US"/>
              </w:rPr>
              <w:t>5 сентября</w:t>
            </w:r>
            <w:r w:rsidRPr="00A51B40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A51B40">
              <w:rPr>
                <w:sz w:val="28"/>
                <w:szCs w:val="28"/>
                <w:lang w:eastAsia="en-US"/>
              </w:rPr>
              <w:t xml:space="preserve"> года № 1</w:t>
            </w:r>
            <w:r>
              <w:rPr>
                <w:sz w:val="28"/>
                <w:szCs w:val="28"/>
                <w:lang w:eastAsia="en-US"/>
              </w:rPr>
              <w:t>29</w:t>
            </w:r>
            <w:r w:rsidRPr="00A51B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A51B40">
              <w:rPr>
                <w:sz w:val="28"/>
                <w:szCs w:val="28"/>
                <w:lang w:eastAsia="en-US"/>
              </w:rPr>
              <w:t xml:space="preserve">Перечень должностей государственной гражданской службы Кабардино-Балкарской </w:t>
            </w:r>
            <w:r w:rsidRPr="00A51B40">
              <w:rPr>
                <w:sz w:val="28"/>
                <w:szCs w:val="28"/>
                <w:lang w:eastAsia="en-US"/>
              </w:rPr>
              <w:lastRenderedPageBreak/>
              <w:t>Республики в Министерстве экономического развития Кабардино-Балкарской Республики, при назначении на которые граждане и при замещении которых государственные гражданские служащие Кабардино-Балкарской Республики обязаны представлять сведения о своих доходах, об</w:t>
            </w:r>
            <w:proofErr w:type="gramEnd"/>
            <w:r w:rsidRPr="00A51B4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51B40">
              <w:rPr>
                <w:sz w:val="28"/>
                <w:szCs w:val="28"/>
                <w:lang w:eastAsia="en-US"/>
              </w:rPr>
              <w:t>имуществе</w:t>
            </w:r>
            <w:proofErr w:type="gramEnd"/>
            <w:r w:rsidRPr="00A51B40">
              <w:rPr>
                <w:sz w:val="28"/>
                <w:szCs w:val="28"/>
                <w:lang w:eastAsia="en-US"/>
              </w:rPr>
      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      </w:r>
          </w:p>
          <w:p w:rsidR="00B50DAD" w:rsidRPr="00A51B40" w:rsidRDefault="00B50DAD" w:rsidP="00376A73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A51B40">
              <w:rPr>
                <w:sz w:val="28"/>
                <w:szCs w:val="28"/>
                <w:lang w:eastAsia="en-US"/>
              </w:rPr>
              <w:t xml:space="preserve">приказ от </w:t>
            </w:r>
            <w:r>
              <w:rPr>
                <w:sz w:val="28"/>
                <w:szCs w:val="28"/>
                <w:lang w:eastAsia="en-US"/>
              </w:rPr>
              <w:t>28 июня</w:t>
            </w:r>
            <w:r w:rsidRPr="00A51B40">
              <w:rPr>
                <w:sz w:val="28"/>
                <w:szCs w:val="28"/>
                <w:lang w:eastAsia="en-US"/>
              </w:rPr>
              <w:t xml:space="preserve"> 2013 года №</w:t>
            </w:r>
            <w:r>
              <w:rPr>
                <w:sz w:val="28"/>
                <w:szCs w:val="28"/>
                <w:lang w:eastAsia="en-US"/>
              </w:rPr>
              <w:t>53/1</w:t>
            </w:r>
            <w:r w:rsidRPr="00A51B40">
              <w:rPr>
                <w:sz w:val="28"/>
                <w:szCs w:val="28"/>
                <w:lang w:eastAsia="en-US"/>
              </w:rPr>
              <w:t xml:space="preserve"> «О внесении изменений в приказ Министерства экономического развития и торговли Кабардино-Балкарской Республики от 2</w:t>
            </w:r>
            <w:r>
              <w:rPr>
                <w:sz w:val="28"/>
                <w:szCs w:val="28"/>
                <w:lang w:eastAsia="en-US"/>
              </w:rPr>
              <w:t>4 марта</w:t>
            </w:r>
            <w:r w:rsidRPr="00A51B40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A51B40">
              <w:rPr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sz w:val="28"/>
                <w:szCs w:val="28"/>
                <w:lang w:eastAsia="en-US"/>
              </w:rPr>
              <w:t>62» (</w:t>
            </w:r>
            <w:r w:rsidRPr="00B50DAD">
              <w:rPr>
                <w:sz w:val="28"/>
                <w:szCs w:val="28"/>
                <w:lang w:eastAsia="en-US"/>
              </w:rPr>
              <w:t>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Кабардино-Балкарской Республики в Министерстве экономического развития Кабардино-Балкарской Республики, и государственными гражданскими служащими Кабардино-Балкарской Республики, замещающими должности государственной гражданской</w:t>
            </w:r>
            <w:proofErr w:type="gramEnd"/>
            <w:r w:rsidRPr="00B50DAD">
              <w:rPr>
                <w:sz w:val="28"/>
                <w:szCs w:val="28"/>
                <w:lang w:eastAsia="en-US"/>
              </w:rPr>
              <w:t xml:space="preserve"> службы Кабардино-Балкарской Республики в Министерстве экономического развития Кабардино-Балкарской Республики, и соблюдения государственными гражданскими </w:t>
            </w:r>
            <w:r w:rsidRPr="00B50DAD">
              <w:rPr>
                <w:sz w:val="28"/>
                <w:szCs w:val="28"/>
                <w:lang w:eastAsia="en-US"/>
              </w:rPr>
              <w:lastRenderedPageBreak/>
              <w:t>служащими Кабардино-Балкарской Республики, проходящими государственную гражданскую службу Кабардино-Балкарской Республики в Министерстве экономического развития Кабардино-Балкарской Республики, требований к служебному поведению</w:t>
            </w:r>
            <w:r w:rsidR="00FE52A1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371E65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Анализ заявлений, обращений граждан и организаций на предмет наличия информации о фактах коррупции со стороны государственных служащих министерства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063E2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920271" w:rsidRPr="00A51B40" w:rsidRDefault="00FE5497" w:rsidP="00A51B40">
            <w:pPr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="00920271" w:rsidRPr="00A51B40">
              <w:rPr>
                <w:sz w:val="28"/>
                <w:szCs w:val="28"/>
              </w:rPr>
              <w:t xml:space="preserve"> Рабочей группой по противодействию коррупции в Минэкономразвития КБР проводится ежеквартально анализ заявлений, обращений 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920271" w:rsidRPr="00A51B40" w:rsidRDefault="00920271" w:rsidP="00A51B40">
            <w:pPr>
              <w:ind w:firstLine="17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   Всего в Минэкономразвития КБР  в текущем году поступило на рассмотрение </w:t>
            </w:r>
            <w:r w:rsidR="00525F03">
              <w:rPr>
                <w:sz w:val="28"/>
                <w:szCs w:val="28"/>
              </w:rPr>
              <w:t>106</w:t>
            </w:r>
            <w:r w:rsidRPr="00FE5497">
              <w:rPr>
                <w:b/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обращений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 официальном сайте Минэкономразвития КБР.</w:t>
            </w:r>
          </w:p>
          <w:p w:rsidR="00525F03" w:rsidRPr="00A51B40" w:rsidRDefault="00920271" w:rsidP="0005735C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Минэкономразвития КБР не поступало.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Обеспечение информированности населения о постоянно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действующей “горячей линии” в министерстве. Публикация в СМИ результатов работы “горячей линии”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436646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внешних связей и взаимодействия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со СМИ</w:t>
            </w:r>
          </w:p>
        </w:tc>
        <w:tc>
          <w:tcPr>
            <w:tcW w:w="6235" w:type="dxa"/>
            <w:gridSpan w:val="2"/>
          </w:tcPr>
          <w:p w:rsidR="00920271" w:rsidRPr="00A51B40" w:rsidRDefault="00FE5497" w:rsidP="00A51B40">
            <w:pPr>
              <w:ind w:firstLine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Выполнено.</w:t>
            </w:r>
            <w:r w:rsidR="00920271" w:rsidRPr="00A51B40">
              <w:rPr>
                <w:sz w:val="28"/>
                <w:szCs w:val="28"/>
              </w:rPr>
              <w:t xml:space="preserve"> Информация о постоянно действующей «горячей линии» в Минэкономразвития КБР ежемесячно </w:t>
            </w:r>
            <w:r w:rsidR="00920271" w:rsidRPr="00A51B40">
              <w:rPr>
                <w:sz w:val="28"/>
                <w:szCs w:val="28"/>
              </w:rPr>
              <w:lastRenderedPageBreak/>
              <w:t xml:space="preserve">публикуется в СМИ. </w:t>
            </w:r>
          </w:p>
          <w:p w:rsidR="00920271" w:rsidRPr="00A51B40" w:rsidRDefault="00920271" w:rsidP="00A51B40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9" w:history="1">
              <w:r w:rsidRPr="00A51B40">
                <w:rPr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920271" w:rsidRPr="00A51B40" w:rsidRDefault="00920271" w:rsidP="00A51B40">
            <w:pPr>
              <w:ind w:firstLine="173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За отчетный период на «антикоррупционную линию» Минэкономразвития КБР поступило </w:t>
            </w:r>
            <w:r w:rsidR="00FE5497">
              <w:rPr>
                <w:sz w:val="28"/>
                <w:szCs w:val="28"/>
              </w:rPr>
              <w:t>два</w:t>
            </w:r>
            <w:r w:rsidRPr="00A51B40">
              <w:rPr>
                <w:sz w:val="28"/>
                <w:szCs w:val="28"/>
              </w:rPr>
              <w:t xml:space="preserve"> электронн</w:t>
            </w:r>
            <w:r w:rsidR="00FE5497">
              <w:rPr>
                <w:sz w:val="28"/>
                <w:szCs w:val="28"/>
              </w:rPr>
              <w:t>ых</w:t>
            </w:r>
            <w:r w:rsidRPr="00A51B40">
              <w:rPr>
                <w:sz w:val="28"/>
                <w:szCs w:val="28"/>
              </w:rPr>
              <w:t xml:space="preserve"> обращени</w:t>
            </w:r>
            <w:r w:rsidR="00FE5497">
              <w:rPr>
                <w:sz w:val="28"/>
                <w:szCs w:val="28"/>
              </w:rPr>
              <w:t>я по вопросам деятельности министерства.</w:t>
            </w:r>
            <w:r w:rsidRPr="00A51B40">
              <w:rPr>
                <w:sz w:val="28"/>
                <w:szCs w:val="28"/>
              </w:rPr>
              <w:t xml:space="preserve"> Вопрос</w:t>
            </w:r>
            <w:r w:rsidR="00FE5497">
              <w:rPr>
                <w:sz w:val="28"/>
                <w:szCs w:val="28"/>
              </w:rPr>
              <w:t>ы</w:t>
            </w:r>
            <w:r w:rsidRPr="00A51B40">
              <w:rPr>
                <w:sz w:val="28"/>
                <w:szCs w:val="28"/>
              </w:rPr>
              <w:t xml:space="preserve"> решен</w:t>
            </w:r>
            <w:r w:rsidR="00FE5497">
              <w:rPr>
                <w:sz w:val="28"/>
                <w:szCs w:val="28"/>
              </w:rPr>
              <w:t>ы</w:t>
            </w:r>
            <w:r w:rsidRPr="00A51B40">
              <w:rPr>
                <w:sz w:val="28"/>
                <w:szCs w:val="28"/>
              </w:rPr>
              <w:t>, заявител</w:t>
            </w:r>
            <w:r w:rsidR="00FE5497">
              <w:rPr>
                <w:sz w:val="28"/>
                <w:szCs w:val="28"/>
              </w:rPr>
              <w:t>и проинформированы</w:t>
            </w:r>
            <w:r w:rsidRPr="00A51B40">
              <w:rPr>
                <w:sz w:val="28"/>
                <w:szCs w:val="28"/>
              </w:rPr>
              <w:t xml:space="preserve">.  </w:t>
            </w:r>
          </w:p>
          <w:p w:rsidR="00FE5497" w:rsidRPr="00A51B40" w:rsidRDefault="00920271" w:rsidP="0005735C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Обращений граждан и организаций на предмет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Изучение и внедрение положительного российского и зарубежного опыта противодействия и профилактики коррупции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7D533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8A4F85" w:rsidRPr="00A51B40" w:rsidRDefault="00FE5497" w:rsidP="00A51B40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="008A4F85" w:rsidRPr="00A51B40">
              <w:rPr>
                <w:sz w:val="28"/>
                <w:szCs w:val="28"/>
              </w:rPr>
              <w:t xml:space="preserve"> В Минэкономразвития КБР проводится мониторинг материалов по вопросам противодействия и профилактики коррупции в Российской Федерации и мире, размещенных в сети Интернет. </w:t>
            </w:r>
          </w:p>
          <w:p w:rsidR="008A4F85" w:rsidRPr="00A51B40" w:rsidRDefault="008A4F85" w:rsidP="00A51B40">
            <w:pPr>
              <w:ind w:firstLine="456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Более </w:t>
            </w:r>
            <w:r w:rsidR="00FE5497">
              <w:rPr>
                <w:sz w:val="28"/>
                <w:szCs w:val="28"/>
              </w:rPr>
              <w:t>70</w:t>
            </w:r>
            <w:r w:rsidRPr="00A51B40">
              <w:rPr>
                <w:sz w:val="28"/>
                <w:szCs w:val="28"/>
              </w:rPr>
              <w:t xml:space="preserve"> статей по данной тематике размещено в разделе  «Профилактика коррупции» для ознакомления гражданских служащих </w:t>
            </w:r>
            <w:r w:rsidRPr="00A51B40">
              <w:rPr>
                <w:sz w:val="28"/>
                <w:szCs w:val="28"/>
              </w:rPr>
              <w:lastRenderedPageBreak/>
              <w:t xml:space="preserve">Минэкономразвития КБР. </w:t>
            </w:r>
          </w:p>
          <w:p w:rsidR="00F0646E" w:rsidRPr="00A51B40" w:rsidRDefault="00FE5497" w:rsidP="00A51B40">
            <w:pPr>
              <w:jc w:val="both"/>
              <w:rPr>
                <w:rFonts w:eastAsia="Calibri"/>
                <w:sz w:val="28"/>
                <w:szCs w:val="28"/>
              </w:rPr>
            </w:pPr>
            <w:r w:rsidRPr="00FE5497">
              <w:rPr>
                <w:sz w:val="28"/>
                <w:szCs w:val="28"/>
              </w:rPr>
              <w:t>Материалы о международном опыте борьбы с коррупцией</w:t>
            </w:r>
            <w:r w:rsidR="00AB79FE">
              <w:rPr>
                <w:sz w:val="28"/>
                <w:szCs w:val="28"/>
              </w:rPr>
              <w:t xml:space="preserve"> и</w:t>
            </w:r>
            <w:r w:rsidRPr="00FE5497">
              <w:rPr>
                <w:sz w:val="28"/>
                <w:szCs w:val="28"/>
              </w:rPr>
              <w:t xml:space="preserve"> </w:t>
            </w:r>
            <w:bookmarkStart w:id="0" w:name="_GoBack"/>
            <w:r w:rsidR="00AB79FE" w:rsidRPr="00AB79FE">
              <w:rPr>
                <w:sz w:val="28"/>
                <w:szCs w:val="28"/>
              </w:rPr>
              <w:t>методические рекомендации федеральных органов исполнительной вл</w:t>
            </w:r>
            <w:r w:rsidR="00AB79FE" w:rsidRPr="00AB79FE">
              <w:rPr>
                <w:sz w:val="28"/>
                <w:szCs w:val="28"/>
              </w:rPr>
              <w:t>а</w:t>
            </w:r>
            <w:r w:rsidR="00AB79FE" w:rsidRPr="00AB79FE">
              <w:rPr>
                <w:sz w:val="28"/>
                <w:szCs w:val="28"/>
              </w:rPr>
              <w:t>сти</w:t>
            </w:r>
            <w:r w:rsidR="00AB79FE" w:rsidRPr="00FE5497">
              <w:rPr>
                <w:sz w:val="28"/>
                <w:szCs w:val="28"/>
              </w:rPr>
              <w:t xml:space="preserve"> </w:t>
            </w:r>
            <w:bookmarkEnd w:id="0"/>
            <w:r w:rsidRPr="00FE5497">
              <w:rPr>
                <w:sz w:val="28"/>
                <w:szCs w:val="28"/>
              </w:rPr>
              <w:t>обсуждались на проводимых семинарах, с участием государственных служащих министерства.</w:t>
            </w:r>
          </w:p>
        </w:tc>
      </w:tr>
      <w:tr w:rsidR="00F0646E" w:rsidRPr="00A51B40" w:rsidTr="00A51B40">
        <w:trPr>
          <w:gridAfter w:val="1"/>
          <w:wAfter w:w="35" w:type="dxa"/>
          <w:trHeight w:val="1410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Разработка и принятие всех необходимых регламентов государственных услуг и функций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DF39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электронных услуг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A4F85" w:rsidRPr="00A51B40" w:rsidRDefault="008A4F85" w:rsidP="008A4F85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Выполнено. Разработаны и приняты все необходимые регламенты государственных услуг и функций Минэкономразвития КБР.</w:t>
            </w:r>
          </w:p>
          <w:p w:rsidR="00DF3949" w:rsidRDefault="008A4F85" w:rsidP="008A4F85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Приказом Минэкономразвития КБР от 13 марта 2013 года №23 утвержден «Административный регламент Министерства экономического развития Кабардино-Балкарской Республики по осуществлению 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контроля за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учреждениях»</w:t>
            </w:r>
          </w:p>
          <w:p w:rsidR="00525F03" w:rsidRPr="00A51B40" w:rsidRDefault="00FE5497" w:rsidP="0005735C">
            <w:pPr>
              <w:jc w:val="both"/>
              <w:rPr>
                <w:rFonts w:eastAsia="Calibri"/>
                <w:sz w:val="28"/>
                <w:szCs w:val="28"/>
              </w:rPr>
            </w:pPr>
            <w:r w:rsidRPr="00FE5497">
              <w:rPr>
                <w:rFonts w:eastAsia="Calibri"/>
                <w:sz w:val="28"/>
                <w:szCs w:val="28"/>
              </w:rPr>
              <w:t>Приказом Минэкономразвития КБР от 11 сентября 2013 года №64 утверждены административные регламенты Министерства экономического развития Кабардино-Балкарской Республики по исполнению государственных функций  по осуществлению контроля в сфере государственных закупок.</w:t>
            </w:r>
          </w:p>
        </w:tc>
      </w:tr>
      <w:tr w:rsidR="00DF394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DF3949" w:rsidRPr="00A51B40" w:rsidRDefault="00DF394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t xml:space="preserve">2. Антикоррупционная экспертиза правовых актов и их проектов, анализ </w:t>
            </w:r>
            <w:proofErr w:type="spellStart"/>
            <w:r w:rsidRPr="00A51B40">
              <w:rPr>
                <w:rFonts w:ascii="Times New Roman" w:hAnsi="Times New Roman"/>
                <w:b/>
                <w:sz w:val="28"/>
                <w:szCs w:val="28"/>
              </w:rPr>
              <w:t>коррупциогенности</w:t>
            </w:r>
            <w:proofErr w:type="spellEnd"/>
            <w:r w:rsidRPr="00A51B40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нормативных правовых актов и их проектов</w:t>
            </w:r>
          </w:p>
        </w:tc>
      </w:tr>
      <w:tr w:rsidR="00F0646E" w:rsidRPr="00A51B40" w:rsidTr="00A51B40">
        <w:trPr>
          <w:gridAfter w:val="1"/>
          <w:wAfter w:w="35" w:type="dxa"/>
          <w:trHeight w:val="841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DF15BB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Организация проведения в министерстве  антикоррупционной экспертизы нормативных правовых актов и принятие мер (по необходимости) по ее совершенствованию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A85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обеспечения;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5C5A13" w:rsidRPr="00A51B40" w:rsidRDefault="005C5A13" w:rsidP="005C5A13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Выполнено. Антикоррупционная экспертиза нормативных правовых актов в Минэкономразвития КБР осуществляется в соответствии с приказ</w:t>
            </w:r>
            <w:r w:rsidR="00A51B40">
              <w:rPr>
                <w:rFonts w:eastAsia="Calibri"/>
                <w:sz w:val="28"/>
                <w:szCs w:val="28"/>
              </w:rPr>
              <w:t>ом</w:t>
            </w:r>
            <w:r w:rsidRPr="00A51B40">
              <w:rPr>
                <w:rFonts w:eastAsia="Calibri"/>
                <w:sz w:val="28"/>
                <w:szCs w:val="28"/>
              </w:rPr>
              <w:t xml:space="preserve"> от 10 мая 2012 года №80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5C5A13" w:rsidRPr="00A51B40" w:rsidRDefault="005C5A13" w:rsidP="005C5A13">
            <w:pPr>
              <w:overflowPunct w:val="0"/>
              <w:ind w:left="-62" w:firstLine="235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0" w:history="1">
              <w:r w:rsidRPr="00A51B40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51B40">
              <w:rPr>
                <w:rFonts w:eastAsia="Calibri"/>
                <w:sz w:val="28"/>
                <w:szCs w:val="28"/>
              </w:rPr>
              <w:t>.</w:t>
            </w:r>
          </w:p>
          <w:p w:rsidR="00F0646E" w:rsidRPr="00A51B40" w:rsidRDefault="005C5A13" w:rsidP="00525F0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В 2013 год</w:t>
            </w:r>
            <w:r w:rsidR="00AF330D">
              <w:rPr>
                <w:rFonts w:eastAsia="Calibri"/>
                <w:sz w:val="28"/>
                <w:szCs w:val="28"/>
              </w:rPr>
              <w:t>у</w:t>
            </w:r>
            <w:r w:rsidRPr="00A51B40">
              <w:rPr>
                <w:rFonts w:eastAsia="Calibri"/>
                <w:sz w:val="28"/>
                <w:szCs w:val="28"/>
              </w:rPr>
              <w:t xml:space="preserve"> проведена антикоррупционная экспертиза </w:t>
            </w:r>
            <w:r w:rsidR="00525F03">
              <w:rPr>
                <w:rFonts w:eastAsia="Calibri"/>
                <w:sz w:val="28"/>
                <w:szCs w:val="28"/>
              </w:rPr>
              <w:t>65</w:t>
            </w:r>
            <w:r w:rsidRPr="00A51B40">
              <w:rPr>
                <w:rFonts w:eastAsia="Calibri"/>
                <w:sz w:val="28"/>
                <w:szCs w:val="28"/>
              </w:rPr>
              <w:t xml:space="preserve"> нормативных правовых актов и проектов нормативных правовых актов.</w:t>
            </w:r>
          </w:p>
        </w:tc>
      </w:tr>
      <w:tr w:rsidR="00F0646E" w:rsidRPr="00A51B40" w:rsidTr="00A51B40">
        <w:trPr>
          <w:gridAfter w:val="1"/>
          <w:wAfter w:w="35" w:type="dxa"/>
          <w:trHeight w:val="1787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Организация профессиональной подготовки, тренингов, стажировок экспертов в органах государственной власти, являющихся субъектами антикоррупционной экспертизы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A8530F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F0646E" w:rsidRPr="00A51B40" w:rsidRDefault="00FE5497" w:rsidP="00FC484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Выполнено.</w:t>
            </w:r>
            <w:r w:rsidR="005F7BF3" w:rsidRPr="00A51B40">
              <w:rPr>
                <w:rFonts w:eastAsia="Calibri"/>
                <w:sz w:val="28"/>
                <w:szCs w:val="28"/>
              </w:rPr>
              <w:t xml:space="preserve"> В мае 2013 г. ведущий специалист-эксперт отдела правового обеспечения прошел стажировку в  секторе правового обеспечения </w:t>
            </w:r>
            <w:proofErr w:type="spellStart"/>
            <w:r w:rsidR="005F7BF3" w:rsidRPr="00A51B40">
              <w:rPr>
                <w:rFonts w:eastAsia="Calibri"/>
                <w:sz w:val="28"/>
                <w:szCs w:val="28"/>
              </w:rPr>
              <w:t>Минпромторга</w:t>
            </w:r>
            <w:proofErr w:type="spellEnd"/>
            <w:r w:rsidR="005F7BF3" w:rsidRPr="00A51B40">
              <w:rPr>
                <w:rFonts w:eastAsia="Calibri"/>
                <w:sz w:val="28"/>
                <w:szCs w:val="28"/>
              </w:rPr>
              <w:t xml:space="preserve"> КБР по вопросу проведения антикоррупционной экспертизы нормативных актов.</w:t>
            </w:r>
          </w:p>
        </w:tc>
      </w:tr>
      <w:tr w:rsidR="00C11BF9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C11BF9" w:rsidRPr="00A51B40" w:rsidRDefault="00C11BF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B40">
              <w:rPr>
                <w:rFonts w:ascii="Times New Roman" w:hAnsi="Times New Roman"/>
                <w:b/>
                <w:sz w:val="28"/>
                <w:szCs w:val="28"/>
              </w:rPr>
              <w:t>3.Совершенствование деятельности министерства по размещению государственного заказа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Разработка и внедрение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порядка формирования государственного заказа на этапе подготовки заявок на размещение заказов, направляемых в уполномоченный орган по размещению заказов для государственных нужд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2011 –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Текущее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Отдел контроля в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  <w:r w:rsidRPr="00A51B40">
              <w:rPr>
                <w:rFonts w:eastAsia="Calibri"/>
                <w:sz w:val="28"/>
                <w:szCs w:val="28"/>
              </w:rPr>
              <w:t>,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Отдел бухгалтерского учета и отчетности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51B40" w:rsidRPr="002A7930" w:rsidRDefault="00FE5497" w:rsidP="00A51B4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Выполнено.</w:t>
            </w:r>
            <w:r w:rsidR="00A51B40" w:rsidRPr="002A7930">
              <w:rPr>
                <w:sz w:val="28"/>
                <w:szCs w:val="28"/>
              </w:rPr>
              <w:t xml:space="preserve"> </w:t>
            </w:r>
            <w:r w:rsidR="00A51B40" w:rsidRPr="002A7930">
              <w:rPr>
                <w:rFonts w:eastAsia="Calibri"/>
                <w:sz w:val="28"/>
                <w:szCs w:val="28"/>
              </w:rPr>
              <w:t xml:space="preserve">Министерством экономического </w:t>
            </w:r>
            <w:r w:rsidR="00A51B40" w:rsidRPr="002A7930">
              <w:rPr>
                <w:rFonts w:eastAsia="Calibri"/>
                <w:sz w:val="28"/>
                <w:szCs w:val="28"/>
              </w:rPr>
              <w:lastRenderedPageBreak/>
              <w:t>развития Кабардино-Балкарской Республики в 201</w:t>
            </w:r>
            <w:r w:rsidR="00A51B40">
              <w:rPr>
                <w:rFonts w:eastAsia="Calibri"/>
                <w:sz w:val="28"/>
                <w:szCs w:val="28"/>
              </w:rPr>
              <w:t>3</w:t>
            </w:r>
            <w:r w:rsidR="00A51B40" w:rsidRPr="002A7930">
              <w:rPr>
                <w:rFonts w:eastAsia="Calibri"/>
                <w:sz w:val="28"/>
                <w:szCs w:val="28"/>
              </w:rPr>
              <w:t xml:space="preserve"> году </w:t>
            </w:r>
            <w:proofErr w:type="gramStart"/>
            <w:r w:rsidR="00A51B40" w:rsidRPr="002A7930">
              <w:rPr>
                <w:rFonts w:eastAsia="Calibri"/>
                <w:sz w:val="28"/>
                <w:szCs w:val="28"/>
              </w:rPr>
              <w:t>в соответствии с утвержденным планом-графиком размещения заказов направлены заявки в Государственный комитет Кабардино-Балкарской Республики по размещению заказов для государственных нужд</w:t>
            </w:r>
            <w:proofErr w:type="gramEnd"/>
            <w:r w:rsidR="00A51B40" w:rsidRPr="002A7930">
              <w:rPr>
                <w:rFonts w:eastAsia="Calibri"/>
                <w:sz w:val="28"/>
                <w:szCs w:val="28"/>
              </w:rPr>
              <w:t xml:space="preserve"> для осуществления закупок товаров, работ, услуг для нужд Министерства экономического развития Кабардино-Балкарской Республики.</w:t>
            </w:r>
          </w:p>
          <w:p w:rsidR="00F0646E" w:rsidRPr="00A51B40" w:rsidRDefault="00F0646E" w:rsidP="004A4D9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Осуществление плановых (согласно утвержденному графику) и внеплановых проверок исполнения Федерального закона «О размещении заказов на поставки товаров, выполнение работ, оказание услуг для государственных и муниципальных нужд». В ходе проверок установление (в том числе) фактов отклонения цен по заключенным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контрактам от среднерыночных, принятие мер к аннулированию результатов конкурсных процедур</w:t>
            </w: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Выполнено. Ежегодно Министерством экономического развития КБР утверждается календарный план-график плановых проверок государственных заказчиков КБР. </w:t>
            </w:r>
          </w:p>
          <w:p w:rsidR="00AB3690" w:rsidRPr="006F3F12" w:rsidRDefault="00AB3690" w:rsidP="00AB36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690">
              <w:rPr>
                <w:rFonts w:ascii="Times New Roman" w:hAnsi="Times New Roman"/>
                <w:sz w:val="28"/>
                <w:szCs w:val="28"/>
                <w:lang w:eastAsia="ru-RU"/>
              </w:rPr>
              <w:t>За 2013 год Министерством экономического развития КБР проведено 14 проверок, из них 6 плановых и 8 внеплановых. По результатам проверок возбуждено 24 дела об административных правонарушениях, вынесено штрафов на общую сумму 230 000 рублей. В настоящее время инициированы 2 внеплановые проверки, находятся на стадии составления актов проверок 2 плановые проверки, 1 внеплановая проверка находится на стадии составления протокола об</w:t>
            </w:r>
            <w:r w:rsidRPr="006F3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административном правонарушении. </w:t>
            </w:r>
          </w:p>
          <w:p w:rsidR="00F0646E" w:rsidRPr="00A51B40" w:rsidRDefault="00AB3690" w:rsidP="0005735C">
            <w:pPr>
              <w:jc w:val="both"/>
              <w:rPr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В ходе проводимых проверок с начала 2013 года фактов установления, в том числе фактов </w:t>
            </w:r>
            <w:r w:rsidRPr="00AB3690">
              <w:rPr>
                <w:rFonts w:eastAsia="Calibri"/>
                <w:sz w:val="28"/>
                <w:szCs w:val="28"/>
              </w:rPr>
              <w:lastRenderedPageBreak/>
              <w:t xml:space="preserve">отклонения цен по заключенным контрактам </w:t>
            </w:r>
            <w:proofErr w:type="gramStart"/>
            <w:r w:rsidRPr="00AB3690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AB3690">
              <w:rPr>
                <w:rFonts w:eastAsia="Calibri"/>
                <w:sz w:val="28"/>
                <w:szCs w:val="28"/>
              </w:rPr>
              <w:t xml:space="preserve"> среднерыночных не установлено. </w:t>
            </w:r>
            <w:proofErr w:type="gramStart"/>
            <w:r w:rsidRPr="00AB3690">
              <w:rPr>
                <w:rFonts w:eastAsia="Calibri"/>
                <w:sz w:val="28"/>
                <w:szCs w:val="28"/>
              </w:rPr>
              <w:t>В соответствии с требованиями законодательства, с целью обеспечения гласности о мерах контроля, Министерством экономического развития КБР на официальном сайте www.zakupki.gov.ru в разделе «Реестр планов проверок, результатов контроля» размещается информация о плановых проверках, которая доступна для всех заинтересованных лиц, также на указанном сайте размещается информация по поступившим жалобам от участников размещения заказов, о принятых по ним решениях.</w:t>
            </w:r>
            <w:proofErr w:type="gramEnd"/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Анализ практики внеконкурсного размещения заказов на поставки товаров, оказания услуг для государственных нужд, с выявлением причин закупок у единственного поставщика (с обоснованием целесообразности),  принятие мер по устранению нарушений законодательства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  <w:p w:rsidR="00F0646E" w:rsidRPr="00A51B4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:rsidR="00F0646E" w:rsidRPr="00A51B40" w:rsidRDefault="00F0646E" w:rsidP="00230F57">
            <w:pPr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="00230F57" w:rsidRPr="00A51B40">
              <w:rPr>
                <w:rFonts w:eastAsia="Calibri"/>
                <w:sz w:val="28"/>
                <w:szCs w:val="28"/>
              </w:rPr>
              <w:t>г</w:t>
            </w:r>
            <w:r w:rsidRPr="00A51B40">
              <w:rPr>
                <w:rFonts w:eastAsia="Calibri"/>
                <w:sz w:val="28"/>
                <w:szCs w:val="28"/>
              </w:rPr>
              <w:t>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AB3690" w:rsidRPr="00AB3690" w:rsidRDefault="00F93368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</w:t>
            </w:r>
            <w:r w:rsidR="00AB3690" w:rsidRPr="00AB3690">
              <w:rPr>
                <w:rFonts w:eastAsia="Calibri"/>
                <w:sz w:val="28"/>
                <w:szCs w:val="28"/>
              </w:rPr>
              <w:t xml:space="preserve">Выполнено. </w:t>
            </w:r>
            <w:proofErr w:type="gramStart"/>
            <w:r w:rsidR="00AB3690" w:rsidRPr="00AB3690">
              <w:rPr>
                <w:rFonts w:eastAsia="Calibri"/>
                <w:sz w:val="28"/>
                <w:szCs w:val="28"/>
              </w:rPr>
              <w:t>В соответствии с пунктом 14 части 2 статьи 55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государственные и муниципальные заказчики КБР вправе принять решение о размещении заказов на поставки одноименных товаров, выполнение одноименных работ, оказание одноименных услуг у единственного поставщика (исполнителя, подрядчика) на сумму</w:t>
            </w:r>
            <w:proofErr w:type="gramEnd"/>
            <w:r w:rsidR="00AB3690" w:rsidRPr="00AB3690">
              <w:rPr>
                <w:rFonts w:eastAsia="Calibri"/>
                <w:sz w:val="28"/>
                <w:szCs w:val="28"/>
              </w:rPr>
              <w:t xml:space="preserve">, не </w:t>
            </w:r>
            <w:proofErr w:type="gramStart"/>
            <w:r w:rsidR="00AB3690" w:rsidRPr="00AB3690">
              <w:rPr>
                <w:rFonts w:eastAsia="Calibri"/>
                <w:sz w:val="28"/>
                <w:szCs w:val="28"/>
              </w:rPr>
              <w:t>превышающую</w:t>
            </w:r>
            <w:proofErr w:type="gramEnd"/>
            <w:r w:rsidR="00AB3690" w:rsidRPr="00AB3690">
              <w:rPr>
                <w:rFonts w:eastAsia="Calibri"/>
                <w:sz w:val="28"/>
                <w:szCs w:val="28"/>
              </w:rPr>
              <w:t xml:space="preserve"> 100 тыс. рублей в течение одного квартала. Приказом Минэкономразвития России от 7 июня 2011 года № 273 «Об утверждении номенклатуры товаров, работ, услуг </w:t>
            </w:r>
            <w:r w:rsidR="00AB3690" w:rsidRPr="00AB3690">
              <w:rPr>
                <w:rFonts w:eastAsia="Calibri"/>
                <w:sz w:val="28"/>
                <w:szCs w:val="28"/>
              </w:rPr>
              <w:lastRenderedPageBreak/>
              <w:t>для нужд заказчиков» утверждена номенклатура товаров, работ, услуг для нужд заказчиков, которая предназначена для определения одноименности товаров, работ, услуг. В связи с этим при принятии решений о закупках товаров (работ, услуг) вышеуказанным способом заказчики обязаны руководствоваться данной номенклатурой. При осуществлении плановых и внеплановых проверок инспекторами проводятся проверки на соответствие заключенных контрактов выбранному способу размещения заказов по типу одноименности, а также целесообразности приобретения товаров (работ, услуг) у единственного поставщика (исполнителя, подрядчика). Ответственность за принятие решения о размещении заказа у единственного поставщика (исполнителя, подрядчика) возлагается на должностное лицо заказчика, принявшее такое решение.</w:t>
            </w:r>
          </w:p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>Также к наиболее частым закупкам заказчиков из единственного источника следует отнести закупки на основании пунктов 1, 2 и 2.1 части 2 статьи 55 Федерального закона              от 21 июля 2005 года № 94-ФЗ, относящиеся к коммунальным платежам и услугам субъектов естественных монополий.</w:t>
            </w:r>
          </w:p>
          <w:p w:rsidR="00F0646E" w:rsidRPr="00A51B4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B3690">
              <w:rPr>
                <w:rFonts w:eastAsia="Calibri"/>
                <w:sz w:val="28"/>
                <w:szCs w:val="28"/>
              </w:rPr>
              <w:t xml:space="preserve">За 2013 год осуществлено 145 процедур согласования закупок из единственного </w:t>
            </w:r>
            <w:r w:rsidRPr="00AB3690">
              <w:rPr>
                <w:rFonts w:eastAsia="Calibri"/>
                <w:sz w:val="28"/>
                <w:szCs w:val="28"/>
              </w:rPr>
              <w:lastRenderedPageBreak/>
              <w:t>источника в связи с несостоявшимися торгами, по итогам которых в 15 случаях отказано в возможности заключения контракта с единственным поставщиком (исполнителем, подрядчиком) по причине наличия нарушений законодательства в сфере размещения заказов и в 130 случаях закупки из единственного источника согласованы положительно.</w:t>
            </w:r>
            <w:proofErr w:type="gramEnd"/>
            <w:r w:rsidRPr="00AB3690">
              <w:rPr>
                <w:rFonts w:eastAsia="Calibri"/>
                <w:sz w:val="28"/>
                <w:szCs w:val="28"/>
              </w:rPr>
              <w:t xml:space="preserve"> В настоящее время находятся на согласовании документы по 3 несостоявшимся открытым аукционам в электронной форме на закупку медицинских средств, теплового оборудования и оказание услуг по разработке и монтажу-демонтажу выставочной экспозиции.</w:t>
            </w:r>
          </w:p>
        </w:tc>
      </w:tr>
      <w:tr w:rsidR="00F0646E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A51B4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118" w:type="dxa"/>
            <w:shd w:val="clear" w:color="auto" w:fill="auto"/>
          </w:tcPr>
          <w:p w:rsidR="00F0646E" w:rsidRPr="00A51B4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Организация профессиональной подготовки, тренингов, семинаров, стажировок экспертов в области размещения заказов на поставку товаров, выполнения работ, оказания услуг для государственных и муниципальных услуг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A51B40" w:rsidRDefault="00F0646E" w:rsidP="002F3F47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F0646E" w:rsidRPr="00A51B4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A51B4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Выполнено. Министерством экономического развития КБР проводятся обучающие семинары и «круглые столы» по тематике законодательства о размещении заказов, в том числе наиболее часто возникающих вопросов при размещении заказов, изменений законодательства о размещении заказов. </w:t>
            </w:r>
          </w:p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25 мая 2013 года на базе Государственного образовательного учреждения дополнительного профессионального образования «Кабардино-Балкарский Республиканский центр дистанционного обучения» Министерства образования и науки КБР был организован семинар по теме: «Контрактная система в сфере </w:t>
            </w:r>
            <w:r w:rsidRPr="00AB3690">
              <w:rPr>
                <w:rFonts w:eastAsia="Calibri"/>
                <w:sz w:val="28"/>
                <w:szCs w:val="28"/>
              </w:rPr>
              <w:lastRenderedPageBreak/>
              <w:t xml:space="preserve">закупок для государственных и муниципальных нужд. Практические вопросы применения законодательства о размещении заказов». Вел семинар заместитель руководителя департамента Министерства экономического развития КБР, кандидат экономических наук Хачетлов С.Х. Цель семинара – своевременная подготовка заказчиков к выполнению новых требований к порядку осуществления закупок в рамках контрактной системы, а также правильного применения действующего законодательства о закупках. Слушателями семинара были должностные лица, ответственные за размещение заказа: ГУ-отделения Пенсионного фонда по КБР, ФКУ «ЦХ» и СО МВД по КБР, Управления по муниципальным заказам местной администрации               </w:t>
            </w:r>
            <w:proofErr w:type="spellStart"/>
            <w:r w:rsidRPr="00AB3690">
              <w:rPr>
                <w:rFonts w:eastAsia="Calibri"/>
                <w:sz w:val="28"/>
                <w:szCs w:val="28"/>
              </w:rPr>
              <w:t>г.о</w:t>
            </w:r>
            <w:proofErr w:type="spellEnd"/>
            <w:r w:rsidRPr="00AB3690">
              <w:rPr>
                <w:rFonts w:eastAsia="Calibri"/>
                <w:sz w:val="28"/>
                <w:szCs w:val="28"/>
              </w:rPr>
              <w:t>. Нальчик, медицинских учреждений.</w:t>
            </w:r>
          </w:p>
          <w:p w:rsidR="00F0646E" w:rsidRPr="00A51B4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6 декабря 2013 года проведен семинар-совещание в </w:t>
            </w:r>
            <w:proofErr w:type="spellStart"/>
            <w:r w:rsidRPr="00AB3690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AB3690">
              <w:rPr>
                <w:rFonts w:eastAsia="Calibri"/>
                <w:sz w:val="28"/>
                <w:szCs w:val="28"/>
              </w:rPr>
              <w:t>.Ч</w:t>
            </w:r>
            <w:proofErr w:type="gramEnd"/>
            <w:r w:rsidRPr="00AB3690">
              <w:rPr>
                <w:rFonts w:eastAsia="Calibri"/>
                <w:sz w:val="28"/>
                <w:szCs w:val="28"/>
              </w:rPr>
              <w:t>егем</w:t>
            </w:r>
            <w:proofErr w:type="spellEnd"/>
            <w:r w:rsidRPr="00AB3690">
              <w:rPr>
                <w:rFonts w:eastAsia="Calibri"/>
                <w:sz w:val="28"/>
                <w:szCs w:val="28"/>
              </w:rPr>
              <w:t xml:space="preserve"> с участием глав поселений и бухгалтеров местных администраций, руководителей и бухгалтеров муниципальных учреждений района. На семинаре рассмотрены вопросы, связанные со вступлением в силу с 2014 года Федерального закона от              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B3690" w:rsidRPr="00A51B40" w:rsidTr="00A51B40">
        <w:trPr>
          <w:gridAfter w:val="1"/>
          <w:wAfter w:w="35" w:type="dxa"/>
          <w:trHeight w:val="1446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Обеспечение наличия информации на официальных сайтах о фактах внеконкурсного размещения заказов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2F3F47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бухгалтерского учета и отчетности</w:t>
            </w:r>
          </w:p>
          <w:p w:rsidR="00AB3690" w:rsidRPr="00A51B40" w:rsidRDefault="00AB3690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Выполнено. К применяемым внеконкурсным процедурам размещения государственного и муниципального заказов относятся запрос котировок и закупка у единственного поставщика (исполнителя, подрядчика).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на официальном сайте Российской Федерации для размещения информации о размещении заказов следует размещать определенную информацию только при проведении запросов котировок. При осуществлении плановых и внеплановых проверок соблюдения заказчиками и уполномоченными органами законодательства о размещении заказов, наличие и своевременность размещения такой информации на официальном сайте проверяется. За отчетный период нарушений сроков размещения информации не выявлено. </w:t>
            </w:r>
          </w:p>
          <w:p w:rsidR="00AB3690" w:rsidRPr="00AB369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B3690">
              <w:rPr>
                <w:rFonts w:eastAsia="Calibri"/>
                <w:sz w:val="28"/>
                <w:szCs w:val="28"/>
              </w:rPr>
              <w:t xml:space="preserve">Помимо информации о размещении заказов, на официальном сайте </w:t>
            </w:r>
            <w:hyperlink r:id="rId11" w:history="1">
              <w:r w:rsidRPr="00AB3690">
                <w:rPr>
                  <w:rFonts w:eastAsia="Calibri"/>
                  <w:sz w:val="28"/>
                </w:rPr>
                <w:t>www.zakupki.gov.ru</w:t>
              </w:r>
            </w:hyperlink>
            <w:r w:rsidRPr="00AB3690">
              <w:rPr>
                <w:rFonts w:eastAsia="Calibri"/>
                <w:sz w:val="28"/>
                <w:szCs w:val="28"/>
              </w:rPr>
              <w:t xml:space="preserve"> в соответствии с законодательством о размещении заказов заказчики обязаны размещать в едином реестре государственных и муниципальных контрактов, а также гражданско-правовых </w:t>
            </w:r>
            <w:r w:rsidRPr="00AB3690">
              <w:rPr>
                <w:rFonts w:eastAsia="Calibri"/>
                <w:sz w:val="28"/>
                <w:szCs w:val="28"/>
              </w:rPr>
              <w:lastRenderedPageBreak/>
              <w:t>договоров бюджетных учреждений в установленные законодательством о размещении заказов сроки информацию о заключении, исполнении (исполнении отдельного этапа), изменении, расторжении государственных и муниципальных контрактов, а также гражданско-правовых договоров бюджетных</w:t>
            </w:r>
            <w:proofErr w:type="gramEnd"/>
            <w:r w:rsidRPr="00AB3690">
              <w:rPr>
                <w:rFonts w:eastAsia="Calibri"/>
                <w:sz w:val="28"/>
                <w:szCs w:val="28"/>
              </w:rPr>
              <w:t xml:space="preserve"> учреждений, за исключением тех, которые заключены на основании пункта 14 части 2 статьи 55 Федерального закона от 21 июля             2005 года № 94-ФЗ «О размещении заказов на поставки товаров, выполнение работ, оказание услуг для государственных и муниципальных нужд». Нарушение установленных сроков для размещения указанной информации, а также размещение данной информации с нарушением законодательно установленного порядка является одним из наиболее часто выявляемых нарушений при проведении проверок соблюдения заказчиками законодательства о размещении заказов. </w:t>
            </w:r>
          </w:p>
        </w:tc>
      </w:tr>
      <w:tr w:rsidR="00AB3690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AB3690" w:rsidRPr="00AB3690" w:rsidRDefault="00AB3690" w:rsidP="00AB369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6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AB3690" w:rsidRPr="00A51B40" w:rsidTr="00A51B40">
        <w:trPr>
          <w:gridAfter w:val="1"/>
          <w:wAfter w:w="35" w:type="dxa"/>
          <w:trHeight w:val="1397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возникновение, проведение проверок в этой сфере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7A2243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690" w:rsidRPr="00A51B4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Выполнено.</w:t>
            </w:r>
            <w:r w:rsidRPr="00A51B40">
              <w:rPr>
                <w:rFonts w:eastAsia="Calibri"/>
                <w:sz w:val="28"/>
                <w:szCs w:val="28"/>
              </w:rPr>
              <w:t xml:space="preserve"> В 2013 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A51B40">
              <w:rPr>
                <w:rFonts w:eastAsia="Calibri"/>
                <w:sz w:val="28"/>
                <w:szCs w:val="28"/>
              </w:rPr>
              <w:t xml:space="preserve"> оснований для проведения проверок на предмет достоверности и полноты сведений о доходах, имуществе и 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 xml:space="preserve">обязательствах имущественного характера, представляемых государственными гражданскими служащими Минэкономразвития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КБР не имелось</w:t>
            </w:r>
            <w:proofErr w:type="gramEnd"/>
            <w:r w:rsidRPr="00A51B4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B3690" w:rsidRPr="00A51B40" w:rsidTr="00A51B40">
        <w:trPr>
          <w:gridAfter w:val="1"/>
          <w:wAfter w:w="35" w:type="dxa"/>
          <w:trHeight w:val="73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гражданского государственного служащего,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урегулирования конфликта интересов, ответственности за совершение должностных правонарушений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A4264C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B3690" w:rsidRPr="00A51B40" w:rsidRDefault="00AB3690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AB3690" w:rsidRPr="00A51B40" w:rsidRDefault="00AB3690" w:rsidP="005B73A1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AB36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Выполнено.</w:t>
            </w:r>
            <w:r w:rsidRPr="00A51B40">
              <w:rPr>
                <w:rFonts w:eastAsia="Calibri"/>
                <w:sz w:val="28"/>
                <w:szCs w:val="28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      </w:r>
          </w:p>
          <w:p w:rsidR="00AB3690" w:rsidRPr="00A51B40" w:rsidRDefault="00AB3690" w:rsidP="00AB3690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С вновь поступающими гражданскими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AB3690" w:rsidRPr="00AB3690" w:rsidRDefault="00AB3690" w:rsidP="0005735C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 «Профилактика коррупции» для ознакомления гражданских служащих Минэкономразвития КБР.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Развитие исключающей коррупцию системы подбора и расстановки кадров.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5B73A1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DC7F76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Выполнено.</w:t>
            </w:r>
            <w:r w:rsidRPr="00A51B40">
              <w:rPr>
                <w:rFonts w:eastAsia="Calibri"/>
                <w:sz w:val="28"/>
                <w:szCs w:val="28"/>
              </w:rPr>
              <w:t xml:space="preserve"> В соответствии с действующим законодательством вакантные должности государственной гражданской службы в Минэкономразвития КБР замещаются по результатам проводимых конкурсов на замещение вакантных должностей.</w:t>
            </w:r>
          </w:p>
          <w:p w:rsidR="00AB3690" w:rsidRPr="00A51B40" w:rsidRDefault="00AB3690" w:rsidP="00DC7F76">
            <w:pPr>
              <w:ind w:firstLine="315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При рассмотрении документов претендентов на замещение вакантных должностей проводится мониторинг на наличие близкого родства или свойства, с гражданскими служащими, если замещение должности гражданской службы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связано с непосредственной подчиненностью или подконтрольностью одного из них другому.</w:t>
            </w:r>
          </w:p>
          <w:p w:rsidR="00AB3690" w:rsidRPr="00A51B40" w:rsidRDefault="00AB3690" w:rsidP="00DC7F76">
            <w:pPr>
              <w:ind w:firstLine="315"/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Проводится проверка достоверности и полноты сведений,  представляемых гражданами, претендующими на замещение вакантных должностей государственной службы в министерстве.</w:t>
            </w:r>
          </w:p>
          <w:p w:rsidR="00AB3690" w:rsidRPr="00A51B40" w:rsidRDefault="00AB3690" w:rsidP="00DC7F76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Информация о проведении конкурсов на замещение вакантных должностей размещена на интернет-сайте Минэкономразвития КБР </w:t>
            </w:r>
            <w:hyperlink r:id="rId12" w:history="1">
              <w:r w:rsidRPr="00A51B40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51B40">
              <w:rPr>
                <w:rFonts w:eastAsia="Calibri"/>
                <w:sz w:val="28"/>
                <w:szCs w:val="28"/>
              </w:rPr>
              <w:t>.</w:t>
            </w:r>
          </w:p>
          <w:p w:rsidR="00AB3690" w:rsidRPr="00AB3690" w:rsidRDefault="00AB3690" w:rsidP="0005735C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   В 2013 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A51B40">
              <w:rPr>
                <w:rFonts w:eastAsia="Calibri"/>
                <w:sz w:val="28"/>
                <w:szCs w:val="28"/>
              </w:rPr>
              <w:t xml:space="preserve"> проведены конкурсы на замещение </w:t>
            </w:r>
            <w:r>
              <w:rPr>
                <w:rFonts w:eastAsia="Calibri"/>
                <w:sz w:val="28"/>
                <w:szCs w:val="28"/>
              </w:rPr>
              <w:t xml:space="preserve">шести </w:t>
            </w:r>
            <w:r w:rsidRPr="00A51B40">
              <w:rPr>
                <w:rFonts w:eastAsia="Calibri"/>
                <w:sz w:val="28"/>
                <w:szCs w:val="28"/>
              </w:rPr>
              <w:t>вакантных должностей в Минэкономразвития КБР.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Разработка и внедрение механизма стимулирования антикоррупционного поведения служащих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271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  <w:p w:rsidR="00AB3690" w:rsidRPr="00A51B40" w:rsidRDefault="00AB3690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Выполнено. </w:t>
            </w:r>
            <w:proofErr w:type="gramStart"/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В Минэкономразвития КБР приказом от 6 апреля 2012 года №63 «О внесении изменений в приказ Министерства экономического развития и торговли Кабардино-Балкарской Республики от 21 января 2008 года № 5/а» внесены дополнения к Положению о премировании государственных гражданских служащих Министерства экономического развития и торговли Кабардино-Балкарской Республики за своевременное и ответственное выполнение требований антикоррупционного законодательства на государственной гражданской службе:</w:t>
            </w:r>
            <w:proofErr w:type="gramEnd"/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полное и достоверное представление </w:t>
            </w: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lastRenderedPageBreak/>
              <w:t>сведений о доходах, имуществе и обязательствах имущественного характера;</w:t>
            </w:r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соблюдение ограничений и запретов на государственной гражданской службе:</w:t>
            </w:r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уведомление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правонарушений;</w:t>
            </w:r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уведомление представителя нанимателя о намерении выполнять иную оплачиваемую работу;</w:t>
            </w:r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уведомление непосредственного руководителя о возникновении (или о возможности возникновения) конфликта интересов;</w:t>
            </w:r>
          </w:p>
          <w:p w:rsidR="00AB3690" w:rsidRPr="00AB3690" w:rsidRDefault="00AB3690" w:rsidP="00DB4E1A">
            <w:pPr>
              <w:pStyle w:val="ConsPlusTitle"/>
              <w:widowControl/>
              <w:ind w:firstLine="70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B369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соблюдения Кодекса этики и служебного поведения государственных гражданских служащих министерства;</w:t>
            </w:r>
          </w:p>
          <w:p w:rsidR="00AB3690" w:rsidRPr="00A51B40" w:rsidRDefault="00AB3690" w:rsidP="00DB4E1A">
            <w:pPr>
              <w:jc w:val="both"/>
              <w:rPr>
                <w:rFonts w:eastAsia="Calibri"/>
                <w:sz w:val="28"/>
                <w:szCs w:val="28"/>
              </w:rPr>
            </w:pPr>
            <w:r w:rsidRPr="00AB3690">
              <w:rPr>
                <w:rFonts w:eastAsia="Calibri"/>
                <w:sz w:val="28"/>
                <w:szCs w:val="28"/>
              </w:rPr>
              <w:t xml:space="preserve">     соблюдение норм Положения о внешнем виде работников органов государственной власти Кабардино-Балкарской Республики, утвержденного распоряжением Администрации Главы Кабардино-Балкарской Республики от 23 марта 2012 года № 14-ра.».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Формирование кадрового резерва на конкурсной основе для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замещения вакантных должностей государственной гражданской службы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E111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государственной службы, кадров и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делопроизводства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3B4D3A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AF330D">
              <w:rPr>
                <w:sz w:val="28"/>
                <w:szCs w:val="28"/>
                <w:lang w:eastAsia="en-US"/>
              </w:rPr>
              <w:lastRenderedPageBreak/>
              <w:t xml:space="preserve">В соответствии с пунктом 12 статьи 64 Федерального закона от 27 июля 2004 года «О государственной гражданской службе </w:t>
            </w:r>
            <w:r w:rsidRPr="00AF330D">
              <w:rPr>
                <w:sz w:val="28"/>
                <w:szCs w:val="28"/>
                <w:lang w:eastAsia="en-US"/>
              </w:rPr>
              <w:lastRenderedPageBreak/>
              <w:t>Российской Федерации» Положение о кадровом резерве на гражданской службе субъекта Российской Федерации,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 и работы с ним, утверждается правовым актом субъекта Российской Федерации.</w:t>
            </w:r>
            <w:proofErr w:type="gramEnd"/>
            <w:r w:rsidRPr="00AF330D">
              <w:rPr>
                <w:sz w:val="28"/>
                <w:szCs w:val="28"/>
                <w:lang w:eastAsia="en-US"/>
              </w:rPr>
              <w:t xml:space="preserve"> 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государственной гражданской службы.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Анализ работы комиссий по соблюдению требований к служебному поведению государственных гражданских служащих и урегулированию конфликта интересов. Принятие мер к распространению положительного опыта и устранению недостатков в работе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AB3690" w:rsidRPr="00AF330D" w:rsidRDefault="00AB3690" w:rsidP="00AF3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</w:t>
            </w:r>
            <w:r w:rsidRPr="00AF330D">
              <w:rPr>
                <w:sz w:val="28"/>
                <w:szCs w:val="28"/>
              </w:rPr>
              <w:t>В 2013 году проведено одно заседание комиссии по соблюдению требований к служебному поведению государственных гражданских Минэкономразвития КБР и урегулированию конфликта интересов.</w:t>
            </w:r>
          </w:p>
          <w:p w:rsidR="00AB3690" w:rsidRPr="00A51B40" w:rsidRDefault="00AB3690" w:rsidP="00AF330D">
            <w:pPr>
              <w:jc w:val="both"/>
              <w:rPr>
                <w:rFonts w:eastAsia="Calibri"/>
                <w:sz w:val="28"/>
                <w:szCs w:val="28"/>
              </w:rPr>
            </w:pPr>
            <w:r w:rsidRPr="00AF330D">
              <w:rPr>
                <w:sz w:val="28"/>
                <w:szCs w:val="28"/>
              </w:rPr>
              <w:t xml:space="preserve">На интернет-сайте Минэкономразвития КБР </w:t>
            </w:r>
            <w:hyperlink r:id="rId13" w:history="1">
              <w:r w:rsidRPr="00AF330D">
                <w:rPr>
                  <w:sz w:val="28"/>
                  <w:szCs w:val="28"/>
                </w:rPr>
                <w:t>www.economykbr.ru</w:t>
              </w:r>
            </w:hyperlink>
            <w:r w:rsidRPr="00AF330D">
              <w:rPr>
                <w:sz w:val="28"/>
                <w:szCs w:val="28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интересов, рассматриваемые вопросы на заседаниях комиссии и принятые решения.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A20EE4">
            <w:pPr>
              <w:jc w:val="both"/>
              <w:rPr>
                <w:sz w:val="28"/>
                <w:szCs w:val="28"/>
              </w:rPr>
            </w:pPr>
            <w:proofErr w:type="gramStart"/>
            <w:r w:rsidRPr="00A51B40">
              <w:rPr>
                <w:rFonts w:eastAsia="Calibri"/>
                <w:sz w:val="28"/>
                <w:szCs w:val="28"/>
              </w:rPr>
              <w:t>Обеспечить организацию и проведение ротации государственных служащих в соответствии с Федеральным законом от 6 декабря 2011 года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 и частями 4 и 6 статьи Закона Кабардино-Балкарской Республики от 22 марта 2012 № 11-РЗ «О внесении изменений в отдельные законодательные акты Кабардино-Балкарской Республики»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2013 год</w:t>
            </w:r>
          </w:p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A2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8E06D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 соответствии со  статьей 12-1 Закона Кабардино-Балкарской Республики от 28 октября  2005 года № 81-РЗ перечень должностей государственной гражданской службы КБР, по которым предусматривается ротация гражданских служащих, утверждается Главой КБР. Реализация данного пункта  будет осуществляться после принятия соответствующего нормативного правового акта.</w:t>
            </w:r>
          </w:p>
        </w:tc>
      </w:tr>
      <w:tr w:rsidR="00AB3690" w:rsidRPr="00A51B40" w:rsidTr="00A51B40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4.8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Обеспечить осуществление комплекса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организационных, разъяснительных и иных мер по соблюдению государственными гражданскими служащими Кабардино-Балкарской Республики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делопроизводства</w:t>
            </w: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F330D" w:rsidRDefault="00AB3690" w:rsidP="00AF330D">
            <w:pPr>
              <w:ind w:firstLine="3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Выполнено.</w:t>
            </w:r>
            <w:r w:rsidRPr="00A51B40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Pr="00A51B40">
              <w:rPr>
                <w:rFonts w:eastAsia="Calibri"/>
                <w:sz w:val="28"/>
                <w:szCs w:val="28"/>
              </w:rPr>
              <w:t xml:space="preserve">Рабочей группой по противодействию коррупции Минэкономразвития КБР разработаны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Методические рекомендации по заполнению справок о доходах, имуществе и обязательствах имущественного характера, Памятка государственным гражданским служащим Минэкономразвития КБР об урегулировании конфликта интересов</w:t>
            </w:r>
            <w:r w:rsidRPr="00AF330D">
              <w:rPr>
                <w:rFonts w:eastAsia="Calibri"/>
                <w:sz w:val="28"/>
                <w:szCs w:val="28"/>
              </w:rPr>
              <w:t xml:space="preserve"> разработан перечень мер, направленных на привлечение государственных служащих Минэкономразвития КБР к противодействию коррупции; подготовлена Памятка государственному гражданскому служащему, планирующему увольнение с государственной гражданской службы.</w:t>
            </w:r>
            <w:proofErr w:type="gramEnd"/>
            <w:r w:rsidRPr="00AF330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AF330D">
              <w:rPr>
                <w:rFonts w:eastAsia="Calibri"/>
                <w:sz w:val="28"/>
                <w:szCs w:val="28"/>
              </w:rPr>
              <w:t>Приказом Минэкономразвития КБР от 7 июня 2013 года №44 утверждено Положение о порядке передачи в Министерство экономического развития Кабардино-Балкарской Республики подарков, полученных в связи с протокольными мероприятиями, служебными командировками и другими официальными мероприятиями,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службы.</w:t>
            </w:r>
            <w:proofErr w:type="gramEnd"/>
          </w:p>
          <w:p w:rsidR="00AB3690" w:rsidRPr="00AF330D" w:rsidRDefault="00AB3690" w:rsidP="00AF330D">
            <w:pPr>
              <w:ind w:firstLine="31"/>
              <w:jc w:val="both"/>
              <w:rPr>
                <w:rFonts w:eastAsia="Calibri"/>
                <w:sz w:val="28"/>
                <w:szCs w:val="28"/>
              </w:rPr>
            </w:pPr>
            <w:r w:rsidRPr="00AF330D">
              <w:rPr>
                <w:rFonts w:eastAsia="Calibri"/>
                <w:sz w:val="28"/>
                <w:szCs w:val="28"/>
              </w:rPr>
              <w:t xml:space="preserve">В 2013 году проведены три семинара для </w:t>
            </w:r>
            <w:r w:rsidRPr="00AF330D">
              <w:rPr>
                <w:rFonts w:eastAsia="Calibri"/>
                <w:sz w:val="28"/>
                <w:szCs w:val="28"/>
              </w:rPr>
              <w:lastRenderedPageBreak/>
              <w:t>гражданских служащих Минэкономразвития КБР 16 апреля, 24 мая и 9 декабря 2013 года.</w:t>
            </w:r>
          </w:p>
          <w:p w:rsidR="00AB3690" w:rsidRPr="00AF330D" w:rsidRDefault="00AB3690" w:rsidP="0005735C">
            <w:pPr>
              <w:ind w:firstLine="31"/>
              <w:jc w:val="both"/>
              <w:rPr>
                <w:rFonts w:eastAsia="Calibri"/>
                <w:sz w:val="28"/>
                <w:szCs w:val="28"/>
              </w:rPr>
            </w:pPr>
            <w:r w:rsidRPr="00AF330D">
              <w:rPr>
                <w:rFonts w:eastAsia="Calibri"/>
                <w:sz w:val="28"/>
                <w:szCs w:val="28"/>
              </w:rPr>
              <w:t>На проводимых семинарах обсуждались вопросы противодействия коррупции при прохождении гражданской службы, предоставления справок о доходах и расходах, в том числе ограничений, касающихся получения подарков.</w:t>
            </w:r>
            <w:r w:rsidRPr="00A51B4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B3690" w:rsidRPr="00A51B40" w:rsidTr="00607067">
        <w:trPr>
          <w:gridAfter w:val="1"/>
          <w:wAfter w:w="35" w:type="dxa"/>
        </w:trPr>
        <w:tc>
          <w:tcPr>
            <w:tcW w:w="15023" w:type="dxa"/>
            <w:gridSpan w:val="9"/>
            <w:shd w:val="clear" w:color="auto" w:fill="auto"/>
          </w:tcPr>
          <w:p w:rsidR="00AB3690" w:rsidRPr="00AF330D" w:rsidRDefault="00AB3690" w:rsidP="008E06D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3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Обеспечение доступа граждан к информации о деятельности министерства</w:t>
            </w:r>
          </w:p>
        </w:tc>
      </w:tr>
      <w:tr w:rsidR="00AB3690" w:rsidRPr="00A51B40" w:rsidTr="00A51B40">
        <w:trPr>
          <w:gridAfter w:val="1"/>
          <w:wAfter w:w="35" w:type="dxa"/>
          <w:trHeight w:val="547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 со СМИ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DB4E1A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>
              <w:rPr>
                <w:szCs w:val="28"/>
                <w:lang w:eastAsia="ru-RU"/>
              </w:rPr>
              <w:t>Выполнено.</w:t>
            </w:r>
            <w:r w:rsidRPr="00A51B40">
              <w:rPr>
                <w:szCs w:val="28"/>
                <w:lang w:eastAsia="ru-RU"/>
              </w:rPr>
              <w:t xml:space="preserve"> </w:t>
            </w:r>
            <w:r w:rsidRPr="00A51B40">
              <w:rPr>
                <w:szCs w:val="28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республиканские целевые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4" w:history="1">
              <w:r w:rsidRPr="00A51B4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A51B40">
              <w:rPr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AB3690" w:rsidRPr="00A51B40" w:rsidRDefault="00AB3690" w:rsidP="00DB4E1A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Приказом Минэкономразвития КБР от 19 апреля 2012 г. №72 утверждено Положение о пресс-секретаре Минэкономразвития КБР, основными задачами которого является реализация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освещение в средствах массовой информации деятельности </w:t>
            </w:r>
            <w:r w:rsidRPr="00A51B40">
              <w:rPr>
                <w:szCs w:val="28"/>
                <w:lang w:val="ru-RU" w:eastAsia="ru-RU"/>
              </w:rPr>
              <w:lastRenderedPageBreak/>
              <w:t>министерства.</w:t>
            </w:r>
          </w:p>
          <w:p w:rsidR="00AB3690" w:rsidRPr="00A51B40" w:rsidRDefault="00AB3690" w:rsidP="00DB4E1A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целях оперативного освещения в средствах массовой информации текущей деятельности Министерства экономического развития Кабардино-Балкарской Республики, разъяснения экономической политики, определены ответственные лица за предоставления новостной информации, приказом Минэкономразвития КБР от 17 мая 2013 г. № 39  «Об ответственных должностных лицах по предоставлению новостной информации структурными подразделениями Министерства экономического развития Кабардино-Балкарской Республики».</w:t>
            </w:r>
          </w:p>
        </w:tc>
      </w:tr>
      <w:tr w:rsidR="00AB3690" w:rsidRPr="00A51B40" w:rsidTr="00A51B40">
        <w:trPr>
          <w:gridAfter w:val="1"/>
          <w:wAfter w:w="35" w:type="dxa"/>
          <w:trHeight w:val="6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5.2</w:t>
            </w:r>
          </w:p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</w:t>
            </w:r>
          </w:p>
          <w:p w:rsidR="00AB3690" w:rsidRPr="00A51B40" w:rsidRDefault="00AB3690" w:rsidP="00E245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 о вакантных должностях государственной службы;</w:t>
            </w:r>
          </w:p>
          <w:p w:rsidR="00AB3690" w:rsidRPr="00A51B40" w:rsidRDefault="00AB3690" w:rsidP="00E24549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- обзоры обращений физических и юридических лиц, критических публикаций в СМИ, а также обобщенная информация о результатах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>рассмотрения этих обращений, публикаций и принятых мерах;</w:t>
            </w:r>
          </w:p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-перечни информационных систем, банков данных, реестров, регистров, находящихся в ведении министерства;</w:t>
            </w:r>
          </w:p>
          <w:p w:rsidR="00AB3690" w:rsidRPr="00A51B40" w:rsidRDefault="00AB3690" w:rsidP="00E24549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-статистические сведения о деятельности министерства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690" w:rsidRPr="00A51B40" w:rsidRDefault="00AB3690" w:rsidP="00CE2D6C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AB3690" w:rsidRPr="00A51B40" w:rsidRDefault="00AB3690" w:rsidP="001D4E76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со СМИ;</w:t>
            </w: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Отдел государственной службы, кадров и делопроизводства; </w:t>
            </w: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AB3690" w:rsidRPr="00A51B40" w:rsidRDefault="00AB3690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Выполнено.</w:t>
            </w:r>
            <w:r w:rsidRPr="00A51B40">
              <w:rPr>
                <w:szCs w:val="28"/>
                <w:lang w:val="ru-RU" w:eastAsia="ru-RU"/>
              </w:rPr>
              <w:t xml:space="preserve"> На интернет-сайте Минэкономразвития КБР </w:t>
            </w:r>
            <w:hyperlink r:id="rId15" w:history="1">
              <w:r w:rsidRPr="00A51B4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A51B40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AB3690" w:rsidRPr="00A51B40" w:rsidRDefault="00AB3690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 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AB3690" w:rsidRPr="00A51B40" w:rsidRDefault="00AB3690" w:rsidP="00DB4E1A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51B40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AB3690" w:rsidRPr="00A51B40" w:rsidRDefault="00AB3690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министерства;</w:t>
            </w:r>
          </w:p>
          <w:p w:rsidR="00AB3690" w:rsidRPr="00A51B40" w:rsidRDefault="00AB3690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республики; </w:t>
            </w:r>
          </w:p>
          <w:p w:rsidR="00AB3690" w:rsidRPr="00A51B40" w:rsidRDefault="00AB3690" w:rsidP="00DB4E1A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министерства.</w:t>
            </w:r>
          </w:p>
          <w:p w:rsidR="00AB3690" w:rsidRPr="00802540" w:rsidRDefault="00AB3690" w:rsidP="00525F0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более 260 материалов 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>по основным направлениям деятельности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средств массовой информации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Главы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>публикован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печатных изданиях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Pr="00B553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публикаций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  (статей)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>Аналогичные статьи направляются пресс-секретарем министерства в более чем 200 печатных изданий по соответствующему списку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радиопередачи, телевизионные программы, печатные издания</w:t>
            </w:r>
            <w:r w:rsidRPr="00802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B3690" w:rsidRDefault="00AB3690" w:rsidP="00525F03">
            <w:pPr>
              <w:tabs>
                <w:tab w:val="left" w:pos="0"/>
              </w:tabs>
              <w:contextualSpacing/>
              <w:jc w:val="both"/>
              <w:rPr>
                <w:szCs w:val="28"/>
              </w:rPr>
            </w:pPr>
            <w:r w:rsidRPr="00802540">
              <w:rPr>
                <w:sz w:val="28"/>
                <w:szCs w:val="28"/>
              </w:rPr>
              <w:t xml:space="preserve">По </w:t>
            </w:r>
            <w:r w:rsidRPr="0048384B">
              <w:rPr>
                <w:sz w:val="28"/>
                <w:szCs w:val="28"/>
              </w:rPr>
              <w:t>итогам 2013 года</w:t>
            </w:r>
            <w:r w:rsidRPr="00802540">
              <w:rPr>
                <w:sz w:val="28"/>
                <w:szCs w:val="28"/>
              </w:rPr>
              <w:t xml:space="preserve"> пресс-служба Минэкономразвития КБР заняла </w:t>
            </w:r>
            <w:r>
              <w:rPr>
                <w:sz w:val="28"/>
                <w:szCs w:val="28"/>
              </w:rPr>
              <w:t xml:space="preserve">первое </w:t>
            </w:r>
            <w:r w:rsidRPr="00051EFA">
              <w:rPr>
                <w:sz w:val="28"/>
                <w:szCs w:val="28"/>
              </w:rPr>
              <w:t>место</w:t>
            </w:r>
            <w:r w:rsidRPr="00802540">
              <w:rPr>
                <w:sz w:val="28"/>
                <w:szCs w:val="28"/>
              </w:rPr>
              <w:t xml:space="preserve"> по количеству представленных публикаций для размещения на официальном сайте Главы КБР.</w:t>
            </w:r>
          </w:p>
          <w:p w:rsidR="00AB3690" w:rsidRPr="00A51B40" w:rsidRDefault="00AB3690" w:rsidP="00DB4E1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3690" w:rsidRPr="00A51B40" w:rsidTr="00A51B40">
        <w:trPr>
          <w:gridAfter w:val="1"/>
          <w:wAfter w:w="35" w:type="dxa"/>
          <w:trHeight w:val="1265"/>
        </w:trPr>
        <w:tc>
          <w:tcPr>
            <w:tcW w:w="710" w:type="dxa"/>
            <w:shd w:val="clear" w:color="auto" w:fill="auto"/>
          </w:tcPr>
          <w:p w:rsidR="00AB3690" w:rsidRPr="00A51B40" w:rsidRDefault="00AB3690" w:rsidP="00CD1984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18" w:type="dxa"/>
            <w:shd w:val="clear" w:color="auto" w:fill="auto"/>
          </w:tcPr>
          <w:p w:rsidR="00AB3690" w:rsidRPr="00A51B40" w:rsidRDefault="00AB3690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Введение в практику заслушивания отчетов министра о результатах антикоррупционной деятельности, размещение отчетов в СМИ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3690" w:rsidRPr="00A51B40" w:rsidRDefault="00AB3690" w:rsidP="00506AF3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AB3690" w:rsidRPr="00A51B40" w:rsidRDefault="00AB3690" w:rsidP="00FC124A">
            <w:pPr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внешних связей и взаимодействия со СМИ</w:t>
            </w: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8B4737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8B473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3690" w:rsidRPr="00A51B40" w:rsidRDefault="00AB3690" w:rsidP="00DB4E1A">
            <w:pPr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Информация о результатах антикоррупционной деятельности в Минэкономразвития КБР первом полугодии 2013 года </w:t>
            </w:r>
            <w:r>
              <w:rPr>
                <w:sz w:val="28"/>
                <w:szCs w:val="28"/>
              </w:rPr>
              <w:t xml:space="preserve">и за 2013 год </w:t>
            </w:r>
            <w:r w:rsidRPr="00A51B40">
              <w:rPr>
                <w:sz w:val="28"/>
                <w:szCs w:val="28"/>
              </w:rPr>
              <w:t xml:space="preserve">размещена на официальном интернет-сайте Минэкономразвития КБР </w:t>
            </w:r>
            <w:hyperlink r:id="rId16" w:history="1">
              <w:r w:rsidRPr="00A51B40">
                <w:rPr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 xml:space="preserve"> в разделе «Профилактика коррупции».</w:t>
            </w:r>
          </w:p>
          <w:p w:rsidR="00AB3690" w:rsidRPr="00A51B40" w:rsidRDefault="00AB3690" w:rsidP="00DB4E1A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В газете «</w:t>
            </w:r>
            <w:proofErr w:type="gramStart"/>
            <w:r w:rsidRPr="00A51B40">
              <w:rPr>
                <w:sz w:val="28"/>
                <w:szCs w:val="28"/>
              </w:rPr>
              <w:t>Кабардино-Балкарская</w:t>
            </w:r>
            <w:proofErr w:type="gramEnd"/>
            <w:r w:rsidRPr="00A51B40">
              <w:rPr>
                <w:sz w:val="28"/>
                <w:szCs w:val="28"/>
              </w:rPr>
              <w:t xml:space="preserve"> правда</w:t>
            </w:r>
            <w:r w:rsidRPr="00525F03">
              <w:rPr>
                <w:sz w:val="28"/>
                <w:szCs w:val="28"/>
              </w:rPr>
              <w:t xml:space="preserve">» в июне </w:t>
            </w:r>
            <w:r>
              <w:rPr>
                <w:sz w:val="28"/>
                <w:szCs w:val="28"/>
              </w:rPr>
              <w:t xml:space="preserve">и в декабре </w:t>
            </w:r>
            <w:r w:rsidRPr="00525F03">
              <w:rPr>
                <w:sz w:val="28"/>
                <w:szCs w:val="28"/>
              </w:rPr>
              <w:t>2013 года опубликован отчет о результатах</w:t>
            </w:r>
            <w:r w:rsidRPr="00A51B40">
              <w:rPr>
                <w:sz w:val="28"/>
                <w:szCs w:val="28"/>
              </w:rPr>
              <w:t xml:space="preserve"> антикоррупционной деятельности в Минэкономразвития КБР.</w:t>
            </w:r>
          </w:p>
        </w:tc>
      </w:tr>
      <w:tr w:rsidR="00AB3690" w:rsidRPr="00A51B40" w:rsidTr="00607067">
        <w:trPr>
          <w:gridAfter w:val="1"/>
          <w:wAfter w:w="35" w:type="dxa"/>
          <w:trHeight w:val="337"/>
        </w:trPr>
        <w:tc>
          <w:tcPr>
            <w:tcW w:w="15023" w:type="dxa"/>
            <w:gridSpan w:val="9"/>
          </w:tcPr>
          <w:p w:rsidR="00AB3690" w:rsidRPr="00A51B40" w:rsidRDefault="00AB3690" w:rsidP="00455261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t>6.Внедрение внутреннего контроля в министерство</w:t>
            </w:r>
          </w:p>
        </w:tc>
      </w:tr>
      <w:tr w:rsidR="00AB3690" w:rsidRPr="00A51B40" w:rsidTr="00A51B40">
        <w:trPr>
          <w:gridAfter w:val="1"/>
          <w:wAfter w:w="35" w:type="dxa"/>
          <w:trHeight w:val="405"/>
        </w:trPr>
        <w:tc>
          <w:tcPr>
            <w:tcW w:w="710" w:type="dxa"/>
          </w:tcPr>
          <w:p w:rsidR="00AB3690" w:rsidRPr="00A51B40" w:rsidRDefault="00AB3690" w:rsidP="00CD1984">
            <w:pPr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Своевременное </w:t>
            </w:r>
            <w:r w:rsidRPr="00A51B40">
              <w:rPr>
                <w:sz w:val="28"/>
                <w:szCs w:val="28"/>
              </w:rPr>
              <w:lastRenderedPageBreak/>
              <w:t>обновление перечня должностей, замещение которых связано с коррупционным риском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2011-</w:t>
            </w:r>
            <w:r w:rsidRPr="00A51B40">
              <w:rPr>
                <w:sz w:val="28"/>
                <w:szCs w:val="28"/>
              </w:rPr>
              <w:lastRenderedPageBreak/>
              <w:t>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 xml:space="preserve">Текущее </w:t>
            </w:r>
            <w:r w:rsidRPr="00A51B40">
              <w:rPr>
                <w:sz w:val="28"/>
                <w:szCs w:val="28"/>
              </w:rPr>
              <w:lastRenderedPageBreak/>
              <w:t>финансирование</w:t>
            </w: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 xml:space="preserve">Отдел </w:t>
            </w:r>
            <w:r w:rsidRPr="00A51B40">
              <w:rPr>
                <w:sz w:val="28"/>
                <w:szCs w:val="28"/>
              </w:rPr>
              <w:lastRenderedPageBreak/>
              <w:t>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DB4E1A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Выполнено.</w:t>
            </w:r>
            <w:r w:rsidRPr="00A51B40">
              <w:rPr>
                <w:sz w:val="28"/>
                <w:szCs w:val="28"/>
              </w:rPr>
              <w:t xml:space="preserve"> В первом полугодии 2013 г. в </w:t>
            </w:r>
            <w:r w:rsidRPr="00A51B40">
              <w:rPr>
                <w:sz w:val="28"/>
                <w:szCs w:val="28"/>
              </w:rPr>
              <w:lastRenderedPageBreak/>
              <w:t>Минэкономразвития КБР приняты нормативные правовые акты:</w:t>
            </w:r>
          </w:p>
          <w:p w:rsidR="00AB3690" w:rsidRPr="00A51B40" w:rsidRDefault="00AB3690" w:rsidP="00DB4E1A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proofErr w:type="gramStart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№2 «О внесении изменений в приказ Министерства экономического развития и торговли Кабардино-Балкарской Республики от 25 сентября 2009 года № 129» (Перечень должностей государственной гражданской службы Кабардино-Балкарской Республики в Министерстве экономического развития и торговли Кабардино-Балкарской Республики, при назначении на которые граждане и при замещении которых государственные гражданские служащие Кабардино-Балкарской Республики обязаны представлять сведения о своих доходах</w:t>
            </w:r>
            <w:proofErr w:type="gramEnd"/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      </w:r>
          </w:p>
          <w:p w:rsidR="00AB3690" w:rsidRPr="00A51B40" w:rsidRDefault="00AB3690" w:rsidP="00DB4E1A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9 января  2013 г. №4 «О внесении изменений в приказ Министерства экономического развития и торговли Кабардино-Балкарской Республики от 12 января 2011 года № 7» (Перечень должностей в Министерстве экономического развития и торговли Кабардино-Балкарской Республики, замещение которых связано с коррупционными рисками).</w:t>
            </w:r>
          </w:p>
        </w:tc>
      </w:tr>
      <w:tr w:rsidR="00AB3690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685"/>
        </w:trPr>
        <w:tc>
          <w:tcPr>
            <w:tcW w:w="710" w:type="dxa"/>
          </w:tcPr>
          <w:p w:rsidR="00AB3690" w:rsidRPr="00A51B40" w:rsidRDefault="00AB3690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18" w:type="dxa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Обобщение практики проведения служебных проверок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  <w:p w:rsidR="00AB3690" w:rsidRPr="00A51B40" w:rsidRDefault="00AB3690" w:rsidP="001E5EA4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B3690" w:rsidRPr="00A51B40" w:rsidRDefault="00AB3690" w:rsidP="00CD1984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Отдел государственной службы, кадров и делопроизводства 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107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В 2013 год</w:t>
            </w:r>
            <w:r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 в Минэкономразвития КБР проведено </w:t>
            </w:r>
            <w:r>
              <w:rPr>
                <w:sz w:val="28"/>
                <w:szCs w:val="28"/>
              </w:rPr>
              <w:t>три</w:t>
            </w:r>
            <w:r w:rsidRPr="00A51B40">
              <w:rPr>
                <w:sz w:val="28"/>
                <w:szCs w:val="28"/>
              </w:rPr>
              <w:t xml:space="preserve"> служебные проверки в отношении граждански служащих Минэкономразвития КБР, замещающих должности категории специалисты. По результатам проверки </w:t>
            </w:r>
            <w:r>
              <w:rPr>
                <w:sz w:val="28"/>
                <w:szCs w:val="28"/>
              </w:rPr>
              <w:t>два</w:t>
            </w:r>
            <w:r w:rsidRPr="00A51B40">
              <w:rPr>
                <w:sz w:val="28"/>
                <w:szCs w:val="28"/>
              </w:rPr>
              <w:t xml:space="preserve"> граждански</w:t>
            </w:r>
            <w:r>
              <w:rPr>
                <w:sz w:val="28"/>
                <w:szCs w:val="28"/>
              </w:rPr>
              <w:t>х</w:t>
            </w:r>
            <w:r w:rsidRPr="00A51B40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>х</w:t>
            </w:r>
            <w:r w:rsidRPr="00A51B40">
              <w:rPr>
                <w:sz w:val="28"/>
                <w:szCs w:val="28"/>
              </w:rPr>
              <w:t xml:space="preserve"> министерства привлечены к дисциплинарной ответственности.</w:t>
            </w:r>
          </w:p>
        </w:tc>
      </w:tr>
      <w:tr w:rsidR="00AB3690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AB3690" w:rsidRPr="00A51B40" w:rsidRDefault="00AB3690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3118" w:type="dxa"/>
          </w:tcPr>
          <w:p w:rsidR="00AB3690" w:rsidRPr="00A51B40" w:rsidRDefault="00AB3690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подарков, и порядка сдачи подарка. 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107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в Минэкономразвития КБР в </w:t>
            </w:r>
            <w:r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 не имелось.</w:t>
            </w:r>
          </w:p>
        </w:tc>
      </w:tr>
      <w:tr w:rsidR="00AB3690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397"/>
        </w:trPr>
        <w:tc>
          <w:tcPr>
            <w:tcW w:w="710" w:type="dxa"/>
          </w:tcPr>
          <w:p w:rsidR="00AB3690" w:rsidRPr="00A51B40" w:rsidRDefault="00AB3690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6.4</w:t>
            </w:r>
          </w:p>
        </w:tc>
        <w:tc>
          <w:tcPr>
            <w:tcW w:w="3118" w:type="dxa"/>
          </w:tcPr>
          <w:p w:rsidR="00AB3690" w:rsidRPr="00A51B40" w:rsidRDefault="00AB3690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 xml:space="preserve">Организовать работу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Кабардино-Балкарской Республики и принять предусмотренные законодательством Российской Федерации меры по предотвращению и урегулированию конфликта интересов, предавать гласности и применять меры ответственности, предусмотренные законодательством Российской Федерации. Организовать в 2012 </w:t>
            </w:r>
            <w:r w:rsidRPr="00A51B40">
              <w:rPr>
                <w:rFonts w:eastAsia="Calibri"/>
                <w:sz w:val="28"/>
                <w:szCs w:val="28"/>
              </w:rPr>
              <w:lastRenderedPageBreak/>
              <w:t xml:space="preserve">году обсуждение состояния этой работы и мер по ее совершенствованию. 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B3690" w:rsidRPr="00A51B40" w:rsidRDefault="00AB3690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A51B4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  <w:p w:rsidR="00AB3690" w:rsidRPr="00A51B40" w:rsidRDefault="00AB3690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FF4144">
            <w:pPr>
              <w:ind w:firstLine="3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bCs/>
                <w:sz w:val="28"/>
                <w:szCs w:val="28"/>
              </w:rPr>
              <w:t xml:space="preserve"> Рабочей группой по противодействию коррупции Минэкономразвития КБР подготовлена Памятка государственным гражданским служащим Минэкономразвития КБР об урегулировании конфликта интересов. Памятка размещена в локальной сети Минэкономразвития КБР для детального изучения и обсуждения всеми сотрудниками Минэкономразвития КБР.</w:t>
            </w:r>
          </w:p>
          <w:p w:rsidR="00AB3690" w:rsidRPr="00A51B40" w:rsidRDefault="00AB3690" w:rsidP="00B3582F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Рабочей группой по противодействию коррупции Минэкономразвития КБР подготовлен  и проведён семинар. На семинаре заслушан и обсужден доклад «Ответственность за коррупционные правонарушения (обзор статей Кодекса РФ об административных правонарушениях, Гражданского кодекса РФ, Уголовного кодекса РФ, Федерального закона от 27.07.204 г. №79-ФЗ «О государственной гражданской службе РФ, применяемых за коррупционные правонарушения)». Обсуждались вопросы противодействия коррупции при прохождении гражданской службы, в том числе ограничений, касающихся получения подарков.</w:t>
            </w:r>
          </w:p>
        </w:tc>
      </w:tr>
      <w:tr w:rsidR="00AB3690" w:rsidRPr="00A51B40" w:rsidTr="0060706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91"/>
        </w:trPr>
        <w:tc>
          <w:tcPr>
            <w:tcW w:w="15023" w:type="dxa"/>
            <w:gridSpan w:val="9"/>
          </w:tcPr>
          <w:p w:rsidR="00AB3690" w:rsidRPr="00A51B40" w:rsidRDefault="00AB3690" w:rsidP="001063AF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lastRenderedPageBreak/>
              <w:t xml:space="preserve">7.Антикоррупционная пропаганда и </w:t>
            </w:r>
            <w:proofErr w:type="gramStart"/>
            <w:r w:rsidRPr="00A51B40">
              <w:rPr>
                <w:b/>
                <w:sz w:val="28"/>
                <w:szCs w:val="28"/>
              </w:rPr>
              <w:t>информационно-пропагандистского</w:t>
            </w:r>
            <w:proofErr w:type="gramEnd"/>
            <w:r w:rsidRPr="00A51B40">
              <w:rPr>
                <w:b/>
                <w:sz w:val="28"/>
                <w:szCs w:val="28"/>
              </w:rPr>
              <w:t xml:space="preserve"> обеспечение антикоррупционной политики</w:t>
            </w:r>
          </w:p>
        </w:tc>
      </w:tr>
      <w:tr w:rsidR="00AB3690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073"/>
        </w:trPr>
        <w:tc>
          <w:tcPr>
            <w:tcW w:w="710" w:type="dxa"/>
          </w:tcPr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7.1</w:t>
            </w:r>
          </w:p>
        </w:tc>
        <w:tc>
          <w:tcPr>
            <w:tcW w:w="3118" w:type="dxa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внешних связей и взаимодействия со СМИ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481C1B">
            <w:pPr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</w:t>
            </w:r>
          </w:p>
          <w:p w:rsidR="00510299" w:rsidRDefault="00510299" w:rsidP="00481C1B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481C1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интернет-сайте Минэкономразвития КБР </w:t>
            </w:r>
            <w:hyperlink r:id="rId17" w:history="1">
              <w:r w:rsidRPr="00481C1B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481C1B">
              <w:rPr>
                <w:rFonts w:ascii="Times New Roman" w:hAnsi="Times New Roman" w:cs="Times New Roman"/>
                <w:sz w:val="28"/>
                <w:szCs w:val="28"/>
              </w:rPr>
              <w:t>. в разделе «Профилактика коррупции» ежеквартально размещаются отчеты по работе с обращениями  граждан</w:t>
            </w:r>
            <w:r w:rsidR="00481C1B" w:rsidRPr="00481C1B">
              <w:rPr>
                <w:rFonts w:ascii="Times New Roman" w:hAnsi="Times New Roman" w:cs="Times New Roman"/>
                <w:sz w:val="28"/>
                <w:szCs w:val="28"/>
              </w:rPr>
              <w:t>, полугодовые 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>, отчеты о выполнении РЦП</w:t>
            </w:r>
            <w:r w:rsidR="00481C1B" w:rsidRPr="00481C1B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в Кабардино-Балкарской Республике» на 2011- 2013 годы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690" w:rsidRPr="00A51B40" w:rsidRDefault="00AB3690" w:rsidP="00F8241E">
            <w:pPr>
              <w:ind w:firstLine="315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 газете «Кабардино-Балкарская правда» в </w:t>
            </w:r>
            <w:r w:rsidRPr="00525F03">
              <w:rPr>
                <w:sz w:val="28"/>
                <w:szCs w:val="28"/>
              </w:rPr>
              <w:t xml:space="preserve">июне </w:t>
            </w:r>
            <w:r>
              <w:rPr>
                <w:sz w:val="28"/>
                <w:szCs w:val="28"/>
              </w:rPr>
              <w:t xml:space="preserve">и в декабре </w:t>
            </w:r>
            <w:r w:rsidRPr="00525F03">
              <w:rPr>
                <w:sz w:val="28"/>
                <w:szCs w:val="28"/>
              </w:rPr>
              <w:t>2013 года</w:t>
            </w:r>
            <w:r w:rsidRPr="00A51B40">
              <w:rPr>
                <w:sz w:val="28"/>
                <w:szCs w:val="28"/>
              </w:rPr>
              <w:t xml:space="preserve"> опубликован</w:t>
            </w:r>
            <w:r>
              <w:rPr>
                <w:sz w:val="28"/>
                <w:szCs w:val="28"/>
              </w:rPr>
              <w:t>ы</w:t>
            </w:r>
            <w:r w:rsidRPr="00A51B40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ы</w:t>
            </w:r>
            <w:r w:rsidRPr="00A51B40">
              <w:rPr>
                <w:sz w:val="28"/>
                <w:szCs w:val="28"/>
              </w:rPr>
              <w:t xml:space="preserve"> о результатах антикоррупционной деятельности в Минэкономразвития КБР. </w:t>
            </w:r>
          </w:p>
        </w:tc>
      </w:tr>
      <w:tr w:rsidR="00AB3690" w:rsidRPr="00A51B40" w:rsidTr="00A51B40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7.2</w:t>
            </w:r>
          </w:p>
        </w:tc>
        <w:tc>
          <w:tcPr>
            <w:tcW w:w="3118" w:type="dxa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1134" w:type="dxa"/>
            <w:gridSpan w:val="2"/>
          </w:tcPr>
          <w:p w:rsidR="00AB3690" w:rsidRPr="00A51B40" w:rsidRDefault="00AB3690" w:rsidP="00EF7588">
            <w:pPr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418" w:type="dxa"/>
            <w:gridSpan w:val="2"/>
          </w:tcPr>
          <w:p w:rsidR="00AB3690" w:rsidRPr="00A51B40" w:rsidRDefault="00AB3690" w:rsidP="00FC124A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08" w:type="dxa"/>
          </w:tcPr>
          <w:p w:rsidR="00AB3690" w:rsidRPr="00A51B40" w:rsidRDefault="00AB3690" w:rsidP="00EF7588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внешних связей и взаимодействия со СМИ;</w:t>
            </w:r>
          </w:p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Отдел государственной </w:t>
            </w:r>
            <w:r w:rsidRPr="00A51B40">
              <w:rPr>
                <w:sz w:val="28"/>
                <w:szCs w:val="28"/>
              </w:rPr>
              <w:lastRenderedPageBreak/>
              <w:t>службы, кадров и делопроизводства;</w:t>
            </w:r>
          </w:p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правового обеспечения</w:t>
            </w:r>
          </w:p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</w:p>
          <w:p w:rsidR="00AB3690" w:rsidRPr="00A51B40" w:rsidRDefault="00AB3690" w:rsidP="0031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05735C">
            <w:pPr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Выполнено.</w:t>
            </w:r>
            <w:r w:rsidRPr="00A51B40">
              <w:rPr>
                <w:sz w:val="28"/>
                <w:szCs w:val="28"/>
              </w:rPr>
              <w:t xml:space="preserve"> В 2013 год</w:t>
            </w:r>
            <w:r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 проведены </w:t>
            </w:r>
            <w:r>
              <w:rPr>
                <w:sz w:val="28"/>
                <w:szCs w:val="28"/>
              </w:rPr>
              <w:t>три</w:t>
            </w:r>
            <w:r w:rsidRPr="00A51B40">
              <w:rPr>
                <w:sz w:val="28"/>
                <w:szCs w:val="28"/>
              </w:rPr>
              <w:t xml:space="preserve"> семинара </w:t>
            </w:r>
            <w:r w:rsidR="0005735C" w:rsidRPr="00AF330D">
              <w:rPr>
                <w:rFonts w:eastAsia="Calibri"/>
                <w:sz w:val="28"/>
                <w:szCs w:val="28"/>
              </w:rPr>
              <w:t>16 апреля, 24 мая и 9 декабря 2013 года</w:t>
            </w:r>
            <w:r w:rsidR="0005735C">
              <w:rPr>
                <w:rFonts w:eastAsia="Calibri"/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для гражданских служащих Минэкономразвития КБР</w:t>
            </w:r>
            <w:r w:rsidR="0005735C">
              <w:rPr>
                <w:sz w:val="28"/>
                <w:szCs w:val="28"/>
              </w:rPr>
              <w:t>. Проведен семинар</w:t>
            </w:r>
            <w:r w:rsidRPr="00A51B40">
              <w:rPr>
                <w:sz w:val="28"/>
                <w:szCs w:val="28"/>
              </w:rPr>
              <w:t xml:space="preserve"> с участием прокурор</w:t>
            </w:r>
            <w:r>
              <w:rPr>
                <w:sz w:val="28"/>
                <w:szCs w:val="28"/>
              </w:rPr>
              <w:t>а</w:t>
            </w:r>
            <w:r w:rsidRPr="00A51B40">
              <w:rPr>
                <w:sz w:val="28"/>
                <w:szCs w:val="28"/>
              </w:rPr>
              <w:t xml:space="preserve"> отдела по надзору за исполнением законодательства о противодействии коррупции </w:t>
            </w:r>
            <w:r w:rsidRPr="00A51B40">
              <w:rPr>
                <w:sz w:val="28"/>
                <w:szCs w:val="28"/>
              </w:rPr>
              <w:lastRenderedPageBreak/>
              <w:t xml:space="preserve">прокуратуры КБР, по изучению положений федерального законодательства в сфере противодействия коррупции: </w:t>
            </w:r>
          </w:p>
          <w:p w:rsidR="00AB3690" w:rsidRPr="00A51B40" w:rsidRDefault="00AB3690" w:rsidP="00D95398">
            <w:pPr>
              <w:ind w:firstLine="540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Федеральный закона от 3 декабря 2012 г. N 230-ФЗ "О </w:t>
            </w:r>
            <w:proofErr w:type="gramStart"/>
            <w:r w:rsidRPr="00A51B40">
              <w:rPr>
                <w:sz w:val="28"/>
                <w:szCs w:val="28"/>
              </w:rPr>
              <w:t>контроле за</w:t>
            </w:r>
            <w:proofErr w:type="gramEnd"/>
            <w:r w:rsidRPr="00A51B40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доходам"; </w:t>
            </w:r>
            <w:proofErr w:type="gramStart"/>
            <w:r w:rsidRPr="00A51B40">
              <w:rPr>
                <w:sz w:val="28"/>
                <w:szCs w:val="28"/>
              </w:rPr>
              <w:t xml:space="preserve">Федеральный закон от 03.12.2012 N 231-ФЗ (ред. от 05.04.2013)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доходам"; </w:t>
            </w:r>
            <w:hyperlink r:id="rId18" w:history="1">
              <w:r w:rsidRPr="00A51B40">
                <w:rPr>
                  <w:sz w:val="28"/>
                  <w:szCs w:val="28"/>
                </w:rPr>
                <w:t>Указ</w:t>
              </w:r>
            </w:hyperlink>
            <w:r w:rsidRPr="00A51B40">
              <w:rPr>
                <w:sz w:val="28"/>
                <w:szCs w:val="28"/>
              </w:rPr>
              <w:t xml:space="preserve"> Президента РФ от 02.04.2013 N 309</w:t>
            </w:r>
            <w:r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>"О мерах по реализации отдельных положений Федерального закона "О противодействии коррупции";</w:t>
            </w:r>
            <w:proofErr w:type="gramEnd"/>
            <w:r w:rsidRPr="00A51B40">
              <w:rPr>
                <w:sz w:val="28"/>
                <w:szCs w:val="28"/>
              </w:rPr>
              <w:t xml:space="preserve"> Указ Президента РФ от 02.04.2013 N 310</w:t>
            </w:r>
            <w:r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t xml:space="preserve">"О мерах по реализации отдельных положений Федерального закона "О </w:t>
            </w:r>
            <w:proofErr w:type="gramStart"/>
            <w:r w:rsidRPr="00A51B40">
              <w:rPr>
                <w:sz w:val="28"/>
                <w:szCs w:val="28"/>
              </w:rPr>
              <w:t>контроле за</w:t>
            </w:r>
            <w:proofErr w:type="gramEnd"/>
            <w:r w:rsidRPr="00A51B40">
              <w:rPr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  <w:p w:rsidR="00AB3690" w:rsidRPr="00A51B40" w:rsidRDefault="00AB3690" w:rsidP="002F48F8">
            <w:pPr>
              <w:ind w:firstLine="456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28 февраля  2013 года начальник отдела государственной службы, кадров и делопроизводства  Минэкономразвития КБР приняла участие в инструктивном совещании с работниками кадровых служб исполнительных органов власти по теме: «</w:t>
            </w:r>
            <w:proofErr w:type="gramStart"/>
            <w:r w:rsidRPr="00A51B40">
              <w:rPr>
                <w:sz w:val="28"/>
                <w:szCs w:val="28"/>
              </w:rPr>
              <w:t>Контроль за</w:t>
            </w:r>
            <w:proofErr w:type="gramEnd"/>
            <w:r w:rsidRPr="00A51B40">
              <w:rPr>
                <w:sz w:val="28"/>
                <w:szCs w:val="28"/>
              </w:rPr>
              <w:t xml:space="preserve"> </w:t>
            </w:r>
            <w:r w:rsidRPr="00A51B40">
              <w:rPr>
                <w:sz w:val="28"/>
                <w:szCs w:val="28"/>
              </w:rPr>
              <w:lastRenderedPageBreak/>
              <w:t>соответствием расходов лиц, замещающих государственные должности, и иных лиц их доходам».</w:t>
            </w:r>
          </w:p>
          <w:p w:rsidR="00AB3690" w:rsidRPr="00A51B40" w:rsidRDefault="00AB3690" w:rsidP="002F48F8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На проводимых семинарах с гражданскими служащими Минэкономразвития КБР доведены до сведения гражданских служащих рекомендации по заполнению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Принимаемые нормативные правовые акты, материалы,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</w:tc>
      </w:tr>
      <w:tr w:rsidR="00AB3690" w:rsidRPr="00A51B40" w:rsidTr="00A20EE4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342"/>
        </w:trPr>
        <w:tc>
          <w:tcPr>
            <w:tcW w:w="15023" w:type="dxa"/>
            <w:gridSpan w:val="9"/>
          </w:tcPr>
          <w:p w:rsidR="00AB3690" w:rsidRPr="00A51B40" w:rsidRDefault="00AB3690" w:rsidP="00455261">
            <w:pPr>
              <w:jc w:val="center"/>
              <w:rPr>
                <w:b/>
                <w:sz w:val="28"/>
                <w:szCs w:val="28"/>
              </w:rPr>
            </w:pPr>
            <w:r w:rsidRPr="00A51B40">
              <w:rPr>
                <w:b/>
                <w:sz w:val="28"/>
                <w:szCs w:val="28"/>
              </w:rPr>
              <w:lastRenderedPageBreak/>
              <w:t>8.Разработка и внедрение ведомственных целевых программ противодействия коррупции</w:t>
            </w:r>
          </w:p>
        </w:tc>
      </w:tr>
      <w:tr w:rsidR="00AB3690" w:rsidRPr="00A51B40" w:rsidTr="003B6EB5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10" w:type="dxa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8.1</w:t>
            </w:r>
          </w:p>
        </w:tc>
        <w:tc>
          <w:tcPr>
            <w:tcW w:w="3153" w:type="dxa"/>
            <w:gridSpan w:val="2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Разработка ведомственной и целевой антикоррупционной программы на 2011-2013 годы</w:t>
            </w:r>
          </w:p>
        </w:tc>
        <w:tc>
          <w:tcPr>
            <w:tcW w:w="1241" w:type="dxa"/>
            <w:gridSpan w:val="2"/>
          </w:tcPr>
          <w:p w:rsidR="00AB3690" w:rsidRPr="00A51B40" w:rsidRDefault="00AB3690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Первый квартал 2011 года</w:t>
            </w:r>
          </w:p>
        </w:tc>
        <w:tc>
          <w:tcPr>
            <w:tcW w:w="1276" w:type="dxa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</w:p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AB3690" w:rsidRPr="00A51B40" w:rsidRDefault="00AB3690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Выполнено. Приказом Минэкономразвития КБР от 14 марта 2011 г. №24/1 утверждена Программа противодействия коррупции 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>.</w:t>
            </w:r>
          </w:p>
          <w:p w:rsidR="00AB3690" w:rsidRPr="00A51B40" w:rsidRDefault="00AB3690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В Программу противодействия коррупции 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 xml:space="preserve">. внесены изменения:   </w:t>
            </w:r>
          </w:p>
          <w:p w:rsidR="00AB3690" w:rsidRPr="00A51B40" w:rsidRDefault="00AB3690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приказом от 25 июня 2012 года №96 «О </w:t>
            </w:r>
            <w:r w:rsidRPr="00A51B40">
              <w:rPr>
                <w:sz w:val="28"/>
                <w:szCs w:val="28"/>
              </w:rPr>
              <w:lastRenderedPageBreak/>
              <w:t>внесении изменений в приказ</w:t>
            </w:r>
          </w:p>
          <w:p w:rsidR="00AB3690" w:rsidRPr="00A51B40" w:rsidRDefault="00AB3690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Министерства экономического развития и торговли Кабардино-Балкарской Республики от 14 марта 2011 года № 24/1 «О Программе противодействия коррупции Министерства экономического развития и торговли Кабардино-Балкарской Республики на 2011-2013 годы».</w:t>
            </w:r>
          </w:p>
          <w:p w:rsidR="00D52F87" w:rsidRDefault="00AB3690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    приказом от 24 июля 2012 года №110/1 «О внесении изменений в приказ Министерства экономического развития и торговли Кабардино-Балкарской Республики от 14 марта 2011 года </w:t>
            </w:r>
          </w:p>
          <w:p w:rsidR="00AB3690" w:rsidRPr="00A51B40" w:rsidRDefault="00AB3690" w:rsidP="00607067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№ 24/1.</w:t>
            </w:r>
          </w:p>
        </w:tc>
      </w:tr>
      <w:tr w:rsidR="00AB3690" w:rsidRPr="00A51B40" w:rsidTr="003B6EB5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153" w:type="dxa"/>
            <w:gridSpan w:val="2"/>
          </w:tcPr>
          <w:p w:rsidR="00AB3690" w:rsidRPr="00A51B40" w:rsidRDefault="00AB3690" w:rsidP="00006BF3">
            <w:pPr>
              <w:jc w:val="both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Мониторинг хода реализации на всех стадиях исполнения ведомственных антикоррупционных программ. Размещение текущей информации и ежегодных отчетов о реализации мероприятий</w:t>
            </w:r>
          </w:p>
        </w:tc>
        <w:tc>
          <w:tcPr>
            <w:tcW w:w="1241" w:type="dxa"/>
            <w:gridSpan w:val="2"/>
          </w:tcPr>
          <w:p w:rsidR="00AB3690" w:rsidRPr="00A51B40" w:rsidRDefault="00AB3690" w:rsidP="00371E65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2011-2013 годы</w:t>
            </w:r>
          </w:p>
        </w:tc>
        <w:tc>
          <w:tcPr>
            <w:tcW w:w="1276" w:type="dxa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  <w:r w:rsidRPr="00A51B40">
              <w:rPr>
                <w:sz w:val="28"/>
                <w:szCs w:val="28"/>
              </w:rPr>
              <w:t xml:space="preserve">Рабочая группа по противодействию коррупции </w:t>
            </w:r>
          </w:p>
          <w:p w:rsidR="00AB3690" w:rsidRPr="00A51B40" w:rsidRDefault="00AB3690" w:rsidP="0012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B3690" w:rsidRPr="00A51B40" w:rsidRDefault="00AB3690" w:rsidP="00107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Выполнено.</w:t>
            </w:r>
            <w:r w:rsidRPr="00A51B40">
              <w:rPr>
                <w:sz w:val="28"/>
                <w:szCs w:val="28"/>
              </w:rPr>
              <w:t xml:space="preserve"> Подготовлен отчет о ходе реализации Программы противодействия коррупции Минэкономразвития КБР на 2011-2013 </w:t>
            </w:r>
            <w:proofErr w:type="spellStart"/>
            <w:r w:rsidRPr="00A51B40">
              <w:rPr>
                <w:sz w:val="28"/>
                <w:szCs w:val="28"/>
              </w:rPr>
              <w:t>г.г</w:t>
            </w:r>
            <w:proofErr w:type="spellEnd"/>
            <w:r w:rsidRPr="00A51B40">
              <w:rPr>
                <w:sz w:val="28"/>
                <w:szCs w:val="28"/>
              </w:rPr>
              <w:t>. в 2013 год</w:t>
            </w:r>
            <w:r>
              <w:rPr>
                <w:sz w:val="28"/>
                <w:szCs w:val="28"/>
              </w:rPr>
              <w:t>у</w:t>
            </w:r>
            <w:r w:rsidRPr="00A51B40">
              <w:rPr>
                <w:sz w:val="28"/>
                <w:szCs w:val="28"/>
              </w:rPr>
              <w:t xml:space="preserve">. Отчет о реализации мероприятий ведомственной антикоррупционной программы размещен на официальном интернет-сайте Минэкономразвития КБР </w:t>
            </w:r>
            <w:hyperlink r:id="rId19" w:history="1">
              <w:r w:rsidRPr="00A51B4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A51B40">
              <w:rPr>
                <w:sz w:val="28"/>
                <w:szCs w:val="28"/>
              </w:rPr>
              <w:t>.</w:t>
            </w:r>
          </w:p>
        </w:tc>
      </w:tr>
    </w:tbl>
    <w:p w:rsidR="00637660" w:rsidRPr="00A51B40" w:rsidRDefault="00637660" w:rsidP="00DB4A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A51B40" w:rsidSect="00C16D8B">
      <w:footerReference w:type="default" r:id="rId2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50" w:rsidRDefault="00B95C50" w:rsidP="00677B1A">
      <w:r>
        <w:separator/>
      </w:r>
    </w:p>
  </w:endnote>
  <w:endnote w:type="continuationSeparator" w:id="0">
    <w:p w:rsidR="00B95C50" w:rsidRDefault="00B95C50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79063"/>
      <w:docPartObj>
        <w:docPartGallery w:val="Page Numbers (Bottom of Page)"/>
        <w:docPartUnique/>
      </w:docPartObj>
    </w:sdtPr>
    <w:sdtEndPr/>
    <w:sdtContent>
      <w:p w:rsidR="0005735C" w:rsidRDefault="000573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FE">
          <w:rPr>
            <w:noProof/>
          </w:rPr>
          <w:t>7</w:t>
        </w:r>
        <w:r>
          <w:fldChar w:fldCharType="end"/>
        </w:r>
      </w:p>
    </w:sdtContent>
  </w:sdt>
  <w:p w:rsidR="0005735C" w:rsidRDefault="000573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50" w:rsidRDefault="00B95C50" w:rsidP="00677B1A">
      <w:r>
        <w:separator/>
      </w:r>
    </w:p>
  </w:footnote>
  <w:footnote w:type="continuationSeparator" w:id="0">
    <w:p w:rsidR="00B95C50" w:rsidRDefault="00B95C50" w:rsidP="006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F"/>
    <w:rsid w:val="0000010B"/>
    <w:rsid w:val="00001D17"/>
    <w:rsid w:val="00001DDE"/>
    <w:rsid w:val="00003E82"/>
    <w:rsid w:val="00006BF3"/>
    <w:rsid w:val="0000716B"/>
    <w:rsid w:val="00007F69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76B0"/>
    <w:rsid w:val="00055C3E"/>
    <w:rsid w:val="0005680A"/>
    <w:rsid w:val="0005735C"/>
    <w:rsid w:val="00057F04"/>
    <w:rsid w:val="00063E29"/>
    <w:rsid w:val="00063EA0"/>
    <w:rsid w:val="00064040"/>
    <w:rsid w:val="0006707A"/>
    <w:rsid w:val="0007158D"/>
    <w:rsid w:val="000734EC"/>
    <w:rsid w:val="00075280"/>
    <w:rsid w:val="00075D29"/>
    <w:rsid w:val="000760FD"/>
    <w:rsid w:val="00076BAF"/>
    <w:rsid w:val="00076D2F"/>
    <w:rsid w:val="000809F4"/>
    <w:rsid w:val="00081ED2"/>
    <w:rsid w:val="000825D1"/>
    <w:rsid w:val="0008300D"/>
    <w:rsid w:val="000833E9"/>
    <w:rsid w:val="00085852"/>
    <w:rsid w:val="00086074"/>
    <w:rsid w:val="0009121C"/>
    <w:rsid w:val="000912CA"/>
    <w:rsid w:val="000927EF"/>
    <w:rsid w:val="000A274F"/>
    <w:rsid w:val="000B34C1"/>
    <w:rsid w:val="000C09D5"/>
    <w:rsid w:val="000C34D2"/>
    <w:rsid w:val="000C415F"/>
    <w:rsid w:val="000D6BA5"/>
    <w:rsid w:val="000E0E74"/>
    <w:rsid w:val="000F2AB8"/>
    <w:rsid w:val="000F2B84"/>
    <w:rsid w:val="000F39CB"/>
    <w:rsid w:val="000F7E8D"/>
    <w:rsid w:val="00100383"/>
    <w:rsid w:val="001063AF"/>
    <w:rsid w:val="00107621"/>
    <w:rsid w:val="00110BB9"/>
    <w:rsid w:val="0011173A"/>
    <w:rsid w:val="001213B2"/>
    <w:rsid w:val="0012161D"/>
    <w:rsid w:val="00124286"/>
    <w:rsid w:val="00124C17"/>
    <w:rsid w:val="001307D7"/>
    <w:rsid w:val="00130E1B"/>
    <w:rsid w:val="001323C6"/>
    <w:rsid w:val="001351ED"/>
    <w:rsid w:val="0015012E"/>
    <w:rsid w:val="00154A72"/>
    <w:rsid w:val="00160E99"/>
    <w:rsid w:val="001638F0"/>
    <w:rsid w:val="001757E2"/>
    <w:rsid w:val="0018564A"/>
    <w:rsid w:val="001856B2"/>
    <w:rsid w:val="001947ED"/>
    <w:rsid w:val="00197708"/>
    <w:rsid w:val="001B3DA9"/>
    <w:rsid w:val="001B4676"/>
    <w:rsid w:val="001B6DAC"/>
    <w:rsid w:val="001B7DB9"/>
    <w:rsid w:val="001C171F"/>
    <w:rsid w:val="001C56D6"/>
    <w:rsid w:val="001C6153"/>
    <w:rsid w:val="001C641B"/>
    <w:rsid w:val="001D080A"/>
    <w:rsid w:val="001D081B"/>
    <w:rsid w:val="001D2792"/>
    <w:rsid w:val="001D3505"/>
    <w:rsid w:val="001D4E76"/>
    <w:rsid w:val="001D7B4B"/>
    <w:rsid w:val="001E1A28"/>
    <w:rsid w:val="001E2634"/>
    <w:rsid w:val="001E29C3"/>
    <w:rsid w:val="001E46FF"/>
    <w:rsid w:val="001E5EA4"/>
    <w:rsid w:val="001E6028"/>
    <w:rsid w:val="001E6601"/>
    <w:rsid w:val="001F6BED"/>
    <w:rsid w:val="002040E5"/>
    <w:rsid w:val="002113BA"/>
    <w:rsid w:val="00212A75"/>
    <w:rsid w:val="002137C6"/>
    <w:rsid w:val="00213D03"/>
    <w:rsid w:val="00213F0A"/>
    <w:rsid w:val="0021659A"/>
    <w:rsid w:val="00220108"/>
    <w:rsid w:val="002234C4"/>
    <w:rsid w:val="00225842"/>
    <w:rsid w:val="00230B88"/>
    <w:rsid w:val="00230F57"/>
    <w:rsid w:val="0023781D"/>
    <w:rsid w:val="00240D2D"/>
    <w:rsid w:val="00247E28"/>
    <w:rsid w:val="00251945"/>
    <w:rsid w:val="00251D2F"/>
    <w:rsid w:val="00263D64"/>
    <w:rsid w:val="002647D0"/>
    <w:rsid w:val="002664AA"/>
    <w:rsid w:val="002674A1"/>
    <w:rsid w:val="00271086"/>
    <w:rsid w:val="00272733"/>
    <w:rsid w:val="002731AE"/>
    <w:rsid w:val="002750BB"/>
    <w:rsid w:val="00280CAD"/>
    <w:rsid w:val="002827F6"/>
    <w:rsid w:val="0028394F"/>
    <w:rsid w:val="002856C3"/>
    <w:rsid w:val="00286533"/>
    <w:rsid w:val="002866AE"/>
    <w:rsid w:val="002909D3"/>
    <w:rsid w:val="00291C3C"/>
    <w:rsid w:val="00293FDD"/>
    <w:rsid w:val="00296838"/>
    <w:rsid w:val="002A2FCD"/>
    <w:rsid w:val="002A7930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2F3F47"/>
    <w:rsid w:val="002F48F8"/>
    <w:rsid w:val="002F7F0B"/>
    <w:rsid w:val="00300D59"/>
    <w:rsid w:val="00304E90"/>
    <w:rsid w:val="003057BD"/>
    <w:rsid w:val="00305C0F"/>
    <w:rsid w:val="00305C9C"/>
    <w:rsid w:val="003101D4"/>
    <w:rsid w:val="0031030B"/>
    <w:rsid w:val="003149AF"/>
    <w:rsid w:val="00316922"/>
    <w:rsid w:val="0032006D"/>
    <w:rsid w:val="00322D64"/>
    <w:rsid w:val="00326BB0"/>
    <w:rsid w:val="00327B5B"/>
    <w:rsid w:val="00327CCB"/>
    <w:rsid w:val="00340FCB"/>
    <w:rsid w:val="00346ABF"/>
    <w:rsid w:val="0034748F"/>
    <w:rsid w:val="003625FE"/>
    <w:rsid w:val="003630DC"/>
    <w:rsid w:val="0036497D"/>
    <w:rsid w:val="00371E65"/>
    <w:rsid w:val="00372FB1"/>
    <w:rsid w:val="00376A73"/>
    <w:rsid w:val="00391524"/>
    <w:rsid w:val="00392039"/>
    <w:rsid w:val="00395276"/>
    <w:rsid w:val="003A3658"/>
    <w:rsid w:val="003B2CCA"/>
    <w:rsid w:val="003B4D3A"/>
    <w:rsid w:val="003B53F0"/>
    <w:rsid w:val="003B6EB5"/>
    <w:rsid w:val="003C17B2"/>
    <w:rsid w:val="003C3BB6"/>
    <w:rsid w:val="003C5651"/>
    <w:rsid w:val="003D3266"/>
    <w:rsid w:val="003D78CB"/>
    <w:rsid w:val="003E05D9"/>
    <w:rsid w:val="003F04A9"/>
    <w:rsid w:val="0040108E"/>
    <w:rsid w:val="00403C40"/>
    <w:rsid w:val="00405B9D"/>
    <w:rsid w:val="00407535"/>
    <w:rsid w:val="00407547"/>
    <w:rsid w:val="00410BA0"/>
    <w:rsid w:val="00414F5B"/>
    <w:rsid w:val="004200CD"/>
    <w:rsid w:val="00424288"/>
    <w:rsid w:val="00424827"/>
    <w:rsid w:val="004275B3"/>
    <w:rsid w:val="00427B24"/>
    <w:rsid w:val="00436646"/>
    <w:rsid w:val="00441814"/>
    <w:rsid w:val="00455261"/>
    <w:rsid w:val="00457B9B"/>
    <w:rsid w:val="00463216"/>
    <w:rsid w:val="00470A9A"/>
    <w:rsid w:val="00473D2E"/>
    <w:rsid w:val="00477C20"/>
    <w:rsid w:val="00480B5E"/>
    <w:rsid w:val="00481C1B"/>
    <w:rsid w:val="00482193"/>
    <w:rsid w:val="00483650"/>
    <w:rsid w:val="004844D3"/>
    <w:rsid w:val="00484C5E"/>
    <w:rsid w:val="004905EF"/>
    <w:rsid w:val="00492667"/>
    <w:rsid w:val="004933A9"/>
    <w:rsid w:val="004A04E4"/>
    <w:rsid w:val="004A3214"/>
    <w:rsid w:val="004A4D9D"/>
    <w:rsid w:val="004B18FA"/>
    <w:rsid w:val="004B324E"/>
    <w:rsid w:val="004C0877"/>
    <w:rsid w:val="004C34CD"/>
    <w:rsid w:val="004D189B"/>
    <w:rsid w:val="004D1D6E"/>
    <w:rsid w:val="004D75F8"/>
    <w:rsid w:val="004E06B7"/>
    <w:rsid w:val="004E0AE6"/>
    <w:rsid w:val="004E1D21"/>
    <w:rsid w:val="004F0731"/>
    <w:rsid w:val="004F11B7"/>
    <w:rsid w:val="004F3E83"/>
    <w:rsid w:val="004F713B"/>
    <w:rsid w:val="00501FFC"/>
    <w:rsid w:val="00504FD1"/>
    <w:rsid w:val="005060E7"/>
    <w:rsid w:val="00506AF3"/>
    <w:rsid w:val="00506E3D"/>
    <w:rsid w:val="00510299"/>
    <w:rsid w:val="00513119"/>
    <w:rsid w:val="005159B3"/>
    <w:rsid w:val="00522719"/>
    <w:rsid w:val="005235C8"/>
    <w:rsid w:val="00523FAC"/>
    <w:rsid w:val="00525F03"/>
    <w:rsid w:val="0053005A"/>
    <w:rsid w:val="005359CC"/>
    <w:rsid w:val="005420A0"/>
    <w:rsid w:val="005476A0"/>
    <w:rsid w:val="00557F1D"/>
    <w:rsid w:val="00563B8B"/>
    <w:rsid w:val="005642E8"/>
    <w:rsid w:val="005772CD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A10FF"/>
    <w:rsid w:val="005A2560"/>
    <w:rsid w:val="005B0AA2"/>
    <w:rsid w:val="005B5125"/>
    <w:rsid w:val="005B63F3"/>
    <w:rsid w:val="005B73A1"/>
    <w:rsid w:val="005C0AE1"/>
    <w:rsid w:val="005C2D93"/>
    <w:rsid w:val="005C5A13"/>
    <w:rsid w:val="005D7A39"/>
    <w:rsid w:val="005E11C8"/>
    <w:rsid w:val="005E3722"/>
    <w:rsid w:val="005E3CA7"/>
    <w:rsid w:val="005E42B3"/>
    <w:rsid w:val="005E4A11"/>
    <w:rsid w:val="005F0672"/>
    <w:rsid w:val="005F1450"/>
    <w:rsid w:val="005F2C6F"/>
    <w:rsid w:val="005F6194"/>
    <w:rsid w:val="005F6B70"/>
    <w:rsid w:val="005F7645"/>
    <w:rsid w:val="005F7BF3"/>
    <w:rsid w:val="006005A3"/>
    <w:rsid w:val="00603760"/>
    <w:rsid w:val="00603A06"/>
    <w:rsid w:val="00606E09"/>
    <w:rsid w:val="00607067"/>
    <w:rsid w:val="0061214A"/>
    <w:rsid w:val="00615A7F"/>
    <w:rsid w:val="00617FA5"/>
    <w:rsid w:val="00620320"/>
    <w:rsid w:val="00625335"/>
    <w:rsid w:val="00634B45"/>
    <w:rsid w:val="00637660"/>
    <w:rsid w:val="006445A6"/>
    <w:rsid w:val="006475E0"/>
    <w:rsid w:val="00656284"/>
    <w:rsid w:val="00656486"/>
    <w:rsid w:val="00660E21"/>
    <w:rsid w:val="00662E11"/>
    <w:rsid w:val="0067028E"/>
    <w:rsid w:val="00673CFF"/>
    <w:rsid w:val="00677B1A"/>
    <w:rsid w:val="00680E0D"/>
    <w:rsid w:val="006826E2"/>
    <w:rsid w:val="00690580"/>
    <w:rsid w:val="00691C3F"/>
    <w:rsid w:val="00696E1F"/>
    <w:rsid w:val="006A0021"/>
    <w:rsid w:val="006A2871"/>
    <w:rsid w:val="006A636B"/>
    <w:rsid w:val="006B1F70"/>
    <w:rsid w:val="006B2EB6"/>
    <w:rsid w:val="006C03BA"/>
    <w:rsid w:val="006C1A25"/>
    <w:rsid w:val="006C315A"/>
    <w:rsid w:val="006C5DA6"/>
    <w:rsid w:val="006C5EE6"/>
    <w:rsid w:val="006C6C4D"/>
    <w:rsid w:val="006C7A9C"/>
    <w:rsid w:val="006C7CE2"/>
    <w:rsid w:val="006D38CC"/>
    <w:rsid w:val="006E4C52"/>
    <w:rsid w:val="006F6A1E"/>
    <w:rsid w:val="0070114D"/>
    <w:rsid w:val="00701D41"/>
    <w:rsid w:val="00702714"/>
    <w:rsid w:val="00702AE9"/>
    <w:rsid w:val="00705681"/>
    <w:rsid w:val="00705F26"/>
    <w:rsid w:val="00706AB2"/>
    <w:rsid w:val="00714D5E"/>
    <w:rsid w:val="00714F43"/>
    <w:rsid w:val="00716132"/>
    <w:rsid w:val="00716735"/>
    <w:rsid w:val="00716D5B"/>
    <w:rsid w:val="0071761C"/>
    <w:rsid w:val="00725D0F"/>
    <w:rsid w:val="0072767F"/>
    <w:rsid w:val="00730D9A"/>
    <w:rsid w:val="00731B1C"/>
    <w:rsid w:val="0073383B"/>
    <w:rsid w:val="007375AC"/>
    <w:rsid w:val="00737BF9"/>
    <w:rsid w:val="00737EE4"/>
    <w:rsid w:val="00742290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1E27"/>
    <w:rsid w:val="007A2243"/>
    <w:rsid w:val="007A6A21"/>
    <w:rsid w:val="007A6FB9"/>
    <w:rsid w:val="007B21C7"/>
    <w:rsid w:val="007B268C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D5334"/>
    <w:rsid w:val="007E140B"/>
    <w:rsid w:val="007E1CCF"/>
    <w:rsid w:val="007E29AE"/>
    <w:rsid w:val="007E49F4"/>
    <w:rsid w:val="00801E64"/>
    <w:rsid w:val="008053E0"/>
    <w:rsid w:val="00806CA3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55B5"/>
    <w:rsid w:val="00845E91"/>
    <w:rsid w:val="00847775"/>
    <w:rsid w:val="00852827"/>
    <w:rsid w:val="008603E0"/>
    <w:rsid w:val="00862F87"/>
    <w:rsid w:val="00870FD3"/>
    <w:rsid w:val="00873AD3"/>
    <w:rsid w:val="008836F0"/>
    <w:rsid w:val="008905B6"/>
    <w:rsid w:val="00892847"/>
    <w:rsid w:val="00894D79"/>
    <w:rsid w:val="008A05E4"/>
    <w:rsid w:val="008A287D"/>
    <w:rsid w:val="008A4F85"/>
    <w:rsid w:val="008B4737"/>
    <w:rsid w:val="008B7D64"/>
    <w:rsid w:val="008C43DA"/>
    <w:rsid w:val="008C6647"/>
    <w:rsid w:val="008C746E"/>
    <w:rsid w:val="008E06DA"/>
    <w:rsid w:val="008E12F9"/>
    <w:rsid w:val="008E55B2"/>
    <w:rsid w:val="008F41B1"/>
    <w:rsid w:val="008F4FA4"/>
    <w:rsid w:val="008F6388"/>
    <w:rsid w:val="008F64E2"/>
    <w:rsid w:val="00902227"/>
    <w:rsid w:val="009036DF"/>
    <w:rsid w:val="00911F2F"/>
    <w:rsid w:val="00915701"/>
    <w:rsid w:val="00920271"/>
    <w:rsid w:val="00921F2D"/>
    <w:rsid w:val="00923C39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673"/>
    <w:rsid w:val="00956455"/>
    <w:rsid w:val="00960D35"/>
    <w:rsid w:val="009629E6"/>
    <w:rsid w:val="00965F23"/>
    <w:rsid w:val="00966E28"/>
    <w:rsid w:val="00993808"/>
    <w:rsid w:val="009B0CBA"/>
    <w:rsid w:val="009B269A"/>
    <w:rsid w:val="009B2CBF"/>
    <w:rsid w:val="009B7F1E"/>
    <w:rsid w:val="009C75C3"/>
    <w:rsid w:val="009D1685"/>
    <w:rsid w:val="009D5F05"/>
    <w:rsid w:val="009E0B37"/>
    <w:rsid w:val="009E6367"/>
    <w:rsid w:val="009F0132"/>
    <w:rsid w:val="009F4810"/>
    <w:rsid w:val="009F59BE"/>
    <w:rsid w:val="009F619F"/>
    <w:rsid w:val="00A07E17"/>
    <w:rsid w:val="00A11369"/>
    <w:rsid w:val="00A13D55"/>
    <w:rsid w:val="00A15CE8"/>
    <w:rsid w:val="00A20EE4"/>
    <w:rsid w:val="00A218AB"/>
    <w:rsid w:val="00A30119"/>
    <w:rsid w:val="00A32839"/>
    <w:rsid w:val="00A3316D"/>
    <w:rsid w:val="00A4150F"/>
    <w:rsid w:val="00A41B8A"/>
    <w:rsid w:val="00A4244A"/>
    <w:rsid w:val="00A4264C"/>
    <w:rsid w:val="00A44B36"/>
    <w:rsid w:val="00A4764E"/>
    <w:rsid w:val="00A51B40"/>
    <w:rsid w:val="00A54F19"/>
    <w:rsid w:val="00A57E87"/>
    <w:rsid w:val="00A70B52"/>
    <w:rsid w:val="00A714CD"/>
    <w:rsid w:val="00A724F9"/>
    <w:rsid w:val="00A843DC"/>
    <w:rsid w:val="00A8530F"/>
    <w:rsid w:val="00A8552C"/>
    <w:rsid w:val="00A85669"/>
    <w:rsid w:val="00A85CCD"/>
    <w:rsid w:val="00A91FF1"/>
    <w:rsid w:val="00A92D88"/>
    <w:rsid w:val="00A96876"/>
    <w:rsid w:val="00AA3A59"/>
    <w:rsid w:val="00AA670F"/>
    <w:rsid w:val="00AB3690"/>
    <w:rsid w:val="00AB3E45"/>
    <w:rsid w:val="00AB4026"/>
    <w:rsid w:val="00AB68EE"/>
    <w:rsid w:val="00AB79FE"/>
    <w:rsid w:val="00AC19A7"/>
    <w:rsid w:val="00AC77F0"/>
    <w:rsid w:val="00AD6514"/>
    <w:rsid w:val="00AD6B15"/>
    <w:rsid w:val="00AE1CC7"/>
    <w:rsid w:val="00AE40E0"/>
    <w:rsid w:val="00AF0518"/>
    <w:rsid w:val="00AF330D"/>
    <w:rsid w:val="00B02C01"/>
    <w:rsid w:val="00B048DF"/>
    <w:rsid w:val="00B0677B"/>
    <w:rsid w:val="00B117CA"/>
    <w:rsid w:val="00B12C92"/>
    <w:rsid w:val="00B16349"/>
    <w:rsid w:val="00B23727"/>
    <w:rsid w:val="00B23BB4"/>
    <w:rsid w:val="00B250B3"/>
    <w:rsid w:val="00B33E9E"/>
    <w:rsid w:val="00B341BA"/>
    <w:rsid w:val="00B3582F"/>
    <w:rsid w:val="00B50BF4"/>
    <w:rsid w:val="00B50DAD"/>
    <w:rsid w:val="00B62A09"/>
    <w:rsid w:val="00B63A32"/>
    <w:rsid w:val="00B67D61"/>
    <w:rsid w:val="00B70F46"/>
    <w:rsid w:val="00B734E2"/>
    <w:rsid w:val="00B77AF8"/>
    <w:rsid w:val="00B77CD5"/>
    <w:rsid w:val="00B801A9"/>
    <w:rsid w:val="00B808C5"/>
    <w:rsid w:val="00B84904"/>
    <w:rsid w:val="00B93CF8"/>
    <w:rsid w:val="00B95C50"/>
    <w:rsid w:val="00BA0D9C"/>
    <w:rsid w:val="00BA4EEC"/>
    <w:rsid w:val="00BA60B0"/>
    <w:rsid w:val="00BB364E"/>
    <w:rsid w:val="00BB57D5"/>
    <w:rsid w:val="00BC3586"/>
    <w:rsid w:val="00BC3B2A"/>
    <w:rsid w:val="00BC5BDF"/>
    <w:rsid w:val="00BD57DA"/>
    <w:rsid w:val="00BD6A1B"/>
    <w:rsid w:val="00BE20F9"/>
    <w:rsid w:val="00BE49D3"/>
    <w:rsid w:val="00C11BF9"/>
    <w:rsid w:val="00C16D8B"/>
    <w:rsid w:val="00C175CF"/>
    <w:rsid w:val="00C20661"/>
    <w:rsid w:val="00C26256"/>
    <w:rsid w:val="00C30B5C"/>
    <w:rsid w:val="00C317D0"/>
    <w:rsid w:val="00C33B34"/>
    <w:rsid w:val="00C357B0"/>
    <w:rsid w:val="00C36579"/>
    <w:rsid w:val="00C40448"/>
    <w:rsid w:val="00C448A6"/>
    <w:rsid w:val="00C476A8"/>
    <w:rsid w:val="00C54F3A"/>
    <w:rsid w:val="00C65BEE"/>
    <w:rsid w:val="00C66A94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4380"/>
    <w:rsid w:val="00C952A7"/>
    <w:rsid w:val="00CA3EAE"/>
    <w:rsid w:val="00CA4F76"/>
    <w:rsid w:val="00CA732D"/>
    <w:rsid w:val="00CB533A"/>
    <w:rsid w:val="00CB598D"/>
    <w:rsid w:val="00CC33D6"/>
    <w:rsid w:val="00CC3ABB"/>
    <w:rsid w:val="00CC3E8E"/>
    <w:rsid w:val="00CD1984"/>
    <w:rsid w:val="00CD33E5"/>
    <w:rsid w:val="00CD6B90"/>
    <w:rsid w:val="00CE2D6C"/>
    <w:rsid w:val="00CE6854"/>
    <w:rsid w:val="00CF37C2"/>
    <w:rsid w:val="00D02084"/>
    <w:rsid w:val="00D048C8"/>
    <w:rsid w:val="00D05BA1"/>
    <w:rsid w:val="00D061E4"/>
    <w:rsid w:val="00D06C95"/>
    <w:rsid w:val="00D07697"/>
    <w:rsid w:val="00D07E7A"/>
    <w:rsid w:val="00D11ABA"/>
    <w:rsid w:val="00D11B36"/>
    <w:rsid w:val="00D12E23"/>
    <w:rsid w:val="00D151D1"/>
    <w:rsid w:val="00D156B0"/>
    <w:rsid w:val="00D1718C"/>
    <w:rsid w:val="00D262A5"/>
    <w:rsid w:val="00D26417"/>
    <w:rsid w:val="00D27F2A"/>
    <w:rsid w:val="00D30F1A"/>
    <w:rsid w:val="00D44EDC"/>
    <w:rsid w:val="00D45344"/>
    <w:rsid w:val="00D45409"/>
    <w:rsid w:val="00D467F9"/>
    <w:rsid w:val="00D47948"/>
    <w:rsid w:val="00D52F87"/>
    <w:rsid w:val="00D6012A"/>
    <w:rsid w:val="00D60BC3"/>
    <w:rsid w:val="00D610BA"/>
    <w:rsid w:val="00D620B5"/>
    <w:rsid w:val="00D74139"/>
    <w:rsid w:val="00D75F0F"/>
    <w:rsid w:val="00D81085"/>
    <w:rsid w:val="00D81919"/>
    <w:rsid w:val="00D82083"/>
    <w:rsid w:val="00D8304A"/>
    <w:rsid w:val="00D84EC8"/>
    <w:rsid w:val="00D87398"/>
    <w:rsid w:val="00D87922"/>
    <w:rsid w:val="00D87FA6"/>
    <w:rsid w:val="00D924E3"/>
    <w:rsid w:val="00D93131"/>
    <w:rsid w:val="00D95398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B4E1A"/>
    <w:rsid w:val="00DC08F2"/>
    <w:rsid w:val="00DC7F76"/>
    <w:rsid w:val="00DD14B2"/>
    <w:rsid w:val="00DD2FBB"/>
    <w:rsid w:val="00DD6603"/>
    <w:rsid w:val="00DE4A1C"/>
    <w:rsid w:val="00DE792F"/>
    <w:rsid w:val="00DF15BB"/>
    <w:rsid w:val="00DF2365"/>
    <w:rsid w:val="00DF30B0"/>
    <w:rsid w:val="00DF3949"/>
    <w:rsid w:val="00DF6D79"/>
    <w:rsid w:val="00E01B87"/>
    <w:rsid w:val="00E0369D"/>
    <w:rsid w:val="00E03D9C"/>
    <w:rsid w:val="00E04C4A"/>
    <w:rsid w:val="00E058C6"/>
    <w:rsid w:val="00E07833"/>
    <w:rsid w:val="00E11158"/>
    <w:rsid w:val="00E137D3"/>
    <w:rsid w:val="00E13FC4"/>
    <w:rsid w:val="00E21D5A"/>
    <w:rsid w:val="00E23451"/>
    <w:rsid w:val="00E24549"/>
    <w:rsid w:val="00E31363"/>
    <w:rsid w:val="00E37EEE"/>
    <w:rsid w:val="00E4123C"/>
    <w:rsid w:val="00E4286C"/>
    <w:rsid w:val="00E45A2C"/>
    <w:rsid w:val="00E47059"/>
    <w:rsid w:val="00E511F9"/>
    <w:rsid w:val="00E53B1D"/>
    <w:rsid w:val="00E54D14"/>
    <w:rsid w:val="00E57A18"/>
    <w:rsid w:val="00E613A5"/>
    <w:rsid w:val="00E6686B"/>
    <w:rsid w:val="00E71389"/>
    <w:rsid w:val="00E72400"/>
    <w:rsid w:val="00E7422E"/>
    <w:rsid w:val="00E7445E"/>
    <w:rsid w:val="00E75D01"/>
    <w:rsid w:val="00E75F86"/>
    <w:rsid w:val="00E80AC0"/>
    <w:rsid w:val="00E85480"/>
    <w:rsid w:val="00E85525"/>
    <w:rsid w:val="00E94642"/>
    <w:rsid w:val="00E966E3"/>
    <w:rsid w:val="00EA444F"/>
    <w:rsid w:val="00EA44DF"/>
    <w:rsid w:val="00EA5D44"/>
    <w:rsid w:val="00EA69F7"/>
    <w:rsid w:val="00EA72F4"/>
    <w:rsid w:val="00EA77B1"/>
    <w:rsid w:val="00EB3E3A"/>
    <w:rsid w:val="00EB5E82"/>
    <w:rsid w:val="00EC1466"/>
    <w:rsid w:val="00EC3A83"/>
    <w:rsid w:val="00EC5791"/>
    <w:rsid w:val="00EC6D6E"/>
    <w:rsid w:val="00ED2E5F"/>
    <w:rsid w:val="00ED51BB"/>
    <w:rsid w:val="00ED5E28"/>
    <w:rsid w:val="00ED7DF1"/>
    <w:rsid w:val="00EE1FB4"/>
    <w:rsid w:val="00EE6700"/>
    <w:rsid w:val="00EE74E1"/>
    <w:rsid w:val="00EF2E72"/>
    <w:rsid w:val="00EF48E0"/>
    <w:rsid w:val="00EF7588"/>
    <w:rsid w:val="00F0155E"/>
    <w:rsid w:val="00F0646E"/>
    <w:rsid w:val="00F06867"/>
    <w:rsid w:val="00F06DAF"/>
    <w:rsid w:val="00F13641"/>
    <w:rsid w:val="00F13DC2"/>
    <w:rsid w:val="00F15585"/>
    <w:rsid w:val="00F16F74"/>
    <w:rsid w:val="00F208B1"/>
    <w:rsid w:val="00F211D9"/>
    <w:rsid w:val="00F22B91"/>
    <w:rsid w:val="00F24FDC"/>
    <w:rsid w:val="00F33D79"/>
    <w:rsid w:val="00F33D8A"/>
    <w:rsid w:val="00F4244F"/>
    <w:rsid w:val="00F50011"/>
    <w:rsid w:val="00F552CB"/>
    <w:rsid w:val="00F57821"/>
    <w:rsid w:val="00F57EE0"/>
    <w:rsid w:val="00F62CCC"/>
    <w:rsid w:val="00F7042F"/>
    <w:rsid w:val="00F72CD3"/>
    <w:rsid w:val="00F7751B"/>
    <w:rsid w:val="00F81865"/>
    <w:rsid w:val="00F8241E"/>
    <w:rsid w:val="00F86E44"/>
    <w:rsid w:val="00F92B32"/>
    <w:rsid w:val="00F93368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484A"/>
    <w:rsid w:val="00FC673D"/>
    <w:rsid w:val="00FC6FBB"/>
    <w:rsid w:val="00FC7729"/>
    <w:rsid w:val="00FC7AF5"/>
    <w:rsid w:val="00FD5352"/>
    <w:rsid w:val="00FE0395"/>
    <w:rsid w:val="00FE4D55"/>
    <w:rsid w:val="00FE52A1"/>
    <w:rsid w:val="00FE5497"/>
    <w:rsid w:val="00FF0DEE"/>
    <w:rsid w:val="00FF2F83"/>
    <w:rsid w:val="00FF4144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18" Type="http://schemas.openxmlformats.org/officeDocument/2006/relationships/hyperlink" Target="consultantplus://offline/ref=662E0642676C35926F5E574566D68850F49CCDC04DDE7CF73E1C9CB4B0ACQ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hyperlink" Target="http://www.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BE76-E159-4507-B5F1-EC94E429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USNCOMPUTERS</cp:lastModifiedBy>
  <cp:revision>16</cp:revision>
  <cp:lastPrinted>2013-01-09T10:21:00Z</cp:lastPrinted>
  <dcterms:created xsi:type="dcterms:W3CDTF">2013-12-04T07:50:00Z</dcterms:created>
  <dcterms:modified xsi:type="dcterms:W3CDTF">2013-12-25T10:39:00Z</dcterms:modified>
</cp:coreProperties>
</file>