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21611" w:type="dxa"/>
        <w:tblLayout w:type="fixed"/>
        <w:tblLook w:val="04A0" w:firstRow="1" w:lastRow="0" w:firstColumn="1" w:lastColumn="0" w:noHBand="0" w:noVBand="1"/>
      </w:tblPr>
      <w:tblGrid>
        <w:gridCol w:w="696"/>
        <w:gridCol w:w="4706"/>
        <w:gridCol w:w="2693"/>
        <w:gridCol w:w="992"/>
        <w:gridCol w:w="993"/>
        <w:gridCol w:w="2488"/>
        <w:gridCol w:w="286"/>
        <w:gridCol w:w="1762"/>
        <w:gridCol w:w="6995"/>
      </w:tblGrid>
      <w:tr w:rsidR="00D346DF" w:rsidRPr="007E2AB0" w:rsidTr="00653AA5">
        <w:trPr>
          <w:gridAfter w:val="1"/>
          <w:wAfter w:w="6995" w:type="dxa"/>
          <w:trHeight w:val="57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B8B" w:rsidRPr="007E2AB0" w:rsidRDefault="00653AA5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 о выполнении подпрограммы «Противодействие коррупции» </w:t>
            </w:r>
          </w:p>
          <w:p w:rsidR="00D346DF" w:rsidRPr="007E2AB0" w:rsidRDefault="00653AA5" w:rsidP="00EC5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Министерством экономического развития Кабардино-Балкарской Республики </w:t>
            </w:r>
            <w:r w:rsidR="00EC5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1 полугодие</w:t>
            </w:r>
            <w:r w:rsidR="00FA3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FA3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FA3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346DF" w:rsidRPr="007E2AB0" w:rsidTr="00653AA5">
        <w:trPr>
          <w:gridAfter w:val="1"/>
          <w:wAfter w:w="6995" w:type="dxa"/>
          <w:trHeight w:val="55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6DF" w:rsidRPr="007E2AB0" w:rsidRDefault="00D346DF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653AA5">
        <w:trPr>
          <w:trHeight w:val="6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32D31">
        <w:trPr>
          <w:gridAfter w:val="1"/>
          <w:wAfter w:w="6995" w:type="dxa"/>
          <w:trHeight w:val="19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</w:t>
            </w:r>
            <w:r w:rsidR="001E228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подпрограммы, основного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FA344B" w:rsidP="0060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D346DF" w:rsidRPr="007E2AB0" w:rsidTr="00132D31">
        <w:trPr>
          <w:gridAfter w:val="1"/>
          <w:wAfter w:w="6995" w:type="dxa"/>
          <w:trHeight w:val="8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3C2311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 w:rsidR="00D346D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46D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proofErr w:type="spellEnd"/>
            <w:r w:rsidR="003C231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«Противодействие коррупции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72B8B">
        <w:trPr>
          <w:gridAfter w:val="1"/>
          <w:wAfter w:w="6995" w:type="dxa"/>
          <w:trHeight w:val="9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Кабардино-Балкарской Республики и органов местного самоуправления муниципальных образований Кабардино-Балкарской Республики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Кабардино-Балкарской Республики, органы местного самоуправления муниципальных образований Кабардино-Балкарской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B8B" w:rsidRPr="007E2AB0" w:rsidRDefault="00172B8B" w:rsidP="00EE7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Антикоррупционная экспертиза нормативных правовых актов в Минэкономразвития КБР осуществляется в соответствии с приказом от 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D346DF" w:rsidRPr="007E2AB0" w:rsidRDefault="00172B8B" w:rsidP="000A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140F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C5ADD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="0014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0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проведена антикоррупционная экспертиза </w:t>
            </w:r>
            <w:r w:rsidR="000A6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E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0A6B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0A6B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0A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нормативных правовых актов.</w:t>
            </w:r>
          </w:p>
        </w:tc>
      </w:tr>
      <w:tr w:rsidR="00D346DF" w:rsidRPr="007E2AB0" w:rsidTr="00EE7252">
        <w:trPr>
          <w:gridAfter w:val="1"/>
          <w:wAfter w:w="6995" w:type="dxa"/>
          <w:trHeight w:val="287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официальных сайтах исполнительных органов государственной власти и органов местного самоуправления муниципальных образований Кабардино-Балкарской Республики текстов подготовленных ими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Исполнительные органы государственной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  Кабардино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-Балкарской Республики, органы местного самоуправления муниципальных образований Кабардино-Балкарской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EE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725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82AFE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7252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8" w:history="1">
              <w:r w:rsidR="00EE7252" w:rsidRPr="007E2A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www.economykbr.ru</w:t>
              </w:r>
            </w:hyperlink>
          </w:p>
        </w:tc>
      </w:tr>
      <w:tr w:rsidR="00D346DF" w:rsidRPr="007E2AB0" w:rsidTr="003B65B4">
        <w:trPr>
          <w:gridAfter w:val="1"/>
          <w:wAfter w:w="6995" w:type="dxa"/>
          <w:trHeight w:val="1111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в информационно-телекоммуникационной сети Интернет сведений о деятельности органов исполнительной власти и органов местного самоуправления КБР согласно Федеральному закону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органы местного самоуправления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52" w:rsidRPr="007E2AB0" w:rsidRDefault="00EE7252" w:rsidP="00EE7252">
            <w:pPr>
              <w:pStyle w:val="aa"/>
              <w:spacing w:line="240" w:lineRule="auto"/>
              <w:ind w:firstLine="315"/>
              <w:rPr>
                <w:color w:val="000000"/>
                <w:sz w:val="24"/>
                <w:lang w:val="ru-RU" w:eastAsia="ru-RU"/>
              </w:rPr>
            </w:pPr>
            <w:r w:rsidRPr="007E2AB0">
              <w:rPr>
                <w:color w:val="000000"/>
                <w:sz w:val="24"/>
                <w:lang w:val="ru-RU" w:eastAsia="ru-RU"/>
              </w:rPr>
              <w:t xml:space="preserve">Выполняется. Информация о проводимых мероприятиях по основным направлениям деятельности Минэкономразвития КБР, доклады по </w:t>
            </w:r>
            <w:proofErr w:type="gramStart"/>
            <w:r w:rsidRPr="007E2AB0">
              <w:rPr>
                <w:color w:val="000000"/>
                <w:sz w:val="24"/>
                <w:lang w:val="ru-RU" w:eastAsia="ru-RU"/>
              </w:rPr>
              <w:t>разделам  социально</w:t>
            </w:r>
            <w:proofErr w:type="gramEnd"/>
            <w:r w:rsidRPr="007E2AB0">
              <w:rPr>
                <w:color w:val="000000"/>
                <w:sz w:val="24"/>
                <w:lang w:val="ru-RU" w:eastAsia="ru-RU"/>
              </w:rPr>
              <w:t xml:space="preserve">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9" w:history="1">
              <w:r w:rsidRPr="006039B4">
                <w:rPr>
                  <w:color w:val="000000"/>
                  <w:sz w:val="24"/>
                  <w:lang w:val="ru-RU" w:eastAsia="ru-RU"/>
                </w:rPr>
                <w:t>www.economykbr.ru</w:t>
              </w:r>
            </w:hyperlink>
            <w:r w:rsidRPr="007E2AB0">
              <w:rPr>
                <w:color w:val="000000"/>
                <w:sz w:val="24"/>
                <w:lang w:val="ru-RU" w:eastAsia="ru-RU"/>
              </w:rPr>
              <w:t>. Информация систематически обновляется.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Деятельность комиссии по соблюдению требований к служебному поведению </w:t>
            </w: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гражданских служащих Минэкономразвития КБР и урегулированию конфликтов интересов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Сведения о доходах, об имуществе и </w:t>
            </w:r>
            <w:proofErr w:type="gramStart"/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обязательствах имущественного характера</w:t>
            </w:r>
            <w:proofErr w:type="gramEnd"/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гражданских служащих Минэкономразвития КБР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Формы, бланки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Коррупция в России и в мире.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 «Антикоррупционная линия»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D346DF" w:rsidRPr="007E2AB0" w:rsidRDefault="00D346DF" w:rsidP="00D14AB5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E0BB0">
        <w:trPr>
          <w:gridAfter w:val="1"/>
          <w:wAfter w:w="6995" w:type="dxa"/>
          <w:trHeight w:val="97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в органах исполнительной власти Кабардино-Балкарской Республики, органах местного самоуправления КБР антикоррупционных «горячих линий», создание на их официальных сайтах в сети Интернет разделов обратной связи,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Исполнительные органы государственной власти КБР, органы местного самоуправления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КБР  (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CE" w:rsidRPr="004D2CCE" w:rsidRDefault="004D2CCE" w:rsidP="004D2CCE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 Информация о постоянно действующей «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</w:t>
            </w:r>
            <w:r w:rsid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линии» в Минэкономразвития КБР ежемесячно публикуется в СМИ. </w:t>
            </w:r>
          </w:p>
          <w:p w:rsidR="004D2CCE" w:rsidRPr="004D2CCE" w:rsidRDefault="004D2CCE" w:rsidP="004D2CC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разделе «Антикоррупционная линия» на интернет-сайте Минэкономразвития КБР </w:t>
            </w:r>
            <w:hyperlink r:id="rId10" w:history="1">
              <w:r w:rsidRPr="004D2CC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proofErr w:type="gramStart"/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      </w:r>
          </w:p>
          <w:p w:rsidR="00AD6D7B" w:rsidRDefault="004D2CCE" w:rsidP="00AD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Обращений граждан и организаций на предмет наличия информации о фактах коррупции со стороны </w:t>
            </w:r>
            <w:proofErr w:type="gramStart"/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 служащих</w:t>
            </w:r>
            <w:proofErr w:type="gramEnd"/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Минэкономразвития КБР на 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</w:t>
            </w:r>
            <w:r w:rsid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линию»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20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полугодии 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поступало.</w:t>
            </w:r>
            <w:r w:rsid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46DF" w:rsidRPr="007E2AB0" w:rsidRDefault="00AD6D7B" w:rsidP="005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5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полугодии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«Антикоррупционн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 Минэкономразвития КБР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поступило 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обращени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вопросам, не относящимся к ведению министерства.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даны необходимые устные и письменные разъяснения, и </w:t>
            </w:r>
            <w:proofErr w:type="gramStart"/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направлен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принадлежности в соответствующ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ведомств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решения проблем заявител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46DF" w:rsidRPr="007E2AB0" w:rsidTr="003C2311">
        <w:trPr>
          <w:gridAfter w:val="1"/>
          <w:wAfter w:w="6995" w:type="dxa"/>
          <w:trHeight w:val="315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работы общественных советов по профилактике коррупции. Развитие практики участия в заседаниях общественных советов по профилактике коррупции представителей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 исполнительной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власти, органов местного самоуправления муниципальных образований КБР, Общественной палаты КБР, региональных отделений общероссийских общественных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органов исполнительной власти 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5C65F2" w:rsidP="005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полугодии</w:t>
            </w:r>
            <w:r w:rsidR="0062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2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1 заседание Общественного совета при Минэкономразвития КБР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заседании рассмотрен отчет Минэкономразвития КБР о проводимой работе по противодействию коррупции в 2014 году.</w:t>
            </w:r>
            <w:bookmarkStart w:id="0" w:name="_GoBack"/>
            <w:bookmarkEnd w:id="0"/>
          </w:p>
        </w:tc>
      </w:tr>
      <w:tr w:rsidR="00D346DF" w:rsidRPr="007E2AB0" w:rsidTr="001E0BB0">
        <w:trPr>
          <w:gridAfter w:val="1"/>
          <w:wAfter w:w="6995" w:type="dxa"/>
          <w:trHeight w:val="83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информационных стендах в зданиях организаций, учреждённых органами  исполнительной  власти или органами местного самоуправления муниципальных образований КБР, контактных данных лиц, ответственных за организацию противодействия коррупции в органах исполнительной власти и органах местного самоуправления КБР, контактные телефоны «горячих антикоррупционных линий» Администрации Главы КБР, 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КБР, органы местного самоуправления КБР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05" w:rsidRPr="007E2AB0" w:rsidRDefault="006256E1" w:rsidP="004552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подведомственных Минэкономразвития КБР </w:t>
            </w:r>
            <w:proofErr w:type="gramStart"/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учреждениях: </w:t>
            </w:r>
            <w:r w:rsidR="00282705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gramEnd"/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41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и проведение обучающих мероприятий по противодействию коррупции для предпринимателей при проведении проверок, участии в конкурсных (аукционных) процедурах и электронных торгах на поставку товаров и оказание услуг для государственных и муниципальных нужд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КБР, Кабардино-Балкарское отделение Общероссийской общественной организации «Ассоциация юристов России», Кабардино-Балкарское отделение Общероссийской общественной организации «Опора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6C77" w:rsidRPr="00EB6C77" w:rsidRDefault="00EB6C77" w:rsidP="00EB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Выполняется. </w:t>
            </w:r>
            <w:r w:rsidRPr="00825507">
              <w:t xml:space="preserve"> </w:t>
            </w:r>
            <w:r w:rsidRPr="00E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 проект методических рекомендаций для предпринимателей для участия в процедурах определения поставщиков подрядчиков исполнителей при заключении контрактов на поставку товаров (оказание услуг, выполнение работ) для государственных и муниципальных нужд.</w:t>
            </w:r>
          </w:p>
          <w:p w:rsidR="005F298F" w:rsidRPr="007E2AB0" w:rsidRDefault="005F298F" w:rsidP="00AF0F9D">
            <w:p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4552A0">
        <w:trPr>
          <w:gridAfter w:val="1"/>
          <w:wAfter w:w="6995" w:type="dxa"/>
          <w:trHeight w:val="40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тестирования государственных гражданских служащих и муниципальных служащих КБР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службы исполнительных органов государственной власти КБР, кадровые службы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4B2B" w:rsidRPr="007E2AB0" w:rsidRDefault="001E0BB0" w:rsidP="00292E7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1 </w:t>
            </w:r>
            <w:r w:rsidR="00AF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полугодии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года 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государственных гражданских </w:t>
            </w:r>
            <w:proofErr w:type="gramStart"/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служащих </w:t>
            </w:r>
            <w:r w:rsidR="00CA6533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Минэкономразвития</w:t>
            </w:r>
            <w:proofErr w:type="gramEnd"/>
            <w:r w:rsidR="00CA6533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 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знание принципов профессиональной служебной этики и основных правил служебного поведения, включая стандарты антикоррупционного поведения</w:t>
            </w:r>
            <w:r w:rsidR="00CA6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проводилось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B2B" w:rsidRPr="007E2AB0" w:rsidRDefault="00CE4B2B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C83C77">
        <w:trPr>
          <w:gridAfter w:val="1"/>
          <w:wAfter w:w="6995" w:type="dxa"/>
          <w:trHeight w:val="97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тематических информационно-методических семинаров для государственных гражданских служащих исполнительных органов государственной власти КБР и муниципальных служащих органов местного самоуправления муниципальных образований КБР,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ответственных за реализацию антикоррупционной политики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 государственной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службы, противодействия коррупции и местного самоуправления Администрации Главы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КБР, 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F7D" w:rsidRPr="009455E9" w:rsidRDefault="006256E1" w:rsidP="009A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Выполняется. 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AF0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полугодии 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проведен</w:t>
            </w:r>
            <w:r w:rsidR="00AF0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AF0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0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</w:t>
            </w:r>
            <w:r w:rsidR="00AF0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гражданских служащих Минэкономразвития КБР. </w:t>
            </w:r>
          </w:p>
          <w:p w:rsidR="009455E9" w:rsidRDefault="009A5F7D" w:rsidP="00BE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EB5644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201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B5644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 семинар с участием прокурора отдела по надзору за исполнением законодательства о противодействии коррупции прокуратуры 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КБР, по изучению положений федерального законодательства в сфере противодействия коррупции и о порядке заполнения сведений о своих доходах, расходах, об имуществе и обязательствах имущественного характера, а также сведени</w:t>
            </w:r>
            <w:r w:rsidR="00BE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н</w:t>
            </w:r>
            <w:r w:rsidR="00C83C77"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BE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C83C77"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</w:t>
            </w:r>
            <w:r w:rsidR="00BE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83C77"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справки о доходах, расходах, об имуществе и обязательствах имущественного характера</w:t>
            </w:r>
            <w:r w:rsidR="00BE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соответствии с </w:t>
            </w:r>
            <w:r w:rsidR="00C83C77"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</w:t>
            </w:r>
            <w:r w:rsidR="00BE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C83C77"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РФ от 23.06.2014 №460. </w:t>
            </w:r>
          </w:p>
          <w:p w:rsidR="00AF0F9D" w:rsidRPr="00AF0F9D" w:rsidRDefault="00AF0F9D" w:rsidP="00AF0F9D">
            <w:pPr>
              <w:spacing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мая 2015 года проведен семинар по изучению методических рекомендаций об организации взаимодействия контрольно-надзорных органов, органов, осуществляющих оперативно-розыскную деятельность, и органов следствия с органами прокуратуры при выявлении признаков правонарушений, предусмотренных ст. 19.28 КоАП РФ, и при расследовании дел об административных правонарушениях указанной категории, с участием прокурора отдела по надзору за исполнением законодательства по противодействию коррупции.</w:t>
            </w:r>
          </w:p>
          <w:p w:rsidR="00AF0F9D" w:rsidRPr="009455E9" w:rsidRDefault="00AF0F9D" w:rsidP="00BE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8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курсов повышения квалификации государственных гражданских служащих и муниципальных служащих КБР, в должностной регламент которых включены обязанности по реализации антикоррупционного законодательства по вопросам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государственной службы, противодействия коррупции и местного самоуправления, Администрации Главы КБР, 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6B1" w:rsidRPr="00AF0F9D" w:rsidRDefault="00BE1AD9" w:rsidP="002106B1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1 </w:t>
            </w:r>
            <w:r w:rsid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полугодии </w:t>
            </w:r>
            <w:r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2015 года  </w:t>
            </w:r>
            <w:r w:rsidR="002106B1"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7B2E4A"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государственны</w:t>
            </w:r>
            <w:r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r w:rsidR="007B2E4A"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граждански</w:t>
            </w:r>
            <w:r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r w:rsidR="007B2E4A"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служащи</w:t>
            </w:r>
            <w:r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r w:rsidR="007B2E4A"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Минэкономразвития КБР </w:t>
            </w:r>
            <w:r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не </w:t>
            </w:r>
            <w:r w:rsidR="002106B1"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</w:t>
            </w:r>
            <w:r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ходили</w:t>
            </w:r>
            <w:r w:rsidR="002106B1"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7B2E4A"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обучение по программ</w:t>
            </w:r>
            <w:r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r w:rsidR="007B2E4A"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дополнительного профессионального образования</w:t>
            </w:r>
            <w:r w:rsidR="002106B1"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="007B2E4A" w:rsidRPr="00AF0F9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106B1" w:rsidRPr="00AF0F9D" w:rsidRDefault="002106B1" w:rsidP="0021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4155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единовременного поощрения государственному гражданскому или муниципальному служащему КБР денежных средств в случае уведомления им работодателя (представителя нанимателя) о подтвердившихся в установленном порядке фактах обращения в целях склонения его к совершению коррупционных правонарушений, с обеспечением конфиденциальности персональных данных получателя поощрения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Управление государственной службы, противодействия коррупции и местного самоуправления Администрации Главы КБР, 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266A4C" w:rsidP="0026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Случаев уведомления государственными гражданскими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служащими  представителя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нанимателя о подтвердившихся в установленном порядке фактах обращения в целях склонения его к совершению коррупционных правонарушений не имелось.</w:t>
            </w:r>
          </w:p>
        </w:tc>
      </w:tr>
      <w:tr w:rsidR="00D346DF" w:rsidRPr="007E2AB0" w:rsidTr="003C2311">
        <w:trPr>
          <w:gridAfter w:val="1"/>
          <w:wAfter w:w="6995" w:type="dxa"/>
          <w:trHeight w:val="21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утвержденным планом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4DFF" w:rsidRPr="007E2AB0" w:rsidRDefault="00A64DFF" w:rsidP="00A6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Выполняется. </w:t>
            </w:r>
            <w:r w:rsidR="00066F94"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r w:rsidR="00AF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полугодии 2</w:t>
            </w:r>
            <w:r w:rsidR="00066F94"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015 года  </w:t>
            </w:r>
            <w:r w:rsid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AF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</w:t>
            </w:r>
            <w:r w:rsidR="00AF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Минэкономразвития КБР и урегулированию конфликта интересов, в соответствии с утвержденным планом. </w:t>
            </w:r>
          </w:p>
          <w:p w:rsidR="00D346DF" w:rsidRPr="007E2AB0" w:rsidRDefault="00A64DFF" w:rsidP="00D35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интернет-сайте Минэкономразвития КБР </w:t>
            </w:r>
            <w:hyperlink r:id="rId11" w:history="1">
              <w:r w:rsidRPr="007E2A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</w:t>
            </w:r>
            <w:r w:rsidR="00D35A5C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состав комиссии, Положение о комиссии,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рассматриваемые вопросы на заседаниях комиссии и принятые решения.</w:t>
            </w:r>
          </w:p>
        </w:tc>
      </w:tr>
      <w:tr w:rsidR="00D346DF" w:rsidRPr="007E2AB0" w:rsidTr="003C2311">
        <w:trPr>
          <w:gridAfter w:val="1"/>
          <w:wAfter w:w="6995" w:type="dxa"/>
          <w:trHeight w:val="21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3.30.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органах исполнительной власти и органах местного самоуправления КБР должности специалиста, по организации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КБР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F576B9" w:rsidP="00F5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специалиста, по организации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имеется. </w:t>
            </w:r>
            <w:r w:rsidR="00D8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вопросам противодействия коррупции возложены на должностное лицо министерства.</w:t>
            </w:r>
          </w:p>
        </w:tc>
      </w:tr>
      <w:tr w:rsidR="00D346DF" w:rsidRPr="007E2AB0" w:rsidTr="003C2311">
        <w:trPr>
          <w:gridAfter w:val="1"/>
          <w:wAfter w:w="6995" w:type="dxa"/>
          <w:trHeight w:val="39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служебных проверок по ставшим известными фактам коррупционных проявлений в органах исполнительной власти и органах местного самоуправления муниципальных образований КБР, в том числе на основании публикаций в средствах массовой информации материалов журналистских расследований и авторских материалов. Представление информации об итогах проведения служебных проверок в управление по вопросам безопасности, правопорядка и противодействия коррупции Администрации Главы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183C7F" w:rsidP="00F7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1 </w:t>
            </w:r>
            <w:r w:rsidR="00F7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полугодии </w:t>
            </w:r>
            <w:r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года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B184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оснований  для</w:t>
            </w:r>
            <w:proofErr w:type="gramEnd"/>
            <w:r w:rsidR="00CB184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проведения  служебных проверок в отношении граждански служащих Минэкономразвития КБР не имелось.</w:t>
            </w:r>
          </w:p>
        </w:tc>
      </w:tr>
      <w:tr w:rsidR="00D346DF" w:rsidRPr="007E2AB0" w:rsidTr="00887FDA">
        <w:trPr>
          <w:gridAfter w:val="1"/>
          <w:wAfter w:w="6995" w:type="dxa"/>
          <w:trHeight w:val="593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системы межведомственного взаимодействия при оказании государственных и муниципальных услуг по принципу «одного окна»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экономического развития КБР, 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FDA" w:rsidRPr="00887FDA" w:rsidRDefault="00887FDA" w:rsidP="0088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Выполняется. В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      </w:r>
          </w:p>
          <w:p w:rsidR="00887FDA" w:rsidRPr="00887FDA" w:rsidRDefault="00887FDA" w:rsidP="0088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</w:t>
            </w:r>
            <w:r w:rsidR="001F0047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2015 г. в Кабардино-Балкарской Республике осуществляют деятельность 8 МФЦ в городских округах и муниципальных районах и 115 удаленных рабочих мест во всех сельских поселениях.</w:t>
            </w:r>
          </w:p>
          <w:p w:rsidR="00D346DF" w:rsidRPr="007E2AB0" w:rsidRDefault="00887FDA" w:rsidP="0088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Перечень государственных и муниципальных услуг, предоставляемых МФЦ по принципу «одного окна», за 2012-2015 годы с учетом типизации составляет 245.</w:t>
            </w:r>
          </w:p>
        </w:tc>
      </w:tr>
      <w:tr w:rsidR="00D346DF" w:rsidRPr="007E2AB0" w:rsidTr="003C2311">
        <w:trPr>
          <w:gridAfter w:val="1"/>
          <w:wAfter w:w="6995" w:type="dxa"/>
          <w:trHeight w:val="298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Завершение разработки проектов административных регламентов предоставления государственных 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услуг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КБР, предоставляющие государственные услуги,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FDA" w:rsidRPr="00887FDA" w:rsidRDefault="00887FDA" w:rsidP="0088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предоставления государственных (муниципальных) услуг, подлежащие включению в систему межведомственного электронного взаимодействия, содержащие ограничения, приведены в соответствие законодательству.</w:t>
            </w:r>
          </w:p>
          <w:p w:rsidR="00D346DF" w:rsidRPr="007E2AB0" w:rsidRDefault="00D346DF" w:rsidP="000D40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5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экономического развития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КБР,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КБР, предоставляющие государственные услуги,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AB0" w:rsidRPr="007E2AB0" w:rsidRDefault="00D82AFE" w:rsidP="00EA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7FDA" w:rsidRPr="00887FDA" w:rsidRDefault="00887FDA" w:rsidP="0088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деятельности МФЦ и перечне оказываемых услуг размещается на сайте Министерства экономического развития Кабардино-Балкарской Республики </w:t>
            </w:r>
            <w:hyperlink r:id="rId12" w:history="1">
              <w:r w:rsidRPr="00887FDA">
                <w:rPr>
                  <w:rFonts w:eastAsia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8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официальном сайте многофункционального центра по предоставлению государственных и муниципальных услуг КБР </w:t>
            </w:r>
            <w:proofErr w:type="spellStart"/>
            <w:r w:rsidRPr="008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мфцкбр.рф</w:t>
            </w:r>
            <w:proofErr w:type="spellEnd"/>
          </w:p>
          <w:p w:rsidR="00D346DF" w:rsidRPr="007E2AB0" w:rsidRDefault="00D346DF" w:rsidP="00EA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CD4CF3">
        <w:trPr>
          <w:gridAfter w:val="1"/>
          <w:wAfter w:w="6995" w:type="dxa"/>
          <w:trHeight w:val="125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мониторинга качества и доступности государственных услуг в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FDA" w:rsidRPr="00887FDA" w:rsidRDefault="00887FDA" w:rsidP="0088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В соответствии с </w:t>
            </w:r>
            <w:r w:rsidR="00E3051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Минэкономразвития КБР от 27.05.2015 г. </w:t>
            </w: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качества предоставления государственных и муниципальных услуг. Результаты мониторинга публикуются на сайте Министерства экономического развития Кабардино-Балкарской Республики</w:t>
            </w:r>
          </w:p>
          <w:p w:rsidR="000D40D2" w:rsidRPr="007E2AB0" w:rsidRDefault="000D40D2" w:rsidP="0088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6DF" w:rsidRPr="007E2AB0" w:rsidRDefault="00D346DF" w:rsidP="0015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8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Предусмотреть в должностных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регламентах  государственных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Правительства КБР и органов исполнительной власти КБР (муниципальных служащих органов местного самоуправления муниципальных образований КБР) положения о недопущении нецелевого и (или) неправомерного и (или) неэффективного использования средств республиканского (муниципального) бюджета и государственного (муниципального) имущества.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государственной службы, противодействия коррупции и местного самоуправления Администрации Главы КБР, 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CD4CF3" w:rsidP="00CD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должностных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регламентах  государственных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чьи полномочия входит распределение бюджетных средств и государственного имущества, предусмотрены положения о недопущении нецелевого и неэффективного использования средств республиканского бюджета и государственного имущества.</w:t>
            </w:r>
          </w:p>
        </w:tc>
      </w:tr>
      <w:tr w:rsidR="00D346DF" w:rsidRPr="007E2AB0" w:rsidTr="003C2311">
        <w:trPr>
          <w:gridAfter w:val="1"/>
          <w:wAfter w:w="6995" w:type="dxa"/>
          <w:trHeight w:val="30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уголовно-процессуальным законодательством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 гражданским служащим КБР (муниципальным служащим) деяний, содержащих признаки преступлений коррупционной направленности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органов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КБР, руководители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0D40D2" w:rsidP="00F7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1 </w:t>
            </w:r>
            <w:r w:rsidR="00F7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полугодии </w:t>
            </w:r>
            <w:r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года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5087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установления фактов совершения государственным гражданским служащим Минэкономразвития КБР деяний, содержащих признаки преступлений коррупционной направленности, не имелось.</w:t>
            </w:r>
          </w:p>
        </w:tc>
      </w:tr>
      <w:tr w:rsidR="00D346DF" w:rsidRPr="007E2AB0" w:rsidTr="003C2311">
        <w:trPr>
          <w:gridAfter w:val="1"/>
          <w:wAfter w:w="6995" w:type="dxa"/>
          <w:trHeight w:val="33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эффективности реализации ведомственных и муниципальных программ противодействия коррупции и рассмотрение результатов на заседаниях общественных советов по профилактике коррупции в муниципальных образованиях КБР и заседаниях антикоррупционных комиссий (рабочих групп) органов исполнительной власти КБР и представление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Министерство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и науки КБР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209" w:rsidRPr="007E2AB0" w:rsidRDefault="00D82AFE" w:rsidP="00D82AFE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группы по противодействию коррупции в Минэкономразвития КБР рассмотрен</w:t>
            </w:r>
            <w:r w:rsidR="0093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  <w:r w:rsidR="0093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1E0F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выполнении подпрограммы «Противодействие коррупции» Министерством экономического развития Кабардино-Балкарской Республики </w:t>
            </w:r>
            <w:r w:rsidR="0093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Программы противодействия коррупции Министерства экономического развития Кабардино-Балкарской Республики на 2014-2016 годы 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931E0F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первое полугодие </w:t>
            </w:r>
            <w:r w:rsidR="00931E0F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3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31E0F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Отчеты представлены в </w:t>
            </w:r>
            <w:proofErr w:type="spellStart"/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="00F0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КБР.</w:t>
            </w:r>
          </w:p>
          <w:p w:rsidR="00ED239B" w:rsidRPr="007E2AB0" w:rsidRDefault="00ED239B" w:rsidP="00D82A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Проанализировав выполнение мероприятий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программ,  рабочая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 признала проводимую работу в министерстве по вопросам противодействия коррупции удовлетворительной.</w:t>
            </w:r>
          </w:p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46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745"/>
        <w:gridCol w:w="2693"/>
        <w:gridCol w:w="992"/>
        <w:gridCol w:w="993"/>
        <w:gridCol w:w="4536"/>
      </w:tblGrid>
      <w:tr w:rsidR="006E4E91" w:rsidRPr="006E4E91" w:rsidTr="000012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внедрения в деятельность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"Справки БК" и "Справки ГС".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службы, противодействия коррупции и местного самоуправления Администрации Главы КБР,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Кабардино-Балкарской Республики,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органы местного самоуправления муниципальных образований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787D05" w:rsidP="0000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омпьютерны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разработанны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специального программного обеспечения "Справки БК" и "Справки ГС"</w:t>
            </w:r>
            <w:r w:rsidR="00E8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настоящее время не применяются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4E91" w:rsidRPr="006E4E91" w:rsidTr="000012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3.57.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планов-графиков размещения заказов заказчиками, уполномоченными органами наряду со специальными сайтами на официальных интернет-сайтах министерств, ведомств, органов местного самоуправления Кабардино-Балкарской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органы местного самоуправления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ABA" w:rsidRDefault="00F00ABA" w:rsidP="00F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Выполняется. </w:t>
            </w:r>
          </w:p>
          <w:p w:rsidR="006E4E91" w:rsidRPr="006E4E91" w:rsidRDefault="00F00ABA" w:rsidP="004A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лан-график </w:t>
            </w:r>
            <w:r w:rsidR="00B4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размещения заказов на 2015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нужд Минэкономразвития КБР размещ</w:t>
            </w:r>
            <w:r w:rsidR="004A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интернет-сайте Минэкономразвития КБР </w:t>
            </w:r>
            <w:hyperlink r:id="rId13" w:history="1">
              <w:r w:rsidRPr="007E2A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E4E91" w:rsidRPr="006E4E91" w:rsidRDefault="006E4E91" w:rsidP="006E4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386" w:rsidRPr="006E4E91" w:rsidRDefault="00C353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5386" w:rsidRPr="006E4E91" w:rsidSect="00D346DF">
      <w:headerReference w:type="defaul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28" w:rsidRDefault="00633428" w:rsidP="00D346DF">
      <w:pPr>
        <w:spacing w:after="0" w:line="240" w:lineRule="auto"/>
      </w:pPr>
      <w:r>
        <w:separator/>
      </w:r>
    </w:p>
  </w:endnote>
  <w:endnote w:type="continuationSeparator" w:id="0">
    <w:p w:rsidR="00633428" w:rsidRDefault="00633428" w:rsidP="00D3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28" w:rsidRDefault="00633428" w:rsidP="00D346DF">
      <w:pPr>
        <w:spacing w:after="0" w:line="240" w:lineRule="auto"/>
      </w:pPr>
      <w:r>
        <w:separator/>
      </w:r>
    </w:p>
  </w:footnote>
  <w:footnote w:type="continuationSeparator" w:id="0">
    <w:p w:rsidR="00633428" w:rsidRDefault="00633428" w:rsidP="00D3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682553"/>
      <w:docPartObj>
        <w:docPartGallery w:val="Page Numbers (Top of Page)"/>
        <w:docPartUnique/>
      </w:docPartObj>
    </w:sdtPr>
    <w:sdtEndPr/>
    <w:sdtContent>
      <w:p w:rsidR="00132D31" w:rsidRDefault="00132D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61A">
          <w:rPr>
            <w:noProof/>
          </w:rPr>
          <w:t>15</w:t>
        </w:r>
        <w:r>
          <w:fldChar w:fldCharType="end"/>
        </w:r>
      </w:p>
    </w:sdtContent>
  </w:sdt>
  <w:p w:rsidR="00132D31" w:rsidRDefault="00132D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4AC4"/>
    <w:multiLevelType w:val="hybridMultilevel"/>
    <w:tmpl w:val="5156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B0C"/>
    <w:multiLevelType w:val="hybridMultilevel"/>
    <w:tmpl w:val="2CDC4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9365F"/>
    <w:multiLevelType w:val="hybridMultilevel"/>
    <w:tmpl w:val="B546DC2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CB"/>
    <w:rsid w:val="00001277"/>
    <w:rsid w:val="00001A06"/>
    <w:rsid w:val="000105F9"/>
    <w:rsid w:val="0002090E"/>
    <w:rsid w:val="00024E90"/>
    <w:rsid w:val="00040A8F"/>
    <w:rsid w:val="00040DD7"/>
    <w:rsid w:val="0004243B"/>
    <w:rsid w:val="00044BA9"/>
    <w:rsid w:val="00045694"/>
    <w:rsid w:val="00045A3D"/>
    <w:rsid w:val="00052212"/>
    <w:rsid w:val="00052F1A"/>
    <w:rsid w:val="00053DB0"/>
    <w:rsid w:val="00054DAE"/>
    <w:rsid w:val="00066F94"/>
    <w:rsid w:val="00067ACD"/>
    <w:rsid w:val="00076E3B"/>
    <w:rsid w:val="0008173A"/>
    <w:rsid w:val="00081ACB"/>
    <w:rsid w:val="00090E68"/>
    <w:rsid w:val="00090F48"/>
    <w:rsid w:val="00092B54"/>
    <w:rsid w:val="000951D5"/>
    <w:rsid w:val="000A6B4A"/>
    <w:rsid w:val="000A702D"/>
    <w:rsid w:val="000B10D0"/>
    <w:rsid w:val="000B34F3"/>
    <w:rsid w:val="000C3A2F"/>
    <w:rsid w:val="000C5053"/>
    <w:rsid w:val="000C583F"/>
    <w:rsid w:val="000D053E"/>
    <w:rsid w:val="000D08F9"/>
    <w:rsid w:val="000D1D91"/>
    <w:rsid w:val="000D2023"/>
    <w:rsid w:val="000D40D2"/>
    <w:rsid w:val="000D519D"/>
    <w:rsid w:val="000E2EE5"/>
    <w:rsid w:val="000E4916"/>
    <w:rsid w:val="000F15EB"/>
    <w:rsid w:val="000F5705"/>
    <w:rsid w:val="00105902"/>
    <w:rsid w:val="001114EE"/>
    <w:rsid w:val="0012629E"/>
    <w:rsid w:val="00132D31"/>
    <w:rsid w:val="00133480"/>
    <w:rsid w:val="0013725E"/>
    <w:rsid w:val="00140F94"/>
    <w:rsid w:val="00141B3E"/>
    <w:rsid w:val="0014394D"/>
    <w:rsid w:val="00145BAA"/>
    <w:rsid w:val="00146B09"/>
    <w:rsid w:val="001538A3"/>
    <w:rsid w:val="00154E13"/>
    <w:rsid w:val="00156AD9"/>
    <w:rsid w:val="00157FC6"/>
    <w:rsid w:val="001631D2"/>
    <w:rsid w:val="00164892"/>
    <w:rsid w:val="00164A26"/>
    <w:rsid w:val="00166C75"/>
    <w:rsid w:val="00167828"/>
    <w:rsid w:val="00172A4C"/>
    <w:rsid w:val="00172B8B"/>
    <w:rsid w:val="001807FF"/>
    <w:rsid w:val="00183C7F"/>
    <w:rsid w:val="001847D3"/>
    <w:rsid w:val="001921D5"/>
    <w:rsid w:val="00192DE7"/>
    <w:rsid w:val="001A2296"/>
    <w:rsid w:val="001B21E1"/>
    <w:rsid w:val="001B3D3B"/>
    <w:rsid w:val="001B7502"/>
    <w:rsid w:val="001C0783"/>
    <w:rsid w:val="001C220A"/>
    <w:rsid w:val="001C3B70"/>
    <w:rsid w:val="001C7270"/>
    <w:rsid w:val="001D0059"/>
    <w:rsid w:val="001D385E"/>
    <w:rsid w:val="001D73B8"/>
    <w:rsid w:val="001E0BB0"/>
    <w:rsid w:val="001E212E"/>
    <w:rsid w:val="001E228F"/>
    <w:rsid w:val="001E31EC"/>
    <w:rsid w:val="001F0047"/>
    <w:rsid w:val="001F19B5"/>
    <w:rsid w:val="001F1E3B"/>
    <w:rsid w:val="001F2170"/>
    <w:rsid w:val="001F7FF7"/>
    <w:rsid w:val="00200E98"/>
    <w:rsid w:val="002106B1"/>
    <w:rsid w:val="00211BA9"/>
    <w:rsid w:val="002162B7"/>
    <w:rsid w:val="00220CEE"/>
    <w:rsid w:val="00221D44"/>
    <w:rsid w:val="002224DF"/>
    <w:rsid w:val="00225A2C"/>
    <w:rsid w:val="002261CD"/>
    <w:rsid w:val="00227BC2"/>
    <w:rsid w:val="0023367E"/>
    <w:rsid w:val="00240C10"/>
    <w:rsid w:val="0024488C"/>
    <w:rsid w:val="00245D59"/>
    <w:rsid w:val="0025169E"/>
    <w:rsid w:val="00251B4A"/>
    <w:rsid w:val="00253152"/>
    <w:rsid w:val="002626D4"/>
    <w:rsid w:val="002629CE"/>
    <w:rsid w:val="00262FB8"/>
    <w:rsid w:val="00266A4C"/>
    <w:rsid w:val="00273C8F"/>
    <w:rsid w:val="00280742"/>
    <w:rsid w:val="00282705"/>
    <w:rsid w:val="002860E1"/>
    <w:rsid w:val="002902B3"/>
    <w:rsid w:val="00292E73"/>
    <w:rsid w:val="002A310B"/>
    <w:rsid w:val="002A46A0"/>
    <w:rsid w:val="002A5199"/>
    <w:rsid w:val="002A550B"/>
    <w:rsid w:val="002C0A48"/>
    <w:rsid w:val="002C3324"/>
    <w:rsid w:val="002C536D"/>
    <w:rsid w:val="002C639E"/>
    <w:rsid w:val="002C7D39"/>
    <w:rsid w:val="002D2660"/>
    <w:rsid w:val="002D4EDF"/>
    <w:rsid w:val="002D544F"/>
    <w:rsid w:val="002E261B"/>
    <w:rsid w:val="002E53C6"/>
    <w:rsid w:val="002E5B28"/>
    <w:rsid w:val="002F0716"/>
    <w:rsid w:val="002F2866"/>
    <w:rsid w:val="002F5DC5"/>
    <w:rsid w:val="00300A22"/>
    <w:rsid w:val="00303B43"/>
    <w:rsid w:val="003047A0"/>
    <w:rsid w:val="0030513E"/>
    <w:rsid w:val="00316953"/>
    <w:rsid w:val="003201D2"/>
    <w:rsid w:val="003214F7"/>
    <w:rsid w:val="003260F7"/>
    <w:rsid w:val="00327ADE"/>
    <w:rsid w:val="00331BAA"/>
    <w:rsid w:val="00332CDA"/>
    <w:rsid w:val="003349B3"/>
    <w:rsid w:val="0033581B"/>
    <w:rsid w:val="00335B88"/>
    <w:rsid w:val="00352CDE"/>
    <w:rsid w:val="003609FB"/>
    <w:rsid w:val="0036764C"/>
    <w:rsid w:val="003848EB"/>
    <w:rsid w:val="003878BD"/>
    <w:rsid w:val="003906B9"/>
    <w:rsid w:val="003A0336"/>
    <w:rsid w:val="003B4948"/>
    <w:rsid w:val="003B65B4"/>
    <w:rsid w:val="003B74C8"/>
    <w:rsid w:val="003C2311"/>
    <w:rsid w:val="003C3161"/>
    <w:rsid w:val="003C506B"/>
    <w:rsid w:val="003D4A5C"/>
    <w:rsid w:val="003E1631"/>
    <w:rsid w:val="003E252B"/>
    <w:rsid w:val="003E5DD6"/>
    <w:rsid w:val="003E644D"/>
    <w:rsid w:val="003F0FFF"/>
    <w:rsid w:val="003F3D4C"/>
    <w:rsid w:val="00400A71"/>
    <w:rsid w:val="00401C7F"/>
    <w:rsid w:val="00403375"/>
    <w:rsid w:val="00410360"/>
    <w:rsid w:val="00410F77"/>
    <w:rsid w:val="00412ACF"/>
    <w:rsid w:val="00412D1B"/>
    <w:rsid w:val="00413761"/>
    <w:rsid w:val="004143E8"/>
    <w:rsid w:val="00415FD3"/>
    <w:rsid w:val="0042478F"/>
    <w:rsid w:val="00425373"/>
    <w:rsid w:val="00426778"/>
    <w:rsid w:val="00440760"/>
    <w:rsid w:val="00441D68"/>
    <w:rsid w:val="00443595"/>
    <w:rsid w:val="00443AB7"/>
    <w:rsid w:val="00447530"/>
    <w:rsid w:val="00447793"/>
    <w:rsid w:val="00450A9A"/>
    <w:rsid w:val="00452D68"/>
    <w:rsid w:val="004552A0"/>
    <w:rsid w:val="00457748"/>
    <w:rsid w:val="004627B4"/>
    <w:rsid w:val="00464124"/>
    <w:rsid w:val="00464D8E"/>
    <w:rsid w:val="00467214"/>
    <w:rsid w:val="0046746C"/>
    <w:rsid w:val="00470C92"/>
    <w:rsid w:val="004714CE"/>
    <w:rsid w:val="00475778"/>
    <w:rsid w:val="00476849"/>
    <w:rsid w:val="00484D89"/>
    <w:rsid w:val="004851F7"/>
    <w:rsid w:val="00485E9C"/>
    <w:rsid w:val="004863B0"/>
    <w:rsid w:val="00486708"/>
    <w:rsid w:val="00487564"/>
    <w:rsid w:val="00491094"/>
    <w:rsid w:val="004924ED"/>
    <w:rsid w:val="004959EB"/>
    <w:rsid w:val="004A5FC3"/>
    <w:rsid w:val="004A6CC7"/>
    <w:rsid w:val="004A7E04"/>
    <w:rsid w:val="004B4A9E"/>
    <w:rsid w:val="004B54C3"/>
    <w:rsid w:val="004B64DE"/>
    <w:rsid w:val="004C77FD"/>
    <w:rsid w:val="004D018C"/>
    <w:rsid w:val="004D2679"/>
    <w:rsid w:val="004D2CCE"/>
    <w:rsid w:val="004D3947"/>
    <w:rsid w:val="004D7745"/>
    <w:rsid w:val="004E1405"/>
    <w:rsid w:val="004E474D"/>
    <w:rsid w:val="004E4FF5"/>
    <w:rsid w:val="004E68BB"/>
    <w:rsid w:val="004F135B"/>
    <w:rsid w:val="004F2D52"/>
    <w:rsid w:val="00502CEF"/>
    <w:rsid w:val="00505FD2"/>
    <w:rsid w:val="00510CC4"/>
    <w:rsid w:val="00512C6E"/>
    <w:rsid w:val="0051413B"/>
    <w:rsid w:val="00517D81"/>
    <w:rsid w:val="00520BD1"/>
    <w:rsid w:val="00534990"/>
    <w:rsid w:val="00544A89"/>
    <w:rsid w:val="00552515"/>
    <w:rsid w:val="00564FDA"/>
    <w:rsid w:val="00573DB3"/>
    <w:rsid w:val="0057483D"/>
    <w:rsid w:val="00575243"/>
    <w:rsid w:val="00575554"/>
    <w:rsid w:val="005764ED"/>
    <w:rsid w:val="005860F3"/>
    <w:rsid w:val="00586B10"/>
    <w:rsid w:val="00591166"/>
    <w:rsid w:val="005A3830"/>
    <w:rsid w:val="005A4C57"/>
    <w:rsid w:val="005A7CF5"/>
    <w:rsid w:val="005B7D23"/>
    <w:rsid w:val="005C65F2"/>
    <w:rsid w:val="005D260C"/>
    <w:rsid w:val="005D4A8B"/>
    <w:rsid w:val="005D51E1"/>
    <w:rsid w:val="005E01F3"/>
    <w:rsid w:val="005E057C"/>
    <w:rsid w:val="005E1B33"/>
    <w:rsid w:val="005F298F"/>
    <w:rsid w:val="005F2DD4"/>
    <w:rsid w:val="005F7D4F"/>
    <w:rsid w:val="006001DC"/>
    <w:rsid w:val="006039B4"/>
    <w:rsid w:val="00603C04"/>
    <w:rsid w:val="00616361"/>
    <w:rsid w:val="00617849"/>
    <w:rsid w:val="006206DD"/>
    <w:rsid w:val="00622735"/>
    <w:rsid w:val="00622A4F"/>
    <w:rsid w:val="006256E1"/>
    <w:rsid w:val="00633428"/>
    <w:rsid w:val="00634B2E"/>
    <w:rsid w:val="00636D91"/>
    <w:rsid w:val="00636FD1"/>
    <w:rsid w:val="00641350"/>
    <w:rsid w:val="0064431D"/>
    <w:rsid w:val="00647C2E"/>
    <w:rsid w:val="00652BB1"/>
    <w:rsid w:val="00653AA5"/>
    <w:rsid w:val="0066029F"/>
    <w:rsid w:val="0066356C"/>
    <w:rsid w:val="00663E99"/>
    <w:rsid w:val="00665B78"/>
    <w:rsid w:val="00674405"/>
    <w:rsid w:val="00680BF3"/>
    <w:rsid w:val="00683C3D"/>
    <w:rsid w:val="0068569D"/>
    <w:rsid w:val="00686283"/>
    <w:rsid w:val="0068710C"/>
    <w:rsid w:val="00687300"/>
    <w:rsid w:val="00687916"/>
    <w:rsid w:val="00692241"/>
    <w:rsid w:val="00692872"/>
    <w:rsid w:val="00695BCC"/>
    <w:rsid w:val="006A40D0"/>
    <w:rsid w:val="006B49C5"/>
    <w:rsid w:val="006B4CF0"/>
    <w:rsid w:val="006B5682"/>
    <w:rsid w:val="006B5C1A"/>
    <w:rsid w:val="006B666C"/>
    <w:rsid w:val="006C0D79"/>
    <w:rsid w:val="006C3722"/>
    <w:rsid w:val="006C43D3"/>
    <w:rsid w:val="006C5F14"/>
    <w:rsid w:val="006C6C3F"/>
    <w:rsid w:val="006D0AA3"/>
    <w:rsid w:val="006D3C10"/>
    <w:rsid w:val="006D5AC6"/>
    <w:rsid w:val="006E39A4"/>
    <w:rsid w:val="006E39D1"/>
    <w:rsid w:val="006E4E91"/>
    <w:rsid w:val="006F1B11"/>
    <w:rsid w:val="006F2EEE"/>
    <w:rsid w:val="006F3C1E"/>
    <w:rsid w:val="00701E55"/>
    <w:rsid w:val="00703F4C"/>
    <w:rsid w:val="0070415F"/>
    <w:rsid w:val="00704B16"/>
    <w:rsid w:val="00705AD9"/>
    <w:rsid w:val="00710838"/>
    <w:rsid w:val="00711DCB"/>
    <w:rsid w:val="007128F4"/>
    <w:rsid w:val="007138CF"/>
    <w:rsid w:val="00715902"/>
    <w:rsid w:val="00717532"/>
    <w:rsid w:val="00725AD6"/>
    <w:rsid w:val="00726B37"/>
    <w:rsid w:val="00730644"/>
    <w:rsid w:val="00730EF4"/>
    <w:rsid w:val="007466CB"/>
    <w:rsid w:val="007478C6"/>
    <w:rsid w:val="00751657"/>
    <w:rsid w:val="00751D1C"/>
    <w:rsid w:val="00753EE4"/>
    <w:rsid w:val="0075674F"/>
    <w:rsid w:val="0076001B"/>
    <w:rsid w:val="00760DCB"/>
    <w:rsid w:val="007704CE"/>
    <w:rsid w:val="00780BB8"/>
    <w:rsid w:val="00787D05"/>
    <w:rsid w:val="00792166"/>
    <w:rsid w:val="00797B1C"/>
    <w:rsid w:val="007B00CB"/>
    <w:rsid w:val="007B02B5"/>
    <w:rsid w:val="007B2E4A"/>
    <w:rsid w:val="007B59BF"/>
    <w:rsid w:val="007C02E1"/>
    <w:rsid w:val="007C1B9C"/>
    <w:rsid w:val="007D1B5F"/>
    <w:rsid w:val="007D25EC"/>
    <w:rsid w:val="007D37D6"/>
    <w:rsid w:val="007D394F"/>
    <w:rsid w:val="007D72BC"/>
    <w:rsid w:val="007E00C9"/>
    <w:rsid w:val="007E1AA7"/>
    <w:rsid w:val="007E2251"/>
    <w:rsid w:val="007E2AB0"/>
    <w:rsid w:val="007E4792"/>
    <w:rsid w:val="007F2962"/>
    <w:rsid w:val="007F2A51"/>
    <w:rsid w:val="007F3663"/>
    <w:rsid w:val="007F7E7B"/>
    <w:rsid w:val="00807A3A"/>
    <w:rsid w:val="0081106B"/>
    <w:rsid w:val="008111DB"/>
    <w:rsid w:val="00811B05"/>
    <w:rsid w:val="00812882"/>
    <w:rsid w:val="00814F95"/>
    <w:rsid w:val="00815752"/>
    <w:rsid w:val="00816854"/>
    <w:rsid w:val="008203B1"/>
    <w:rsid w:val="00840613"/>
    <w:rsid w:val="0084144B"/>
    <w:rsid w:val="0084262D"/>
    <w:rsid w:val="008528EF"/>
    <w:rsid w:val="0086562A"/>
    <w:rsid w:val="0087057B"/>
    <w:rsid w:val="008738BA"/>
    <w:rsid w:val="00876E22"/>
    <w:rsid w:val="008803BB"/>
    <w:rsid w:val="00880E74"/>
    <w:rsid w:val="00881B1F"/>
    <w:rsid w:val="00883787"/>
    <w:rsid w:val="00887FDA"/>
    <w:rsid w:val="0089430D"/>
    <w:rsid w:val="008979F7"/>
    <w:rsid w:val="008A22C6"/>
    <w:rsid w:val="008A315E"/>
    <w:rsid w:val="008A49C4"/>
    <w:rsid w:val="008A640C"/>
    <w:rsid w:val="008A64AC"/>
    <w:rsid w:val="008C221B"/>
    <w:rsid w:val="008D2D19"/>
    <w:rsid w:val="008D4D35"/>
    <w:rsid w:val="008D5087"/>
    <w:rsid w:val="008E143A"/>
    <w:rsid w:val="008F118B"/>
    <w:rsid w:val="008F4110"/>
    <w:rsid w:val="008F5611"/>
    <w:rsid w:val="008F63CC"/>
    <w:rsid w:val="008F6B11"/>
    <w:rsid w:val="00901346"/>
    <w:rsid w:val="00907CA1"/>
    <w:rsid w:val="00920E8B"/>
    <w:rsid w:val="00923AF2"/>
    <w:rsid w:val="0092694B"/>
    <w:rsid w:val="00926A65"/>
    <w:rsid w:val="0093101F"/>
    <w:rsid w:val="00931E0F"/>
    <w:rsid w:val="00932D77"/>
    <w:rsid w:val="00935923"/>
    <w:rsid w:val="009414AD"/>
    <w:rsid w:val="00942AFF"/>
    <w:rsid w:val="00943A17"/>
    <w:rsid w:val="00943D3D"/>
    <w:rsid w:val="009455E9"/>
    <w:rsid w:val="00946D40"/>
    <w:rsid w:val="00947B5E"/>
    <w:rsid w:val="00947DC1"/>
    <w:rsid w:val="00947E8E"/>
    <w:rsid w:val="009503D2"/>
    <w:rsid w:val="00950F7D"/>
    <w:rsid w:val="00952F31"/>
    <w:rsid w:val="00955E6A"/>
    <w:rsid w:val="00955F2F"/>
    <w:rsid w:val="00971016"/>
    <w:rsid w:val="00982100"/>
    <w:rsid w:val="00987C01"/>
    <w:rsid w:val="009914D2"/>
    <w:rsid w:val="00996B8B"/>
    <w:rsid w:val="009A5F7D"/>
    <w:rsid w:val="009A6068"/>
    <w:rsid w:val="009B1A1B"/>
    <w:rsid w:val="009B31A6"/>
    <w:rsid w:val="009B7556"/>
    <w:rsid w:val="009C08C0"/>
    <w:rsid w:val="009D0CC8"/>
    <w:rsid w:val="009D0FDB"/>
    <w:rsid w:val="009D384A"/>
    <w:rsid w:val="009E5098"/>
    <w:rsid w:val="009E6524"/>
    <w:rsid w:val="009E7529"/>
    <w:rsid w:val="009F2672"/>
    <w:rsid w:val="00A06715"/>
    <w:rsid w:val="00A07923"/>
    <w:rsid w:val="00A1503C"/>
    <w:rsid w:val="00A170E8"/>
    <w:rsid w:val="00A23164"/>
    <w:rsid w:val="00A23B64"/>
    <w:rsid w:val="00A26AE1"/>
    <w:rsid w:val="00A40ADF"/>
    <w:rsid w:val="00A4761E"/>
    <w:rsid w:val="00A540AF"/>
    <w:rsid w:val="00A55639"/>
    <w:rsid w:val="00A64DFF"/>
    <w:rsid w:val="00A70F15"/>
    <w:rsid w:val="00A73390"/>
    <w:rsid w:val="00A8078D"/>
    <w:rsid w:val="00A81119"/>
    <w:rsid w:val="00A87ECC"/>
    <w:rsid w:val="00A97FD1"/>
    <w:rsid w:val="00AA1108"/>
    <w:rsid w:val="00AB277C"/>
    <w:rsid w:val="00AB3DB3"/>
    <w:rsid w:val="00AC0840"/>
    <w:rsid w:val="00AC589B"/>
    <w:rsid w:val="00AC6CEB"/>
    <w:rsid w:val="00AD6D7B"/>
    <w:rsid w:val="00AF0F9D"/>
    <w:rsid w:val="00AF456B"/>
    <w:rsid w:val="00AF48AF"/>
    <w:rsid w:val="00B02209"/>
    <w:rsid w:val="00B06D72"/>
    <w:rsid w:val="00B12723"/>
    <w:rsid w:val="00B20609"/>
    <w:rsid w:val="00B20F9D"/>
    <w:rsid w:val="00B36E5C"/>
    <w:rsid w:val="00B37477"/>
    <w:rsid w:val="00B43463"/>
    <w:rsid w:val="00B45506"/>
    <w:rsid w:val="00B458CE"/>
    <w:rsid w:val="00B45F8C"/>
    <w:rsid w:val="00B550D9"/>
    <w:rsid w:val="00B60D3A"/>
    <w:rsid w:val="00B66217"/>
    <w:rsid w:val="00B6643C"/>
    <w:rsid w:val="00B71CD3"/>
    <w:rsid w:val="00B721E1"/>
    <w:rsid w:val="00B733C3"/>
    <w:rsid w:val="00BA30C1"/>
    <w:rsid w:val="00BA6BF8"/>
    <w:rsid w:val="00BB18C3"/>
    <w:rsid w:val="00BB239F"/>
    <w:rsid w:val="00BC5D8F"/>
    <w:rsid w:val="00BC5E0C"/>
    <w:rsid w:val="00BD414F"/>
    <w:rsid w:val="00BD4710"/>
    <w:rsid w:val="00BD7E20"/>
    <w:rsid w:val="00BE1AD9"/>
    <w:rsid w:val="00BE3170"/>
    <w:rsid w:val="00BE31A5"/>
    <w:rsid w:val="00BE3DD1"/>
    <w:rsid w:val="00BE588D"/>
    <w:rsid w:val="00BE654E"/>
    <w:rsid w:val="00BE6AF0"/>
    <w:rsid w:val="00BE6BE3"/>
    <w:rsid w:val="00BF0678"/>
    <w:rsid w:val="00BF49F7"/>
    <w:rsid w:val="00BF6E6C"/>
    <w:rsid w:val="00C05B9B"/>
    <w:rsid w:val="00C06B9C"/>
    <w:rsid w:val="00C0709F"/>
    <w:rsid w:val="00C104F3"/>
    <w:rsid w:val="00C10E23"/>
    <w:rsid w:val="00C14585"/>
    <w:rsid w:val="00C14871"/>
    <w:rsid w:val="00C15195"/>
    <w:rsid w:val="00C254BC"/>
    <w:rsid w:val="00C35386"/>
    <w:rsid w:val="00C44C1B"/>
    <w:rsid w:val="00C503D6"/>
    <w:rsid w:val="00C548B1"/>
    <w:rsid w:val="00C570FD"/>
    <w:rsid w:val="00C6167E"/>
    <w:rsid w:val="00C675FB"/>
    <w:rsid w:val="00C74458"/>
    <w:rsid w:val="00C75023"/>
    <w:rsid w:val="00C75601"/>
    <w:rsid w:val="00C779B2"/>
    <w:rsid w:val="00C83B3F"/>
    <w:rsid w:val="00C83C77"/>
    <w:rsid w:val="00C84B1D"/>
    <w:rsid w:val="00C86F4D"/>
    <w:rsid w:val="00C914AC"/>
    <w:rsid w:val="00C948C6"/>
    <w:rsid w:val="00CA6533"/>
    <w:rsid w:val="00CB0C76"/>
    <w:rsid w:val="00CB1841"/>
    <w:rsid w:val="00CB4A17"/>
    <w:rsid w:val="00CB638F"/>
    <w:rsid w:val="00CC0AB1"/>
    <w:rsid w:val="00CC1D0E"/>
    <w:rsid w:val="00CC3A84"/>
    <w:rsid w:val="00CC4ED6"/>
    <w:rsid w:val="00CC6CBC"/>
    <w:rsid w:val="00CD0E79"/>
    <w:rsid w:val="00CD4CF3"/>
    <w:rsid w:val="00CE26EF"/>
    <w:rsid w:val="00CE40C1"/>
    <w:rsid w:val="00CE4103"/>
    <w:rsid w:val="00CE4B2B"/>
    <w:rsid w:val="00CF062B"/>
    <w:rsid w:val="00CF3D52"/>
    <w:rsid w:val="00CF5C12"/>
    <w:rsid w:val="00D00BD6"/>
    <w:rsid w:val="00D06B44"/>
    <w:rsid w:val="00D100CC"/>
    <w:rsid w:val="00D10765"/>
    <w:rsid w:val="00D14AB5"/>
    <w:rsid w:val="00D1666F"/>
    <w:rsid w:val="00D201A4"/>
    <w:rsid w:val="00D25C88"/>
    <w:rsid w:val="00D346DF"/>
    <w:rsid w:val="00D35A5C"/>
    <w:rsid w:val="00D43DDF"/>
    <w:rsid w:val="00D53477"/>
    <w:rsid w:val="00D5671E"/>
    <w:rsid w:val="00D63AF6"/>
    <w:rsid w:val="00D758B4"/>
    <w:rsid w:val="00D767C2"/>
    <w:rsid w:val="00D808A6"/>
    <w:rsid w:val="00D828F5"/>
    <w:rsid w:val="00D82AFE"/>
    <w:rsid w:val="00D87085"/>
    <w:rsid w:val="00D91BEE"/>
    <w:rsid w:val="00D927E7"/>
    <w:rsid w:val="00DA0AA8"/>
    <w:rsid w:val="00DA0B3B"/>
    <w:rsid w:val="00DA21CC"/>
    <w:rsid w:val="00DA2EA0"/>
    <w:rsid w:val="00DA52FE"/>
    <w:rsid w:val="00DC1F48"/>
    <w:rsid w:val="00DC26E6"/>
    <w:rsid w:val="00DC26F4"/>
    <w:rsid w:val="00DC3945"/>
    <w:rsid w:val="00DC79B3"/>
    <w:rsid w:val="00DD32FD"/>
    <w:rsid w:val="00DD72F3"/>
    <w:rsid w:val="00DE0E77"/>
    <w:rsid w:val="00DE572F"/>
    <w:rsid w:val="00DE578B"/>
    <w:rsid w:val="00DF17DE"/>
    <w:rsid w:val="00DF2053"/>
    <w:rsid w:val="00DF3F70"/>
    <w:rsid w:val="00DF5A18"/>
    <w:rsid w:val="00DF5E83"/>
    <w:rsid w:val="00DF7873"/>
    <w:rsid w:val="00E00114"/>
    <w:rsid w:val="00E00C92"/>
    <w:rsid w:val="00E02C64"/>
    <w:rsid w:val="00E06819"/>
    <w:rsid w:val="00E10C98"/>
    <w:rsid w:val="00E1471E"/>
    <w:rsid w:val="00E23B99"/>
    <w:rsid w:val="00E25D69"/>
    <w:rsid w:val="00E26CDC"/>
    <w:rsid w:val="00E26DC4"/>
    <w:rsid w:val="00E27C97"/>
    <w:rsid w:val="00E3051D"/>
    <w:rsid w:val="00E554D7"/>
    <w:rsid w:val="00E77E10"/>
    <w:rsid w:val="00E80AA0"/>
    <w:rsid w:val="00E8244F"/>
    <w:rsid w:val="00E8346B"/>
    <w:rsid w:val="00EA0CF3"/>
    <w:rsid w:val="00EA2010"/>
    <w:rsid w:val="00EA486F"/>
    <w:rsid w:val="00EA5707"/>
    <w:rsid w:val="00EA6352"/>
    <w:rsid w:val="00EB4B75"/>
    <w:rsid w:val="00EB5644"/>
    <w:rsid w:val="00EB6592"/>
    <w:rsid w:val="00EB6C77"/>
    <w:rsid w:val="00EB6ED7"/>
    <w:rsid w:val="00EC3BD8"/>
    <w:rsid w:val="00EC5ADD"/>
    <w:rsid w:val="00EC6FD6"/>
    <w:rsid w:val="00EC7BFA"/>
    <w:rsid w:val="00ED017B"/>
    <w:rsid w:val="00ED1837"/>
    <w:rsid w:val="00ED239B"/>
    <w:rsid w:val="00ED774F"/>
    <w:rsid w:val="00EE7252"/>
    <w:rsid w:val="00EE76B1"/>
    <w:rsid w:val="00F00ABA"/>
    <w:rsid w:val="00F12E67"/>
    <w:rsid w:val="00F14BBA"/>
    <w:rsid w:val="00F15AF2"/>
    <w:rsid w:val="00F20D3C"/>
    <w:rsid w:val="00F2212A"/>
    <w:rsid w:val="00F27A4E"/>
    <w:rsid w:val="00F30A89"/>
    <w:rsid w:val="00F321CF"/>
    <w:rsid w:val="00F34074"/>
    <w:rsid w:val="00F36147"/>
    <w:rsid w:val="00F40659"/>
    <w:rsid w:val="00F418DE"/>
    <w:rsid w:val="00F4786E"/>
    <w:rsid w:val="00F47F28"/>
    <w:rsid w:val="00F506E5"/>
    <w:rsid w:val="00F53120"/>
    <w:rsid w:val="00F5431C"/>
    <w:rsid w:val="00F576B9"/>
    <w:rsid w:val="00F6399B"/>
    <w:rsid w:val="00F64532"/>
    <w:rsid w:val="00F6583E"/>
    <w:rsid w:val="00F7115E"/>
    <w:rsid w:val="00F7500C"/>
    <w:rsid w:val="00F750CC"/>
    <w:rsid w:val="00F77896"/>
    <w:rsid w:val="00F83405"/>
    <w:rsid w:val="00F858E7"/>
    <w:rsid w:val="00F87935"/>
    <w:rsid w:val="00F902C4"/>
    <w:rsid w:val="00F9290C"/>
    <w:rsid w:val="00F92E75"/>
    <w:rsid w:val="00F93501"/>
    <w:rsid w:val="00FA03F3"/>
    <w:rsid w:val="00FA1644"/>
    <w:rsid w:val="00FA344B"/>
    <w:rsid w:val="00FC10C4"/>
    <w:rsid w:val="00FD0340"/>
    <w:rsid w:val="00FD1D0F"/>
    <w:rsid w:val="00FD2785"/>
    <w:rsid w:val="00FD7EE8"/>
    <w:rsid w:val="00FE161A"/>
    <w:rsid w:val="00FE395B"/>
    <w:rsid w:val="00FE69D9"/>
    <w:rsid w:val="00FE7254"/>
    <w:rsid w:val="00FF1228"/>
    <w:rsid w:val="00FF2432"/>
    <w:rsid w:val="00FF51A9"/>
    <w:rsid w:val="00FF61C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DAB40-CEE2-45D7-9C4C-461AA48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2E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6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6D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6D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rsid w:val="00172B8B"/>
    <w:rPr>
      <w:color w:val="0000FF"/>
      <w:u w:val="single"/>
    </w:rPr>
  </w:style>
  <w:style w:type="paragraph" w:customStyle="1" w:styleId="ConsPlusNormal">
    <w:name w:val="ConsPlusNormal"/>
    <w:rsid w:val="00EE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E72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E72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9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94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9455E9"/>
    <w:rPr>
      <w:b/>
      <w:bCs/>
    </w:rPr>
  </w:style>
  <w:style w:type="paragraph" w:styleId="ae">
    <w:name w:val="List Paragraph"/>
    <w:basedOn w:val="a"/>
    <w:uiPriority w:val="34"/>
    <w:qFormat/>
    <w:rsid w:val="00C83C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13" Type="http://schemas.openxmlformats.org/officeDocument/2006/relationships/hyperlink" Target="http://www.economyk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nomykb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k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omyk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kb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CD32-6801-455F-85FE-A57C9F1A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2015-06-18T08:41:00Z</cp:lastPrinted>
  <dcterms:created xsi:type="dcterms:W3CDTF">2015-06-18T08:16:00Z</dcterms:created>
  <dcterms:modified xsi:type="dcterms:W3CDTF">2015-06-22T13:35:00Z</dcterms:modified>
</cp:coreProperties>
</file>