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21611" w:type="dxa"/>
        <w:tblLayout w:type="fixed"/>
        <w:tblLook w:val="04A0" w:firstRow="1" w:lastRow="0" w:firstColumn="1" w:lastColumn="0" w:noHBand="0" w:noVBand="1"/>
      </w:tblPr>
      <w:tblGrid>
        <w:gridCol w:w="696"/>
        <w:gridCol w:w="4706"/>
        <w:gridCol w:w="2693"/>
        <w:gridCol w:w="992"/>
        <w:gridCol w:w="993"/>
        <w:gridCol w:w="2488"/>
        <w:gridCol w:w="286"/>
        <w:gridCol w:w="1762"/>
        <w:gridCol w:w="6995"/>
      </w:tblGrid>
      <w:tr w:rsidR="00D346DF" w:rsidRPr="007E2AB0" w:rsidTr="00653AA5">
        <w:trPr>
          <w:gridAfter w:val="1"/>
          <w:wAfter w:w="6995" w:type="dxa"/>
          <w:trHeight w:val="570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B8B" w:rsidRPr="007E2AB0" w:rsidRDefault="00653AA5" w:rsidP="00D34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Отчет о выполнении подпрограммы «Противодействие коррупции» </w:t>
            </w:r>
          </w:p>
          <w:p w:rsidR="00D346DF" w:rsidRPr="007E2AB0" w:rsidRDefault="00653AA5" w:rsidP="00FA34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Министерством экономического развития Кабардино-Балкарской Республики </w:t>
            </w:r>
            <w:r w:rsidR="00AD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="00FA3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квартале </w:t>
            </w: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FA3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FA3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346DF" w:rsidRPr="007E2AB0" w:rsidTr="00653AA5">
        <w:trPr>
          <w:gridAfter w:val="1"/>
          <w:wAfter w:w="6995" w:type="dxa"/>
          <w:trHeight w:val="555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46DF" w:rsidRPr="007E2AB0" w:rsidRDefault="00D346DF" w:rsidP="00D34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653AA5">
        <w:trPr>
          <w:trHeight w:val="67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132D31">
        <w:trPr>
          <w:gridAfter w:val="1"/>
          <w:wAfter w:w="6995" w:type="dxa"/>
          <w:trHeight w:val="19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исполнитель, </w:t>
            </w:r>
            <w:r w:rsidR="001E228F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соисполнители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подпрограммы, основного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FA344B" w:rsidP="0060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D346DF" w:rsidRPr="007E2AB0" w:rsidTr="00132D31">
        <w:trPr>
          <w:gridAfter w:val="1"/>
          <w:wAfter w:w="6995" w:type="dxa"/>
          <w:trHeight w:val="8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3C2311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 w:rsidR="00D346DF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46DF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proofErr w:type="spellEnd"/>
            <w:r w:rsidR="003C2311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«Противодействие коррупции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3C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172B8B">
        <w:trPr>
          <w:gridAfter w:val="1"/>
          <w:wAfter w:w="6995" w:type="dxa"/>
          <w:trHeight w:val="97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Кабардино-Балкарской Республики и органов местного самоуправления муниципальных образований Кабардино-Балкарской Республики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Исполнительные органы государственной власти Кабардино-Балкарской Республики, органы местного самоуправления муниципальных образований Кабардино-Балкарской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B8B" w:rsidRPr="007E2AB0" w:rsidRDefault="00172B8B" w:rsidP="00EE725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Выполняется. Антикоррупционная экспертиза нормативных правовых актов в Минэкономразвития КБР осуществляется в соответствии с приказом от </w:t>
            </w:r>
            <w:r w:rsidR="008979F7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97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97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D346DF" w:rsidRPr="007E2AB0" w:rsidRDefault="00172B8B" w:rsidP="00A0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140F94">
              <w:rPr>
                <w:rFonts w:ascii="Times New Roman" w:hAnsi="Times New Roman" w:cs="Times New Roman"/>
                <w:sz w:val="24"/>
                <w:szCs w:val="24"/>
              </w:rPr>
              <w:t xml:space="preserve">1 квартале 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0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проведена антикоррупционная экспертиза </w:t>
            </w:r>
            <w:r w:rsidR="00A079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E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проектов нормативных правовых актов.</w:t>
            </w:r>
          </w:p>
        </w:tc>
      </w:tr>
      <w:tr w:rsidR="00D346DF" w:rsidRPr="007E2AB0" w:rsidTr="00EE7252">
        <w:trPr>
          <w:gridAfter w:val="1"/>
          <w:wAfter w:w="6995" w:type="dxa"/>
          <w:trHeight w:val="2872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официальных сайтах исполнительных органов государственной власти и органов местного самоуправления муниципальных образований Кабардино-Балкарской Республики текстов подготовленных ими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Исполнительные органы государственной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власти  Кабардино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-Балкарской Республики, органы местного самоуправления муниципальных образований Кабардино-Балкарской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EE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7252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D82AFE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7252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независимой экспертизы проекты нормативных правовых актов, разрабатываемых министерством, размещаются на интернет-сайте Минэкономразвития КБР </w:t>
            </w:r>
            <w:hyperlink r:id="rId8" w:history="1">
              <w:r w:rsidR="00EE7252" w:rsidRPr="007E2AB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www.economykbr.ru</w:t>
              </w:r>
            </w:hyperlink>
          </w:p>
        </w:tc>
      </w:tr>
      <w:tr w:rsidR="00D346DF" w:rsidRPr="007E2AB0" w:rsidTr="003B65B4">
        <w:trPr>
          <w:gridAfter w:val="1"/>
          <w:wAfter w:w="6995" w:type="dxa"/>
          <w:trHeight w:val="1111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в информационно-телекоммуникационной сети Интернет сведений о деятельности органов исполнительной власти и органов местного самоуправления КБР согласно Федеральному закону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и органы местного самоуправления Кабардино-Балкарской Республики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252" w:rsidRPr="007E2AB0" w:rsidRDefault="00EE7252" w:rsidP="00EE7252">
            <w:pPr>
              <w:pStyle w:val="aa"/>
              <w:spacing w:line="240" w:lineRule="auto"/>
              <w:ind w:firstLine="315"/>
              <w:rPr>
                <w:color w:val="000000"/>
                <w:sz w:val="24"/>
                <w:lang w:val="ru-RU" w:eastAsia="ru-RU"/>
              </w:rPr>
            </w:pPr>
            <w:r w:rsidRPr="007E2AB0">
              <w:rPr>
                <w:color w:val="000000"/>
                <w:sz w:val="24"/>
                <w:lang w:val="ru-RU" w:eastAsia="ru-RU"/>
              </w:rPr>
              <w:t xml:space="preserve">Выполняется. Информация о проводимых мероприятиях по основным направлениям деятельности Минэкономразвития КБР, доклады по </w:t>
            </w:r>
            <w:proofErr w:type="gramStart"/>
            <w:r w:rsidRPr="007E2AB0">
              <w:rPr>
                <w:color w:val="000000"/>
                <w:sz w:val="24"/>
                <w:lang w:val="ru-RU" w:eastAsia="ru-RU"/>
              </w:rPr>
              <w:t>разделам  социально</w:t>
            </w:r>
            <w:proofErr w:type="gramEnd"/>
            <w:r w:rsidRPr="007E2AB0">
              <w:rPr>
                <w:color w:val="000000"/>
                <w:sz w:val="24"/>
                <w:lang w:val="ru-RU" w:eastAsia="ru-RU"/>
              </w:rPr>
              <w:t xml:space="preserve">-экономического развития республики,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9" w:history="1">
              <w:r w:rsidRPr="006039B4">
                <w:rPr>
                  <w:color w:val="000000"/>
                  <w:sz w:val="24"/>
                  <w:lang w:val="ru-RU" w:eastAsia="ru-RU"/>
                </w:rPr>
                <w:t>www.economykbr.ru</w:t>
              </w:r>
            </w:hyperlink>
            <w:r w:rsidRPr="007E2AB0">
              <w:rPr>
                <w:color w:val="000000"/>
                <w:sz w:val="24"/>
                <w:lang w:val="ru-RU" w:eastAsia="ru-RU"/>
              </w:rPr>
              <w:t>. Информация систематически обновляется.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аздел «Профилактика коррупции»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Доклады, отчеты, обзоры, статистическая информация о проводимой антикоррупционной деятельности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Деятельность комиссии по соблюдению требований к служебному поведению </w:t>
            </w: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гражданских служащих Минэкономразвития КБР и урегулированию конфликтов интересов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Сведения о доходах, об имуществе и </w:t>
            </w:r>
            <w:proofErr w:type="gramStart"/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обязательствах имущественного характера</w:t>
            </w:r>
            <w:proofErr w:type="gramEnd"/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гражданских служащих Минэкономразвития КБР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Формы, бланки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Методические материалы по вопросам профилактики коррупции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  <w:p w:rsidR="006039B4" w:rsidRPr="006039B4" w:rsidRDefault="006039B4" w:rsidP="006039B4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Коррупция в России и в мире.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проводимой антикоррупционной деятельности в министерстве на сайте Минэкономразвития КБР в разделе «Профилактика коррупции» систематически обновляется и дополняется.</w:t>
            </w:r>
          </w:p>
          <w:p w:rsidR="006039B4" w:rsidRPr="006039B4" w:rsidRDefault="006039B4" w:rsidP="006039B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разделе «Антикоррупционная линия»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D346DF" w:rsidRPr="007E2AB0" w:rsidRDefault="00D346DF" w:rsidP="00D14AB5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1E0BB0">
        <w:trPr>
          <w:gridAfter w:val="1"/>
          <w:wAfter w:w="6995" w:type="dxa"/>
          <w:trHeight w:val="973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в органах исполнительной власти Кабардино-Балкарской Республики, органах местного самоуправления КБР антикоррупционных «горячих линий», создание на их официальных сайтах в сети Интернет разделов обратной связи,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Исполнительные органы государственной власти КБР, органы местного самоуправления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КБР  (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CE" w:rsidRPr="004D2CCE" w:rsidRDefault="004D2CCE" w:rsidP="004D2CCE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 Информация о постоянно действующей «</w:t>
            </w:r>
            <w:r w:rsidR="00AD6D7B"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</w:t>
            </w:r>
            <w:r w:rsid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AD6D7B"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линии» в Минэкономразвития КБР ежемесячно публикуется в СМИ. </w:t>
            </w:r>
          </w:p>
          <w:p w:rsidR="004D2CCE" w:rsidRPr="004D2CCE" w:rsidRDefault="004D2CCE" w:rsidP="004D2CCE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разделе «Антикоррупционная линия» на интернет-сайте Минэкономразвития КБР </w:t>
            </w:r>
            <w:hyperlink r:id="rId10" w:history="1">
              <w:r w:rsidRPr="004D2CC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www.economykbr.ru</w:t>
              </w:r>
            </w:hyperlink>
            <w:proofErr w:type="gramStart"/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      </w:r>
          </w:p>
          <w:p w:rsidR="00AD6D7B" w:rsidRDefault="004D2CCE" w:rsidP="00AD6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Обращений граждан и организаций на предмет наличия информации о фактах коррупции со стороны </w:t>
            </w:r>
            <w:proofErr w:type="gramStart"/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 служащих</w:t>
            </w:r>
            <w:proofErr w:type="gramEnd"/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Минэкономразвития КБР на </w:t>
            </w:r>
            <w:r w:rsidR="00E0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6D7B"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</w:t>
            </w:r>
            <w:r w:rsid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="00AD6D7B"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линию»</w:t>
            </w:r>
            <w:r w:rsidR="00E0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1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квартале </w:t>
            </w:r>
            <w:r w:rsidR="00E0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0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1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0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поступало.</w:t>
            </w:r>
            <w:r w:rsid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46DF" w:rsidRPr="007E2AB0" w:rsidRDefault="00AD6D7B" w:rsidP="001E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14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«Антикоррупционн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</w:t>
            </w:r>
            <w:r w:rsidR="004E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в Минэкономразвития КБР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поступило </w:t>
            </w:r>
            <w:r w:rsidR="004E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</w:t>
            </w:r>
            <w:r w:rsidR="004E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обращени</w:t>
            </w:r>
            <w:r w:rsidR="004E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</w:t>
            </w:r>
            <w:r w:rsidR="004E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вопросам, не относящимся к ведению министерства.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</w:t>
            </w:r>
            <w:r w:rsidR="004E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даны необходимые устные и письменные разъяснения, и </w:t>
            </w:r>
            <w:proofErr w:type="gramStart"/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направлен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принадлежности в соответствующ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ведомств</w:t>
            </w:r>
            <w:r w:rsidR="001E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решения проблем заявител</w:t>
            </w:r>
            <w:r w:rsidR="004E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D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46DF" w:rsidRPr="007E2AB0" w:rsidTr="003C2311">
        <w:trPr>
          <w:gridAfter w:val="1"/>
          <w:wAfter w:w="6995" w:type="dxa"/>
          <w:trHeight w:val="315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работы общественных советов по профилактике коррупции. Развитие практики участия в заседаниях общественных советов по профилактике коррупции представителей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 исполнительной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власти, органов местного самоуправления муниципальных образований КБР, Общественной палаты КБР, региональных отделений общероссийских общественных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органов исполнительной власти и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1E0BB0" w:rsidP="001E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25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25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Общественного совета при Минэкономразвития КБР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 квартале</w:t>
            </w:r>
            <w:r w:rsidR="00625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25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проводились.</w:t>
            </w:r>
          </w:p>
        </w:tc>
      </w:tr>
      <w:tr w:rsidR="00D346DF" w:rsidRPr="007E2AB0" w:rsidTr="001E0BB0">
        <w:trPr>
          <w:gridAfter w:val="1"/>
          <w:wAfter w:w="6995" w:type="dxa"/>
          <w:trHeight w:val="832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информационных стендах в зданиях организаций, учреждённых органами  исполнительной  власти или органами местного самоуправления муниципальных образований КБР, контактных данных лиц, ответственных за организацию противодействия коррупции в органах исполнительной власти и органах местного самоуправления КБР, контактные телефоны «горячих антикоррупционных линий» Администрации Главы КБР,  правоохранительных органов, а также памяток для граждан об общественно опасных последствиях проявления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КБР, органы местного самоуправления КБР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705" w:rsidRPr="007E2AB0" w:rsidRDefault="006256E1" w:rsidP="004552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705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подведомственных Минэкономразвития КБР </w:t>
            </w:r>
            <w:proofErr w:type="gramStart"/>
            <w:r w:rsidR="00282705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учреждениях: </w:t>
            </w:r>
            <w:r w:rsidR="00282705" w:rsidRPr="007E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705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gramEnd"/>
            <w:r w:rsidR="00282705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казенное учреждение «Кабардино-Балкарский бизнес - инкубатор»,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415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 и проведение обучающих мероприятий по противодействию коррупции для предпринимателей при проведении проверок, участии в конкурсных (аукционных) процедурах и электронных торгах на поставку товаров и оказание услуг для государственных и муниципальных нужд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КБР, Кабардино-Балкарское отделение Общероссийской общественной организации «Ассоциация юристов России», Кабардино-Балкарское отделение Общероссийской общественной организации «Опора России»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98F" w:rsidRPr="007E2AB0" w:rsidRDefault="007B00CB" w:rsidP="007B00CB">
            <w:pPr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квартале 2015 года не проводились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 для предпринимателей при проведении проверок, участии в конкурсных (аукционных) процедурах и электронных торгах на поставку товаров и оказание услуг для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46DF" w:rsidRPr="007E2AB0" w:rsidTr="004552A0">
        <w:trPr>
          <w:gridAfter w:val="1"/>
          <w:wAfter w:w="6995" w:type="dxa"/>
          <w:trHeight w:val="403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тестирования государственных гражданских служащих и муниципальных служащих КБР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(муниципальные) служащие независимо от замещаемой ими должности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Кадровые службы исполнительных органов государственной власти КБР, кадровые службы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4B2B" w:rsidRPr="007E2AB0" w:rsidRDefault="001E0BB0" w:rsidP="00292E7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1 квартале 2015 года </w:t>
            </w:r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государственных гражданских </w:t>
            </w:r>
            <w:proofErr w:type="gramStart"/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служащих </w:t>
            </w:r>
            <w:r w:rsidR="00CA6533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Минэкономразвития</w:t>
            </w:r>
            <w:proofErr w:type="gramEnd"/>
            <w:r w:rsidR="00CA6533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 </w:t>
            </w:r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знание принципов профессиональной служебной этики и основных правил служебного поведения, включая стандарты антикоррупционного поведения</w:t>
            </w:r>
            <w:r w:rsidR="00CA6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проводилось</w:t>
            </w:r>
            <w:r w:rsidR="00CE4B2B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4B2B" w:rsidRPr="007E2AB0" w:rsidRDefault="00CE4B2B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C83C77">
        <w:trPr>
          <w:gridAfter w:val="1"/>
          <w:wAfter w:w="6995" w:type="dxa"/>
          <w:trHeight w:val="973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тематических информационно-методических семинаров для государственных гражданских служащих исполнительных органов государственной власти КБР и муниципальных служащих органов местного самоуправления муниципальных образований КБР,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ответственных за реализацию антикоррупционной политики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 государственной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службы, противодействия коррупции и местного самоуправления Администрации Главы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КБР,  органы исполнительной власти и 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F7D" w:rsidRPr="009455E9" w:rsidRDefault="006256E1" w:rsidP="009A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Выполняется. </w:t>
            </w:r>
            <w:r w:rsidR="009A5F7D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квартале </w:t>
            </w:r>
            <w:r w:rsidR="009A5F7D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A5F7D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A5F7D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r w:rsid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A5F7D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проведен</w:t>
            </w:r>
            <w:proofErr w:type="gramEnd"/>
            <w:r w:rsid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один</w:t>
            </w:r>
            <w:r w:rsidR="009A5F7D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семинар для гражданских служащих Минэкономразвития КБР. </w:t>
            </w:r>
          </w:p>
          <w:p w:rsidR="009455E9" w:rsidRPr="009455E9" w:rsidRDefault="009A5F7D" w:rsidP="00BE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EB5644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марта 201</w:t>
            </w:r>
            <w:r w:rsid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B5644"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</w:t>
            </w: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 семинар с участием прокурора отдела по надзору за исполнением законодательства о противодействии коррупции прокуратуры </w:t>
            </w: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КБР, по изучению положений федерального законодательства в сфере противодействия коррупции и о порядке заполнения сведений о своих доходах, расходах, об имуществе и обязательствах имущественного характера, а также сведени</w:t>
            </w:r>
            <w:r w:rsidR="00BE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94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</w:t>
            </w:r>
            <w:r w:rsid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н</w:t>
            </w:r>
            <w:r w:rsidR="00C83C77" w:rsidRP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BE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C83C77" w:rsidRP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</w:t>
            </w:r>
            <w:r w:rsidR="00BE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83C77" w:rsidRP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справки о доходах, расходах, об имуществе и обязательствах имущественного характера</w:t>
            </w:r>
            <w:r w:rsidR="00BE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соответствии с </w:t>
            </w:r>
            <w:r w:rsidR="00C83C77" w:rsidRP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Указ</w:t>
            </w:r>
            <w:r w:rsidR="00BE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C83C77" w:rsidRPr="00CA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 РФ от 23.06.2014 №460. </w:t>
            </w:r>
          </w:p>
        </w:tc>
      </w:tr>
      <w:tr w:rsidR="00D346DF" w:rsidRPr="007E2AB0" w:rsidTr="003C2311">
        <w:trPr>
          <w:gridAfter w:val="1"/>
          <w:wAfter w:w="6995" w:type="dxa"/>
          <w:trHeight w:val="382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3.27.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курсов повышения квалификации государственных гражданских служащих и муниципальных служащих КБР, в должностной регламент которых включены обязанности по реализации антикоррупционного законодательства по вопросам противодействия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государственной службы, противодействия коррупции и местного самоуправления, Администрации Главы КБР, 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6B1" w:rsidRDefault="00BE1AD9" w:rsidP="002106B1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E1A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 1 квартале 2015 года  </w:t>
            </w:r>
            <w:r w:rsidR="002106B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7B2E4A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</w:t>
            </w:r>
            <w:r w:rsidR="007B2E4A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</w:t>
            </w:r>
            <w:r w:rsidR="007B2E4A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</w:t>
            </w:r>
            <w:r w:rsidR="007B2E4A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Минэкономразвития КБР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не </w:t>
            </w:r>
            <w:r w:rsidR="002106B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ходили</w:t>
            </w:r>
            <w:r w:rsidR="002106B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7B2E4A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обучение по программ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</w:t>
            </w:r>
            <w:r w:rsidR="007B2E4A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дополнительного профессионального образования</w:t>
            </w:r>
            <w:r w:rsidR="002106B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7B2E4A" w:rsidRPr="007E2AB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2106B1" w:rsidRPr="00BE1AD9" w:rsidRDefault="002106B1" w:rsidP="0021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4155"/>
        </w:trPr>
        <w:tc>
          <w:tcPr>
            <w:tcW w:w="6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единовременного поощрения государственному гражданскому или муниципальному служащему КБР денежных средств в случае уведомления им работодателя (представителя нанимателя) о подтвердившихся в установленном порядке фактах обращения в целях склонения его к совершению коррупционных правонарушений, с обеспечением конфиденциальности персональных данных получателя поощрения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КБР, Управление государственной службы, противодействия коррупции и местного самоуправления Администрации Главы КБР, 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266A4C" w:rsidP="00266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Случаев уведомления государственными гражданскими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служащими  представителя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нанимателя о подтвердившихся в установленном порядке фактах обращения в целях склонения его к совершению коррупционных правонарушений не имелось.</w:t>
            </w:r>
          </w:p>
        </w:tc>
      </w:tr>
      <w:tr w:rsidR="00D346DF" w:rsidRPr="007E2AB0" w:rsidTr="003C2311">
        <w:trPr>
          <w:gridAfter w:val="1"/>
          <w:wAfter w:w="6995" w:type="dxa"/>
          <w:trHeight w:val="21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утвержденным планом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4DFF" w:rsidRPr="007E2AB0" w:rsidRDefault="00A64DFF" w:rsidP="00A64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Выполняется. </w:t>
            </w:r>
            <w:r w:rsidR="00066F94" w:rsidRP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1 квартале 2015 года  </w:t>
            </w:r>
            <w:r w:rsid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</w:t>
            </w:r>
            <w:r w:rsidR="00B2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</w:t>
            </w:r>
            <w:r w:rsid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 по соблюдению требований к служебному поведению государственных гражданских Минэкономразвития КБР и урегулированию конфликта интересов, в соответствии с утвержденным планом. </w:t>
            </w:r>
          </w:p>
          <w:p w:rsidR="00D346DF" w:rsidRPr="007E2AB0" w:rsidRDefault="00A64DFF" w:rsidP="00D35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интернет-сайте Минэкономразвития КБР </w:t>
            </w:r>
            <w:hyperlink r:id="rId11" w:history="1">
              <w:r w:rsidRPr="007E2A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www.economykbr.ru</w:t>
              </w:r>
            </w:hyperlink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Минэкономразвития КБР и урегулированию конфликта интересов</w:t>
            </w:r>
            <w:r w:rsidR="00D35A5C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состав комиссии, Положение о комиссии,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рассматриваемые вопросы на заседаниях комиссии и принятые решения.</w:t>
            </w:r>
          </w:p>
        </w:tc>
      </w:tr>
      <w:tr w:rsidR="00D346DF" w:rsidRPr="007E2AB0" w:rsidTr="003C2311">
        <w:trPr>
          <w:gridAfter w:val="1"/>
          <w:wAfter w:w="6995" w:type="dxa"/>
          <w:trHeight w:val="216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3.30.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органах исполнительной власти и органах местного самоуправления КБР должности специалиста, по организации противодействия коррупции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КБР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F576B9" w:rsidP="00F5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специалиста, по организации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имеется. </w:t>
            </w:r>
            <w:r w:rsidR="00D8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вопросам противодействия коррупции возложены на должностное лицо министерства.</w:t>
            </w:r>
          </w:p>
        </w:tc>
      </w:tr>
      <w:tr w:rsidR="00D346DF" w:rsidRPr="007E2AB0" w:rsidTr="003C2311">
        <w:trPr>
          <w:gridAfter w:val="1"/>
          <w:wAfter w:w="6995" w:type="dxa"/>
          <w:trHeight w:val="396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служебных проверок по ставшим известными фактам коррупционных проявлений в органах исполнительной власти и органах местного самоуправления муниципальных образований КБР, в том числе на основании публикаций в средствах массовой информации материалов журналистских расследований и авторских материалов. Представление информации об итогах проведения служебных проверок в управление по вопросам безопасности, правопорядка и противодействия коррупции Администрации Главы КБР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183C7F" w:rsidP="00183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1 квартале 2015 года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B1841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оснований  для</w:t>
            </w:r>
            <w:proofErr w:type="gramEnd"/>
            <w:r w:rsidR="00CB1841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проведения  служебных проверок в отношении граждански служащих Минэкономразвития КБР не имелось.</w:t>
            </w:r>
          </w:p>
        </w:tc>
      </w:tr>
      <w:tr w:rsidR="00D346DF" w:rsidRPr="007E2AB0" w:rsidTr="00887FDA">
        <w:trPr>
          <w:gridAfter w:val="1"/>
          <w:wAfter w:w="6995" w:type="dxa"/>
          <w:trHeight w:val="593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системы межведомственного взаимодействия при оказании государственных и муниципальных услуг по принципу «одного окна»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экономического развития КБР, 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FDA" w:rsidRPr="00887FDA" w:rsidRDefault="00887FDA" w:rsidP="0088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Выполняется. </w:t>
            </w: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>В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</w:t>
            </w:r>
          </w:p>
          <w:p w:rsidR="00887FDA" w:rsidRPr="00887FDA" w:rsidRDefault="00887FDA" w:rsidP="0088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>По состоянию на 1 марта 2015 г. в Кабардино-Балкарской Республике осуществляют деятельность 8 МФЦ в городских округах и муниципальных районах и 115 удаленных рабочих мест во всех сельских поселениях.</w:t>
            </w:r>
          </w:p>
          <w:p w:rsidR="00D346DF" w:rsidRPr="007E2AB0" w:rsidRDefault="00887FDA" w:rsidP="0088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>Перечень государственных и муниципальных услуг, предоставляемых МФЦ по принципу «одного окна», за 2012-2015 годы с учетом типизации составляет 245.</w:t>
            </w:r>
          </w:p>
        </w:tc>
      </w:tr>
      <w:tr w:rsidR="00D346DF" w:rsidRPr="007E2AB0" w:rsidTr="003C2311">
        <w:trPr>
          <w:gridAfter w:val="1"/>
          <w:wAfter w:w="6995" w:type="dxa"/>
          <w:trHeight w:val="298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Завершение разработки проектов административных регламентов предоставления государственных 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 услуг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КБР, предоставляющие государственные услуги,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FDA" w:rsidRPr="00887FDA" w:rsidRDefault="00887FDA" w:rsidP="0088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предоставления государственных (муниципальных) услуг, подлежащие включению в систему межведомственного электронного взаимодействия, содержащие ограничения, приведены в соответствие законодательству.</w:t>
            </w:r>
          </w:p>
          <w:p w:rsidR="00D346DF" w:rsidRPr="007E2AB0" w:rsidRDefault="00D346DF" w:rsidP="000D40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52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3.35.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в средствах массовой информации КБР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экономического развития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КБР,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КБР, предоставляющие государственные услуги, органы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AB0" w:rsidRPr="007E2AB0" w:rsidRDefault="00D82AFE" w:rsidP="00EA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7FDA" w:rsidRPr="00887FDA" w:rsidRDefault="00887FDA" w:rsidP="0088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деятельности МФЦ и перечне оказываемых услуг размещается на сайте Министерства экономического развития Кабардино-Балкарской Республики </w:t>
            </w:r>
            <w:hyperlink r:id="rId12" w:history="1">
              <w:r w:rsidRPr="00887FDA">
                <w:rPr>
                  <w:rFonts w:eastAsia="Times New Roman"/>
                  <w:color w:val="000000"/>
                  <w:sz w:val="24"/>
                  <w:szCs w:val="24"/>
                </w:rPr>
                <w:t>www.economykbr.ru</w:t>
              </w:r>
            </w:hyperlink>
            <w:r w:rsidRPr="008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 официальном сайте многофункционального центра по предоставлению государственных и муниципальных услуг КБР </w:t>
            </w:r>
            <w:proofErr w:type="spellStart"/>
            <w:r w:rsidRPr="0088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мфцкбр.рф</w:t>
            </w:r>
            <w:proofErr w:type="spellEnd"/>
          </w:p>
          <w:p w:rsidR="00D346DF" w:rsidRPr="007E2AB0" w:rsidRDefault="00D346DF" w:rsidP="00EA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CD4CF3">
        <w:trPr>
          <w:gridAfter w:val="1"/>
          <w:wAfter w:w="6995" w:type="dxa"/>
          <w:trHeight w:val="1253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мониторинга качества и доступности государственных услуг в КБР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КБР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FDA" w:rsidRPr="00887FDA" w:rsidRDefault="00887FDA" w:rsidP="0088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Выполняется. </w:t>
            </w:r>
            <w:r w:rsidRPr="00887FDA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Правительства КБР от 1 июня 2011 г. № 280-1-рп в Кабардино-Балкарской Республике ежегодно проводится мониторинг качества предоставления государственных и муниципальных услуг. Результаты мониторинга публикуются на сайте Министерства экономического развития Кабардино-Балкарской Республики</w:t>
            </w:r>
          </w:p>
          <w:p w:rsidR="000D40D2" w:rsidRPr="007E2AB0" w:rsidRDefault="000D40D2" w:rsidP="0088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6DF" w:rsidRPr="007E2AB0" w:rsidRDefault="00D346DF" w:rsidP="00153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DF" w:rsidRPr="007E2AB0" w:rsidTr="003C2311">
        <w:trPr>
          <w:gridAfter w:val="1"/>
          <w:wAfter w:w="6995" w:type="dxa"/>
          <w:trHeight w:val="3825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3.37.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Предусмотреть в должностных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регламентах  государственных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 Правительства КБР и органов исполнительной власти КБР (муниципальных служащих органов местного самоуправления муниципальных образований КБР) положения о недопущении нецелевого и (или) неправомерного и (или) неэффективного использования средств республиканского (муниципального) бюджета и государственного (муниципального) имущества.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государственной службы, противодействия коррупции и местного самоуправления Администрации Главы КБР, 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CD4CF3" w:rsidP="00CD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должностных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регламентах  государственных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чьи полномочия входит распределение бюджетных средств и государственного имущества, предусмотрены положения о недопущении нецелевого и неэффективного использования средств республиканского бюджета и государственного имущества.</w:t>
            </w:r>
          </w:p>
        </w:tc>
      </w:tr>
      <w:tr w:rsidR="00D346DF" w:rsidRPr="007E2AB0" w:rsidTr="003C2311">
        <w:trPr>
          <w:gridAfter w:val="1"/>
          <w:wAfter w:w="6995" w:type="dxa"/>
          <w:trHeight w:val="30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уголовно-процессуальным законодательством Российской Федерации незамедлительное направление информации в правоохранительные органы для проведения проверки в случае установления фактов совершения государственным гражданским служащим КБР (муниципальным служащим) деяний, содержащих признаки преступлений коррупционной направленности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 органов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КБР, руководители органов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6DF" w:rsidRPr="007E2AB0" w:rsidRDefault="000D40D2" w:rsidP="00DC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1 квартале 2015 года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5087"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установления фактов совершения государственным гражданским служащим Минэкономразвития КБР деяний, содержащих признаки преступлений коррупционной направленности, не имелось.</w:t>
            </w:r>
          </w:p>
        </w:tc>
      </w:tr>
      <w:tr w:rsidR="00D346DF" w:rsidRPr="007E2AB0" w:rsidTr="003C2311">
        <w:trPr>
          <w:gridAfter w:val="1"/>
          <w:wAfter w:w="6995" w:type="dxa"/>
          <w:trHeight w:val="336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3.43.</w:t>
            </w:r>
          </w:p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эффективности реализации ведомственных и муниципальных программ противодействия коррупции и рассмотрение результатов на заседаниях общественных советов по профилактике коррупции в муниципальных образованиях КБР и заседаниях антикоррупционных комиссий (рабочих групп) органов исполнительной власти КБР и представление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Министерство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и науки КБР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исполнительной власти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органы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муниципальных образований КБР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DF" w:rsidRPr="007E2AB0" w:rsidRDefault="00D346DF" w:rsidP="00132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209" w:rsidRPr="007E2AB0" w:rsidRDefault="00D82AFE" w:rsidP="00D82AFE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</w:t>
            </w:r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группы по противодействию коррупции в Минэкономразвития КБР рассмотрены отчет</w:t>
            </w:r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выполнении подпрограммы «Противодействие коррупции» Министерством экономического развития Кабардино-Балкарской Республики за перв</w:t>
            </w:r>
            <w:r w:rsidR="000D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квартал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0D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за 2014 год 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отчет</w:t>
            </w:r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02209" w:rsidRPr="007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выполнении Программы противодействия коррупции Министерства экономического развития Кабардино-Балкарской Республики на 2014-2016 годы </w:t>
            </w:r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2014 год. Отчеты представлены в </w:t>
            </w:r>
            <w:proofErr w:type="spellStart"/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="00F0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 w:rsidR="00DC2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КБР.</w:t>
            </w:r>
          </w:p>
          <w:p w:rsidR="00ED239B" w:rsidRPr="007E2AB0" w:rsidRDefault="00ED239B" w:rsidP="00D82A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Проанализировав выполнение мероприятий </w:t>
            </w:r>
            <w:proofErr w:type="gramStart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программ,  рабочая</w:t>
            </w:r>
            <w:proofErr w:type="gramEnd"/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 признала проводимую работу в министерстве по вопросам противодействия коррупции удовлетворительной.</w:t>
            </w:r>
          </w:p>
          <w:p w:rsidR="00D346DF" w:rsidRPr="007E2AB0" w:rsidRDefault="00D346DF" w:rsidP="00D8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466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745"/>
        <w:gridCol w:w="2693"/>
        <w:gridCol w:w="992"/>
        <w:gridCol w:w="993"/>
        <w:gridCol w:w="4536"/>
      </w:tblGrid>
      <w:tr w:rsidR="006E4E91" w:rsidRPr="006E4E91" w:rsidTr="000012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внедрения в деятельность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"С</w:t>
            </w:r>
            <w:bookmarkStart w:id="0" w:name="_GoBack"/>
            <w:bookmarkEnd w:id="0"/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правки БК" и "Справки ГС".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государственной службы, противодействия коррупции и местного самоуправления Администрации Главы КБР,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исполнительные органы государственной власти Кабардино-Балкарской Республики,</w:t>
            </w:r>
          </w:p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органы местного самоуправления муниципальных образований Кабардино-Балкарской Республики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787D05" w:rsidP="00001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омпьютерны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разработанны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специального программного обеспечения "Справки БК" и "Справки ГС"</w:t>
            </w:r>
            <w:r w:rsidR="00E8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настоящее время не применяются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4E91" w:rsidRPr="006E4E91" w:rsidTr="000012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3.57.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планов-графиков размещения заказов заказчиками, уполномоченными органами наряду со специальными сайтами на официальных интернет-сайтах министерств, ведомств, органов местного самоуправления Кабардино-Балкарской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и органы местного самоуправления Кабардино-Балкарской Республики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91" w:rsidRPr="006E4E91" w:rsidRDefault="006E4E91" w:rsidP="006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ABA" w:rsidRDefault="00F00ABA" w:rsidP="00F0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Выполняется. </w:t>
            </w:r>
          </w:p>
          <w:p w:rsidR="006E4E91" w:rsidRPr="006E4E91" w:rsidRDefault="00F00ABA" w:rsidP="004A6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E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лан-график </w:t>
            </w:r>
            <w:r w:rsidR="00B4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размещения заказов на 2015 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нужд Минэкономразвития КБР размещ</w:t>
            </w:r>
            <w:r w:rsidR="004A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интернет-сайте Минэкономразвития КБР </w:t>
            </w:r>
            <w:hyperlink r:id="rId13" w:history="1">
              <w:r w:rsidRPr="007E2A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www.economykbr.ru</w:t>
              </w:r>
            </w:hyperlink>
            <w:r w:rsidRPr="007E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E4E91" w:rsidRPr="006E4E91" w:rsidRDefault="006E4E91" w:rsidP="006E4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386" w:rsidRPr="006E4E91" w:rsidRDefault="00C353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35386" w:rsidRPr="006E4E91" w:rsidSect="00D346DF">
      <w:headerReference w:type="defaul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8D" w:rsidRDefault="00A8078D" w:rsidP="00D346DF">
      <w:pPr>
        <w:spacing w:after="0" w:line="240" w:lineRule="auto"/>
      </w:pPr>
      <w:r>
        <w:separator/>
      </w:r>
    </w:p>
  </w:endnote>
  <w:endnote w:type="continuationSeparator" w:id="0">
    <w:p w:rsidR="00A8078D" w:rsidRDefault="00A8078D" w:rsidP="00D3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8D" w:rsidRDefault="00A8078D" w:rsidP="00D346DF">
      <w:pPr>
        <w:spacing w:after="0" w:line="240" w:lineRule="auto"/>
      </w:pPr>
      <w:r>
        <w:separator/>
      </w:r>
    </w:p>
  </w:footnote>
  <w:footnote w:type="continuationSeparator" w:id="0">
    <w:p w:rsidR="00A8078D" w:rsidRDefault="00A8078D" w:rsidP="00D3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682553"/>
      <w:docPartObj>
        <w:docPartGallery w:val="Page Numbers (Top of Page)"/>
        <w:docPartUnique/>
      </w:docPartObj>
    </w:sdtPr>
    <w:sdtEndPr/>
    <w:sdtContent>
      <w:p w:rsidR="00132D31" w:rsidRDefault="00132D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77">
          <w:rPr>
            <w:noProof/>
          </w:rPr>
          <w:t>14</w:t>
        </w:r>
        <w:r>
          <w:fldChar w:fldCharType="end"/>
        </w:r>
      </w:p>
    </w:sdtContent>
  </w:sdt>
  <w:p w:rsidR="00132D31" w:rsidRDefault="00132D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4AC4"/>
    <w:multiLevelType w:val="hybridMultilevel"/>
    <w:tmpl w:val="5156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7B0C"/>
    <w:multiLevelType w:val="hybridMultilevel"/>
    <w:tmpl w:val="2CDC4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9365F"/>
    <w:multiLevelType w:val="hybridMultilevel"/>
    <w:tmpl w:val="B546DC2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CB"/>
    <w:rsid w:val="00001277"/>
    <w:rsid w:val="00001A06"/>
    <w:rsid w:val="000105F9"/>
    <w:rsid w:val="0002090E"/>
    <w:rsid w:val="00024E90"/>
    <w:rsid w:val="00040A8F"/>
    <w:rsid w:val="00040DD7"/>
    <w:rsid w:val="0004243B"/>
    <w:rsid w:val="00044BA9"/>
    <w:rsid w:val="00045694"/>
    <w:rsid w:val="00045A3D"/>
    <w:rsid w:val="00052212"/>
    <w:rsid w:val="00052F1A"/>
    <w:rsid w:val="00053DB0"/>
    <w:rsid w:val="00054DAE"/>
    <w:rsid w:val="00066F94"/>
    <w:rsid w:val="00067ACD"/>
    <w:rsid w:val="00076E3B"/>
    <w:rsid w:val="0008173A"/>
    <w:rsid w:val="00081ACB"/>
    <w:rsid w:val="00090E68"/>
    <w:rsid w:val="00090F48"/>
    <w:rsid w:val="00092B54"/>
    <w:rsid w:val="000951D5"/>
    <w:rsid w:val="000A702D"/>
    <w:rsid w:val="000B10D0"/>
    <w:rsid w:val="000B34F3"/>
    <w:rsid w:val="000C3A2F"/>
    <w:rsid w:val="000C5053"/>
    <w:rsid w:val="000C583F"/>
    <w:rsid w:val="000D053E"/>
    <w:rsid w:val="000D08F9"/>
    <w:rsid w:val="000D1D91"/>
    <w:rsid w:val="000D2023"/>
    <w:rsid w:val="000D40D2"/>
    <w:rsid w:val="000D519D"/>
    <w:rsid w:val="000E2EE5"/>
    <w:rsid w:val="000E4916"/>
    <w:rsid w:val="000F15EB"/>
    <w:rsid w:val="000F5705"/>
    <w:rsid w:val="00105902"/>
    <w:rsid w:val="001114EE"/>
    <w:rsid w:val="0012629E"/>
    <w:rsid w:val="00132D31"/>
    <w:rsid w:val="00133480"/>
    <w:rsid w:val="0013725E"/>
    <w:rsid w:val="00140F94"/>
    <w:rsid w:val="00141B3E"/>
    <w:rsid w:val="0014394D"/>
    <w:rsid w:val="00145BAA"/>
    <w:rsid w:val="00146B09"/>
    <w:rsid w:val="001538A3"/>
    <w:rsid w:val="00154E13"/>
    <w:rsid w:val="00156AD9"/>
    <w:rsid w:val="00157FC6"/>
    <w:rsid w:val="001631D2"/>
    <w:rsid w:val="00164892"/>
    <w:rsid w:val="00164A26"/>
    <w:rsid w:val="00166C75"/>
    <w:rsid w:val="00167828"/>
    <w:rsid w:val="00172A4C"/>
    <w:rsid w:val="00172B8B"/>
    <w:rsid w:val="001807FF"/>
    <w:rsid w:val="00183C7F"/>
    <w:rsid w:val="001847D3"/>
    <w:rsid w:val="001921D5"/>
    <w:rsid w:val="00192DE7"/>
    <w:rsid w:val="001A2296"/>
    <w:rsid w:val="001B21E1"/>
    <w:rsid w:val="001B3D3B"/>
    <w:rsid w:val="001B7502"/>
    <w:rsid w:val="001C0783"/>
    <w:rsid w:val="001C220A"/>
    <w:rsid w:val="001C3B70"/>
    <w:rsid w:val="001C7270"/>
    <w:rsid w:val="001D0059"/>
    <w:rsid w:val="001D385E"/>
    <w:rsid w:val="001D73B8"/>
    <w:rsid w:val="001E0BB0"/>
    <w:rsid w:val="001E212E"/>
    <w:rsid w:val="001E228F"/>
    <w:rsid w:val="001E31EC"/>
    <w:rsid w:val="001F19B5"/>
    <w:rsid w:val="001F1E3B"/>
    <w:rsid w:val="001F2170"/>
    <w:rsid w:val="001F7FF7"/>
    <w:rsid w:val="002106B1"/>
    <w:rsid w:val="00211BA9"/>
    <w:rsid w:val="002162B7"/>
    <w:rsid w:val="00220CEE"/>
    <w:rsid w:val="00221D44"/>
    <w:rsid w:val="002224DF"/>
    <w:rsid w:val="00225A2C"/>
    <w:rsid w:val="002261CD"/>
    <w:rsid w:val="00227BC2"/>
    <w:rsid w:val="0023367E"/>
    <w:rsid w:val="00240C10"/>
    <w:rsid w:val="0024488C"/>
    <w:rsid w:val="00245D59"/>
    <w:rsid w:val="0025169E"/>
    <w:rsid w:val="00251B4A"/>
    <w:rsid w:val="00253152"/>
    <w:rsid w:val="002626D4"/>
    <w:rsid w:val="002629CE"/>
    <w:rsid w:val="00262FB8"/>
    <w:rsid w:val="00266A4C"/>
    <w:rsid w:val="00273C8F"/>
    <w:rsid w:val="00280742"/>
    <w:rsid w:val="00282705"/>
    <w:rsid w:val="002860E1"/>
    <w:rsid w:val="002902B3"/>
    <w:rsid w:val="00292E73"/>
    <w:rsid w:val="002A310B"/>
    <w:rsid w:val="002A46A0"/>
    <w:rsid w:val="002A5199"/>
    <w:rsid w:val="002A550B"/>
    <w:rsid w:val="002C0A48"/>
    <w:rsid w:val="002C3324"/>
    <w:rsid w:val="002C536D"/>
    <w:rsid w:val="002C7D39"/>
    <w:rsid w:val="002D2660"/>
    <w:rsid w:val="002D4EDF"/>
    <w:rsid w:val="002D544F"/>
    <w:rsid w:val="002E261B"/>
    <w:rsid w:val="002E53C6"/>
    <w:rsid w:val="002E5B28"/>
    <w:rsid w:val="002F0716"/>
    <w:rsid w:val="002F2866"/>
    <w:rsid w:val="002F5DC5"/>
    <w:rsid w:val="00300A22"/>
    <w:rsid w:val="00303B43"/>
    <w:rsid w:val="003047A0"/>
    <w:rsid w:val="0030513E"/>
    <w:rsid w:val="00316953"/>
    <w:rsid w:val="003201D2"/>
    <w:rsid w:val="003214F7"/>
    <w:rsid w:val="003260F7"/>
    <w:rsid w:val="00327ADE"/>
    <w:rsid w:val="00331BAA"/>
    <w:rsid w:val="00332CDA"/>
    <w:rsid w:val="003349B3"/>
    <w:rsid w:val="0033581B"/>
    <w:rsid w:val="00335B88"/>
    <w:rsid w:val="00352CDE"/>
    <w:rsid w:val="003609FB"/>
    <w:rsid w:val="0036764C"/>
    <w:rsid w:val="003848EB"/>
    <w:rsid w:val="003878BD"/>
    <w:rsid w:val="003906B9"/>
    <w:rsid w:val="003A0336"/>
    <w:rsid w:val="003B4948"/>
    <w:rsid w:val="003B65B4"/>
    <w:rsid w:val="003B74C8"/>
    <w:rsid w:val="003C2311"/>
    <w:rsid w:val="003C3161"/>
    <w:rsid w:val="003C506B"/>
    <w:rsid w:val="003D4A5C"/>
    <w:rsid w:val="003E1631"/>
    <w:rsid w:val="003E252B"/>
    <w:rsid w:val="003E5DD6"/>
    <w:rsid w:val="003E644D"/>
    <w:rsid w:val="003F0FFF"/>
    <w:rsid w:val="003F3D4C"/>
    <w:rsid w:val="00400A71"/>
    <w:rsid w:val="00401C7F"/>
    <w:rsid w:val="00403375"/>
    <w:rsid w:val="00410360"/>
    <w:rsid w:val="00410F77"/>
    <w:rsid w:val="00412ACF"/>
    <w:rsid w:val="00412D1B"/>
    <w:rsid w:val="00413761"/>
    <w:rsid w:val="004143E8"/>
    <w:rsid w:val="00415FD3"/>
    <w:rsid w:val="0042478F"/>
    <w:rsid w:val="00425373"/>
    <w:rsid w:val="00426778"/>
    <w:rsid w:val="00440760"/>
    <w:rsid w:val="00441D68"/>
    <w:rsid w:val="00443595"/>
    <w:rsid w:val="00443AB7"/>
    <w:rsid w:val="00447530"/>
    <w:rsid w:val="00447793"/>
    <w:rsid w:val="00450A9A"/>
    <w:rsid w:val="00452D68"/>
    <w:rsid w:val="004552A0"/>
    <w:rsid w:val="00457748"/>
    <w:rsid w:val="004627B4"/>
    <w:rsid w:val="00464124"/>
    <w:rsid w:val="00464D8E"/>
    <w:rsid w:val="00467214"/>
    <w:rsid w:val="0046746C"/>
    <w:rsid w:val="00470C92"/>
    <w:rsid w:val="004714CE"/>
    <w:rsid w:val="00475778"/>
    <w:rsid w:val="00476849"/>
    <w:rsid w:val="00484D89"/>
    <w:rsid w:val="004851F7"/>
    <w:rsid w:val="00485E9C"/>
    <w:rsid w:val="004863B0"/>
    <w:rsid w:val="00486708"/>
    <w:rsid w:val="00487564"/>
    <w:rsid w:val="00491094"/>
    <w:rsid w:val="004924ED"/>
    <w:rsid w:val="004959EB"/>
    <w:rsid w:val="004A5FC3"/>
    <w:rsid w:val="004A6CC7"/>
    <w:rsid w:val="004A7E04"/>
    <w:rsid w:val="004B4A9E"/>
    <w:rsid w:val="004B54C3"/>
    <w:rsid w:val="004B64DE"/>
    <w:rsid w:val="004C77FD"/>
    <w:rsid w:val="004D018C"/>
    <w:rsid w:val="004D2679"/>
    <w:rsid w:val="004D2CCE"/>
    <w:rsid w:val="004D3947"/>
    <w:rsid w:val="004D7745"/>
    <w:rsid w:val="004E1405"/>
    <w:rsid w:val="004E474D"/>
    <w:rsid w:val="004E4FF5"/>
    <w:rsid w:val="004E68BB"/>
    <w:rsid w:val="004F135B"/>
    <w:rsid w:val="004F2D52"/>
    <w:rsid w:val="00502CEF"/>
    <w:rsid w:val="00505FD2"/>
    <w:rsid w:val="00510CC4"/>
    <w:rsid w:val="00512C6E"/>
    <w:rsid w:val="0051413B"/>
    <w:rsid w:val="00517D81"/>
    <w:rsid w:val="00520BD1"/>
    <w:rsid w:val="00534990"/>
    <w:rsid w:val="00544A89"/>
    <w:rsid w:val="00552515"/>
    <w:rsid w:val="00564FDA"/>
    <w:rsid w:val="00573DB3"/>
    <w:rsid w:val="0057483D"/>
    <w:rsid w:val="00575243"/>
    <w:rsid w:val="00575554"/>
    <w:rsid w:val="005764ED"/>
    <w:rsid w:val="005860F3"/>
    <w:rsid w:val="00586B10"/>
    <w:rsid w:val="00591166"/>
    <w:rsid w:val="005A3830"/>
    <w:rsid w:val="005A4C57"/>
    <w:rsid w:val="005A7CF5"/>
    <w:rsid w:val="005B7D23"/>
    <w:rsid w:val="005D260C"/>
    <w:rsid w:val="005D4A8B"/>
    <w:rsid w:val="005D51E1"/>
    <w:rsid w:val="005E01F3"/>
    <w:rsid w:val="005E057C"/>
    <w:rsid w:val="005F298F"/>
    <w:rsid w:val="005F2DD4"/>
    <w:rsid w:val="005F7D4F"/>
    <w:rsid w:val="006001DC"/>
    <w:rsid w:val="006039B4"/>
    <w:rsid w:val="00603C04"/>
    <w:rsid w:val="00616361"/>
    <w:rsid w:val="00617849"/>
    <w:rsid w:val="006206DD"/>
    <w:rsid w:val="00622735"/>
    <w:rsid w:val="00622A4F"/>
    <w:rsid w:val="006256E1"/>
    <w:rsid w:val="00634B2E"/>
    <w:rsid w:val="00636D91"/>
    <w:rsid w:val="00636FD1"/>
    <w:rsid w:val="00641350"/>
    <w:rsid w:val="0064431D"/>
    <w:rsid w:val="00647C2E"/>
    <w:rsid w:val="00652BB1"/>
    <w:rsid w:val="00653AA5"/>
    <w:rsid w:val="0066029F"/>
    <w:rsid w:val="0066356C"/>
    <w:rsid w:val="00663E99"/>
    <w:rsid w:val="00665B78"/>
    <w:rsid w:val="00674405"/>
    <w:rsid w:val="00680BF3"/>
    <w:rsid w:val="00683C3D"/>
    <w:rsid w:val="0068569D"/>
    <w:rsid w:val="00686283"/>
    <w:rsid w:val="0068710C"/>
    <w:rsid w:val="00687300"/>
    <w:rsid w:val="00687916"/>
    <w:rsid w:val="00692241"/>
    <w:rsid w:val="00692872"/>
    <w:rsid w:val="00695BCC"/>
    <w:rsid w:val="006A40D0"/>
    <w:rsid w:val="006B49C5"/>
    <w:rsid w:val="006B4CF0"/>
    <w:rsid w:val="006B5682"/>
    <w:rsid w:val="006B5C1A"/>
    <w:rsid w:val="006B666C"/>
    <w:rsid w:val="006C0D79"/>
    <w:rsid w:val="006C3722"/>
    <w:rsid w:val="006C43D3"/>
    <w:rsid w:val="006C5F14"/>
    <w:rsid w:val="006C6C3F"/>
    <w:rsid w:val="006D0AA3"/>
    <w:rsid w:val="006D3C10"/>
    <w:rsid w:val="006D5AC6"/>
    <w:rsid w:val="006E39A4"/>
    <w:rsid w:val="006E39D1"/>
    <w:rsid w:val="006E4E91"/>
    <w:rsid w:val="006F1B11"/>
    <w:rsid w:val="006F2EEE"/>
    <w:rsid w:val="006F3C1E"/>
    <w:rsid w:val="00701E55"/>
    <w:rsid w:val="00703F4C"/>
    <w:rsid w:val="0070415F"/>
    <w:rsid w:val="00704B16"/>
    <w:rsid w:val="00705AD9"/>
    <w:rsid w:val="00710838"/>
    <w:rsid w:val="00711DCB"/>
    <w:rsid w:val="007128F4"/>
    <w:rsid w:val="007138CF"/>
    <w:rsid w:val="00715902"/>
    <w:rsid w:val="00717532"/>
    <w:rsid w:val="00725AD6"/>
    <w:rsid w:val="00726B37"/>
    <w:rsid w:val="00730644"/>
    <w:rsid w:val="00730EF4"/>
    <w:rsid w:val="007466CB"/>
    <w:rsid w:val="007478C6"/>
    <w:rsid w:val="00751657"/>
    <w:rsid w:val="00751D1C"/>
    <w:rsid w:val="00753EE4"/>
    <w:rsid w:val="0075674F"/>
    <w:rsid w:val="0076001B"/>
    <w:rsid w:val="00760DCB"/>
    <w:rsid w:val="007704CE"/>
    <w:rsid w:val="00780BB8"/>
    <w:rsid w:val="00787D05"/>
    <w:rsid w:val="00792166"/>
    <w:rsid w:val="00797B1C"/>
    <w:rsid w:val="007B00CB"/>
    <w:rsid w:val="007B02B5"/>
    <w:rsid w:val="007B2E4A"/>
    <w:rsid w:val="007B59BF"/>
    <w:rsid w:val="007C02E1"/>
    <w:rsid w:val="007C1B9C"/>
    <w:rsid w:val="007D1B5F"/>
    <w:rsid w:val="007D25EC"/>
    <w:rsid w:val="007D37D6"/>
    <w:rsid w:val="007D394F"/>
    <w:rsid w:val="007D72BC"/>
    <w:rsid w:val="007E00C9"/>
    <w:rsid w:val="007E1AA7"/>
    <w:rsid w:val="007E2251"/>
    <w:rsid w:val="007E2AB0"/>
    <w:rsid w:val="007E4792"/>
    <w:rsid w:val="007F2962"/>
    <w:rsid w:val="007F2A51"/>
    <w:rsid w:val="007F3663"/>
    <w:rsid w:val="007F7E7B"/>
    <w:rsid w:val="00807A3A"/>
    <w:rsid w:val="0081106B"/>
    <w:rsid w:val="008111DB"/>
    <w:rsid w:val="00811B05"/>
    <w:rsid w:val="00812882"/>
    <w:rsid w:val="00814F95"/>
    <w:rsid w:val="00815752"/>
    <w:rsid w:val="00816854"/>
    <w:rsid w:val="008203B1"/>
    <w:rsid w:val="00840613"/>
    <w:rsid w:val="0084144B"/>
    <w:rsid w:val="0084262D"/>
    <w:rsid w:val="008528EF"/>
    <w:rsid w:val="0086562A"/>
    <w:rsid w:val="0087057B"/>
    <w:rsid w:val="008738BA"/>
    <w:rsid w:val="00876E22"/>
    <w:rsid w:val="008803BB"/>
    <w:rsid w:val="00880E74"/>
    <w:rsid w:val="00881B1F"/>
    <w:rsid w:val="00883787"/>
    <w:rsid w:val="00887FDA"/>
    <w:rsid w:val="0089430D"/>
    <w:rsid w:val="008979F7"/>
    <w:rsid w:val="008A22C6"/>
    <w:rsid w:val="008A315E"/>
    <w:rsid w:val="008A49C4"/>
    <w:rsid w:val="008A640C"/>
    <w:rsid w:val="008A64AC"/>
    <w:rsid w:val="008C221B"/>
    <w:rsid w:val="008D2D19"/>
    <w:rsid w:val="008D4D35"/>
    <w:rsid w:val="008D5087"/>
    <w:rsid w:val="008E143A"/>
    <w:rsid w:val="008F118B"/>
    <w:rsid w:val="008F4110"/>
    <w:rsid w:val="008F5611"/>
    <w:rsid w:val="008F63CC"/>
    <w:rsid w:val="008F6B11"/>
    <w:rsid w:val="00901346"/>
    <w:rsid w:val="00907CA1"/>
    <w:rsid w:val="00920E8B"/>
    <w:rsid w:val="00923AF2"/>
    <w:rsid w:val="0092694B"/>
    <w:rsid w:val="00926A65"/>
    <w:rsid w:val="0093101F"/>
    <w:rsid w:val="00932D77"/>
    <w:rsid w:val="00935923"/>
    <w:rsid w:val="009414AD"/>
    <w:rsid w:val="00942AFF"/>
    <w:rsid w:val="00943A17"/>
    <w:rsid w:val="00943D3D"/>
    <w:rsid w:val="009455E9"/>
    <w:rsid w:val="00946D40"/>
    <w:rsid w:val="00947B5E"/>
    <w:rsid w:val="00947DC1"/>
    <w:rsid w:val="00947E8E"/>
    <w:rsid w:val="009503D2"/>
    <w:rsid w:val="00950F7D"/>
    <w:rsid w:val="00952F31"/>
    <w:rsid w:val="00955E6A"/>
    <w:rsid w:val="00955F2F"/>
    <w:rsid w:val="00971016"/>
    <w:rsid w:val="00982100"/>
    <w:rsid w:val="00987C01"/>
    <w:rsid w:val="009914D2"/>
    <w:rsid w:val="00996B8B"/>
    <w:rsid w:val="009A5F7D"/>
    <w:rsid w:val="009A6068"/>
    <w:rsid w:val="009B1A1B"/>
    <w:rsid w:val="009B31A6"/>
    <w:rsid w:val="009B7556"/>
    <w:rsid w:val="009C08C0"/>
    <w:rsid w:val="009D0CC8"/>
    <w:rsid w:val="009D0FDB"/>
    <w:rsid w:val="009D384A"/>
    <w:rsid w:val="009E5098"/>
    <w:rsid w:val="009E6524"/>
    <w:rsid w:val="009E7529"/>
    <w:rsid w:val="009F2672"/>
    <w:rsid w:val="00A06715"/>
    <w:rsid w:val="00A07923"/>
    <w:rsid w:val="00A1503C"/>
    <w:rsid w:val="00A170E8"/>
    <w:rsid w:val="00A23164"/>
    <w:rsid w:val="00A23B64"/>
    <w:rsid w:val="00A26AE1"/>
    <w:rsid w:val="00A40ADF"/>
    <w:rsid w:val="00A4761E"/>
    <w:rsid w:val="00A540AF"/>
    <w:rsid w:val="00A55639"/>
    <w:rsid w:val="00A64DFF"/>
    <w:rsid w:val="00A70F15"/>
    <w:rsid w:val="00A73390"/>
    <w:rsid w:val="00A8078D"/>
    <w:rsid w:val="00A81119"/>
    <w:rsid w:val="00A87ECC"/>
    <w:rsid w:val="00A97FD1"/>
    <w:rsid w:val="00AA1108"/>
    <w:rsid w:val="00AB277C"/>
    <w:rsid w:val="00AB3DB3"/>
    <w:rsid w:val="00AC0840"/>
    <w:rsid w:val="00AC589B"/>
    <w:rsid w:val="00AC6CEB"/>
    <w:rsid w:val="00AD6D7B"/>
    <w:rsid w:val="00AF456B"/>
    <w:rsid w:val="00AF48AF"/>
    <w:rsid w:val="00B02209"/>
    <w:rsid w:val="00B06D72"/>
    <w:rsid w:val="00B12723"/>
    <w:rsid w:val="00B20F9D"/>
    <w:rsid w:val="00B36E5C"/>
    <w:rsid w:val="00B37477"/>
    <w:rsid w:val="00B43463"/>
    <w:rsid w:val="00B45506"/>
    <w:rsid w:val="00B458CE"/>
    <w:rsid w:val="00B45F8C"/>
    <w:rsid w:val="00B550D9"/>
    <w:rsid w:val="00B60D3A"/>
    <w:rsid w:val="00B66217"/>
    <w:rsid w:val="00B6643C"/>
    <w:rsid w:val="00B71CD3"/>
    <w:rsid w:val="00B721E1"/>
    <w:rsid w:val="00B733C3"/>
    <w:rsid w:val="00BA30C1"/>
    <w:rsid w:val="00BA6BF8"/>
    <w:rsid w:val="00BB18C3"/>
    <w:rsid w:val="00BB239F"/>
    <w:rsid w:val="00BC5D8F"/>
    <w:rsid w:val="00BC5E0C"/>
    <w:rsid w:val="00BD414F"/>
    <w:rsid w:val="00BD4710"/>
    <w:rsid w:val="00BD7E20"/>
    <w:rsid w:val="00BE1AD9"/>
    <w:rsid w:val="00BE3170"/>
    <w:rsid w:val="00BE31A5"/>
    <w:rsid w:val="00BE3DD1"/>
    <w:rsid w:val="00BE588D"/>
    <w:rsid w:val="00BE654E"/>
    <w:rsid w:val="00BE6AF0"/>
    <w:rsid w:val="00BE6BE3"/>
    <w:rsid w:val="00BF0678"/>
    <w:rsid w:val="00BF49F7"/>
    <w:rsid w:val="00BF6E6C"/>
    <w:rsid w:val="00C05B9B"/>
    <w:rsid w:val="00C06B9C"/>
    <w:rsid w:val="00C0709F"/>
    <w:rsid w:val="00C104F3"/>
    <w:rsid w:val="00C10E23"/>
    <w:rsid w:val="00C14585"/>
    <w:rsid w:val="00C14871"/>
    <w:rsid w:val="00C15195"/>
    <w:rsid w:val="00C254BC"/>
    <w:rsid w:val="00C35386"/>
    <w:rsid w:val="00C44C1B"/>
    <w:rsid w:val="00C503D6"/>
    <w:rsid w:val="00C548B1"/>
    <w:rsid w:val="00C570FD"/>
    <w:rsid w:val="00C6167E"/>
    <w:rsid w:val="00C675FB"/>
    <w:rsid w:val="00C74458"/>
    <w:rsid w:val="00C75023"/>
    <w:rsid w:val="00C75601"/>
    <w:rsid w:val="00C779B2"/>
    <w:rsid w:val="00C83B3F"/>
    <w:rsid w:val="00C83C77"/>
    <w:rsid w:val="00C84B1D"/>
    <w:rsid w:val="00C86F4D"/>
    <w:rsid w:val="00C914AC"/>
    <w:rsid w:val="00C948C6"/>
    <w:rsid w:val="00CA6533"/>
    <w:rsid w:val="00CB0C76"/>
    <w:rsid w:val="00CB1841"/>
    <w:rsid w:val="00CB4A17"/>
    <w:rsid w:val="00CB638F"/>
    <w:rsid w:val="00CC0AB1"/>
    <w:rsid w:val="00CC1D0E"/>
    <w:rsid w:val="00CC3A84"/>
    <w:rsid w:val="00CC4ED6"/>
    <w:rsid w:val="00CC6CBC"/>
    <w:rsid w:val="00CD0E79"/>
    <w:rsid w:val="00CD4CF3"/>
    <w:rsid w:val="00CE26EF"/>
    <w:rsid w:val="00CE40C1"/>
    <w:rsid w:val="00CE4103"/>
    <w:rsid w:val="00CE4B2B"/>
    <w:rsid w:val="00CF062B"/>
    <w:rsid w:val="00CF3D52"/>
    <w:rsid w:val="00CF5C12"/>
    <w:rsid w:val="00D00BD6"/>
    <w:rsid w:val="00D06B44"/>
    <w:rsid w:val="00D100CC"/>
    <w:rsid w:val="00D10765"/>
    <w:rsid w:val="00D14AB5"/>
    <w:rsid w:val="00D1666F"/>
    <w:rsid w:val="00D201A4"/>
    <w:rsid w:val="00D25C88"/>
    <w:rsid w:val="00D346DF"/>
    <w:rsid w:val="00D35A5C"/>
    <w:rsid w:val="00D43DDF"/>
    <w:rsid w:val="00D53477"/>
    <w:rsid w:val="00D5671E"/>
    <w:rsid w:val="00D63AF6"/>
    <w:rsid w:val="00D758B4"/>
    <w:rsid w:val="00D767C2"/>
    <w:rsid w:val="00D808A6"/>
    <w:rsid w:val="00D828F5"/>
    <w:rsid w:val="00D82AFE"/>
    <w:rsid w:val="00D87085"/>
    <w:rsid w:val="00D91BEE"/>
    <w:rsid w:val="00D927E7"/>
    <w:rsid w:val="00DA0AA8"/>
    <w:rsid w:val="00DA0B3B"/>
    <w:rsid w:val="00DA21CC"/>
    <w:rsid w:val="00DA2EA0"/>
    <w:rsid w:val="00DA52FE"/>
    <w:rsid w:val="00DC1F48"/>
    <w:rsid w:val="00DC26E6"/>
    <w:rsid w:val="00DC26F4"/>
    <w:rsid w:val="00DC3945"/>
    <w:rsid w:val="00DC79B3"/>
    <w:rsid w:val="00DD32FD"/>
    <w:rsid w:val="00DD72F3"/>
    <w:rsid w:val="00DE0E77"/>
    <w:rsid w:val="00DE572F"/>
    <w:rsid w:val="00DE578B"/>
    <w:rsid w:val="00DF17DE"/>
    <w:rsid w:val="00DF2053"/>
    <w:rsid w:val="00DF3F70"/>
    <w:rsid w:val="00DF5A18"/>
    <w:rsid w:val="00DF5E83"/>
    <w:rsid w:val="00DF7873"/>
    <w:rsid w:val="00E00114"/>
    <w:rsid w:val="00E00C92"/>
    <w:rsid w:val="00E02C64"/>
    <w:rsid w:val="00E06819"/>
    <w:rsid w:val="00E10C98"/>
    <w:rsid w:val="00E1471E"/>
    <w:rsid w:val="00E23B99"/>
    <w:rsid w:val="00E25D69"/>
    <w:rsid w:val="00E26CDC"/>
    <w:rsid w:val="00E26DC4"/>
    <w:rsid w:val="00E27C97"/>
    <w:rsid w:val="00E554D7"/>
    <w:rsid w:val="00E77E10"/>
    <w:rsid w:val="00E80AA0"/>
    <w:rsid w:val="00E8244F"/>
    <w:rsid w:val="00E8346B"/>
    <w:rsid w:val="00EA0CF3"/>
    <w:rsid w:val="00EA2010"/>
    <w:rsid w:val="00EA486F"/>
    <w:rsid w:val="00EA5707"/>
    <w:rsid w:val="00EA6352"/>
    <w:rsid w:val="00EB4B75"/>
    <w:rsid w:val="00EB5644"/>
    <w:rsid w:val="00EB6592"/>
    <w:rsid w:val="00EB6ED7"/>
    <w:rsid w:val="00EC3BD8"/>
    <w:rsid w:val="00EC6FD6"/>
    <w:rsid w:val="00EC7BFA"/>
    <w:rsid w:val="00ED017B"/>
    <w:rsid w:val="00ED1837"/>
    <w:rsid w:val="00ED239B"/>
    <w:rsid w:val="00ED774F"/>
    <w:rsid w:val="00EE7252"/>
    <w:rsid w:val="00EE76B1"/>
    <w:rsid w:val="00F00ABA"/>
    <w:rsid w:val="00F12E67"/>
    <w:rsid w:val="00F14BBA"/>
    <w:rsid w:val="00F15AF2"/>
    <w:rsid w:val="00F20D3C"/>
    <w:rsid w:val="00F2212A"/>
    <w:rsid w:val="00F27A4E"/>
    <w:rsid w:val="00F30A89"/>
    <w:rsid w:val="00F321CF"/>
    <w:rsid w:val="00F34074"/>
    <w:rsid w:val="00F36147"/>
    <w:rsid w:val="00F40659"/>
    <w:rsid w:val="00F418DE"/>
    <w:rsid w:val="00F4786E"/>
    <w:rsid w:val="00F47F28"/>
    <w:rsid w:val="00F506E5"/>
    <w:rsid w:val="00F53120"/>
    <w:rsid w:val="00F5431C"/>
    <w:rsid w:val="00F576B9"/>
    <w:rsid w:val="00F6399B"/>
    <w:rsid w:val="00F64532"/>
    <w:rsid w:val="00F6583E"/>
    <w:rsid w:val="00F7500C"/>
    <w:rsid w:val="00F750CC"/>
    <w:rsid w:val="00F77896"/>
    <w:rsid w:val="00F83405"/>
    <w:rsid w:val="00F858E7"/>
    <w:rsid w:val="00F87935"/>
    <w:rsid w:val="00F902C4"/>
    <w:rsid w:val="00F9290C"/>
    <w:rsid w:val="00F92E75"/>
    <w:rsid w:val="00F93501"/>
    <w:rsid w:val="00FA03F3"/>
    <w:rsid w:val="00FA1644"/>
    <w:rsid w:val="00FA344B"/>
    <w:rsid w:val="00FC10C4"/>
    <w:rsid w:val="00FD0340"/>
    <w:rsid w:val="00FD1D0F"/>
    <w:rsid w:val="00FD2785"/>
    <w:rsid w:val="00FD7EE8"/>
    <w:rsid w:val="00FE395B"/>
    <w:rsid w:val="00FE69D9"/>
    <w:rsid w:val="00FE7254"/>
    <w:rsid w:val="00FF1228"/>
    <w:rsid w:val="00FF2432"/>
    <w:rsid w:val="00FF51A9"/>
    <w:rsid w:val="00FF61C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DAB40-CEE2-45D7-9C4C-461AA48D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2E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6D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6D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6D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rsid w:val="00172B8B"/>
    <w:rPr>
      <w:color w:val="0000FF"/>
      <w:u w:val="single"/>
    </w:rPr>
  </w:style>
  <w:style w:type="paragraph" w:customStyle="1" w:styleId="ConsPlusNormal">
    <w:name w:val="ConsPlusNormal"/>
    <w:rsid w:val="00EE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E725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E72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9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94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9455E9"/>
    <w:rPr>
      <w:b/>
      <w:bCs/>
    </w:rPr>
  </w:style>
  <w:style w:type="paragraph" w:styleId="ae">
    <w:name w:val="List Paragraph"/>
    <w:basedOn w:val="a"/>
    <w:uiPriority w:val="34"/>
    <w:qFormat/>
    <w:rsid w:val="00C83C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13" Type="http://schemas.openxmlformats.org/officeDocument/2006/relationships/hyperlink" Target="http://www.economyk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nomykb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kb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onomyk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kb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2AAB-75FA-4AB2-A156-F9824951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2015-01-12T08:38:00Z</cp:lastPrinted>
  <dcterms:created xsi:type="dcterms:W3CDTF">2015-03-25T10:38:00Z</dcterms:created>
  <dcterms:modified xsi:type="dcterms:W3CDTF">2015-03-27T13:37:00Z</dcterms:modified>
</cp:coreProperties>
</file>