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72" w:rsidRDefault="007F3C72" w:rsidP="000F5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135DBA" w:rsidRPr="000F5E7C" w:rsidRDefault="007F3C72" w:rsidP="000F5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выполнении Плана </w:t>
      </w:r>
      <w:r w:rsidR="00135DBA" w:rsidRPr="000F5E7C">
        <w:rPr>
          <w:rFonts w:ascii="Times New Roman" w:hAnsi="Times New Roman"/>
          <w:b/>
          <w:sz w:val="28"/>
          <w:szCs w:val="28"/>
        </w:rPr>
        <w:t xml:space="preserve">противодействия коррупции Министерства экономического развития Кабардино-Балкарской Республики на </w:t>
      </w:r>
      <w:r w:rsidR="00E216D5" w:rsidRPr="000F5E7C">
        <w:rPr>
          <w:rFonts w:ascii="Times New Roman" w:hAnsi="Times New Roman"/>
          <w:b/>
          <w:sz w:val="28"/>
          <w:szCs w:val="28"/>
        </w:rPr>
        <w:t>2017</w:t>
      </w:r>
      <w:r w:rsidR="00135DBA" w:rsidRPr="000F5E7C">
        <w:rPr>
          <w:rFonts w:ascii="Times New Roman" w:hAnsi="Times New Roman"/>
          <w:b/>
          <w:sz w:val="28"/>
          <w:szCs w:val="28"/>
        </w:rPr>
        <w:t xml:space="preserve"> – </w:t>
      </w:r>
      <w:r w:rsidR="00E216D5" w:rsidRPr="000F5E7C">
        <w:rPr>
          <w:rFonts w:ascii="Times New Roman" w:hAnsi="Times New Roman"/>
          <w:b/>
          <w:sz w:val="28"/>
          <w:szCs w:val="28"/>
        </w:rPr>
        <w:t>2019</w:t>
      </w:r>
      <w:r w:rsidR="00135DBA" w:rsidRPr="000F5E7C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D2F92">
        <w:rPr>
          <w:rFonts w:ascii="Times New Roman" w:hAnsi="Times New Roman"/>
          <w:b/>
          <w:sz w:val="28"/>
          <w:szCs w:val="28"/>
        </w:rPr>
        <w:t>за 9 месяцев</w:t>
      </w:r>
      <w:r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135DBA" w:rsidRPr="000F5E7C" w:rsidRDefault="00135DBA" w:rsidP="000F5E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E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74"/>
        <w:gridCol w:w="9043"/>
      </w:tblGrid>
      <w:tr w:rsidR="00A66E76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6" w:rsidRPr="000F5E7C" w:rsidRDefault="00A66E76" w:rsidP="000F5E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6" w:rsidRPr="000F5E7C" w:rsidRDefault="00A66E76" w:rsidP="000F5E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6" w:rsidRPr="000F5E7C" w:rsidRDefault="00A66E76" w:rsidP="000F5E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актов. Ежеквартальное обобщение результатов проведения антикоррупционной экспертизы нормативных правовых актов и их проектов</w:t>
            </w:r>
          </w:p>
          <w:p w:rsidR="00D2230F" w:rsidRPr="000F5E7C" w:rsidRDefault="00D2230F" w:rsidP="000554CD">
            <w:pPr>
              <w:spacing w:after="0" w:line="240" w:lineRule="auto"/>
              <w:ind w:hanging="4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C04DC3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Антикоррупционная экспертиза нормативных правовых актов в Минэкономразвития КБР осуществляется в соответствии с приказом от 9 января 2014 года №2 «Об утверждении административного регламента по исполнению государственной функции «Проведение антикоррупционной экспертизы нормативных правовых актов и проектов».</w:t>
            </w:r>
          </w:p>
          <w:p w:rsidR="00D2230F" w:rsidRPr="000F5E7C" w:rsidRDefault="0008555A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9 месяцев текущего года</w:t>
            </w:r>
            <w:r w:rsidR="00D2230F"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антикоррупционная экспертиза 2</w:t>
            </w:r>
            <w:r w:rsidR="00394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230F"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и </w:t>
            </w:r>
            <w:r w:rsidR="003944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2230F"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актов.</w:t>
            </w:r>
          </w:p>
          <w:p w:rsidR="00D2230F" w:rsidRPr="000F5E7C" w:rsidRDefault="00D2230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Ежеквартальное обобщение результатов проведения антикоррупционной экспертизы нормативных правовых актов и их проектов рассматривается на заседаниях комиссии по соблюдению требований к служебному поведению государственных служащих и работников учреждени</w:t>
            </w:r>
            <w:r w:rsidR="00137E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0F5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находящихся в введении Министерства экономического развития Кабардино-Балкарской Республики, и урегулированию конфликта интересов.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министерства текстов подготовленных проектов нормативных правовых актов с указанием срока и электронного адреса для приёма сообщений о замечаниях и предложениях к ним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экспертизы проекты нормативных правовых актов, разрабатываемые министерством, размещаются на интернет-сайте Минэкономразвития КБР </w:t>
            </w:r>
            <w:hyperlink r:id="rId5" w:history="1">
              <w:r w:rsidRPr="000F5E7C">
                <w:rPr>
                  <w:rFonts w:ascii="Times New Roman" w:hAnsi="Times New Roman" w:cs="Times New Roman"/>
                  <w:sz w:val="28"/>
                  <w:szCs w:val="28"/>
                </w:rPr>
                <w:t>www.economykbr.ru</w:t>
              </w:r>
            </w:hyperlink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, с указанием срока и электронного адреса для приёма сообщений о замечаниях и предложениях к ним.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министерства в информационно-телекоммуникационной сети Интернет сведений о деятельности министерства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hyperlink r:id="rId6" w:history="1">
              <w:r w:rsidRPr="00137EA4">
                <w:rPr>
                  <w:rStyle w:val="a6"/>
                  <w:color w:val="000000" w:themeColor="text1"/>
                  <w:sz w:val="28"/>
                  <w:szCs w:val="28"/>
                </w:rPr>
                <w:t>Федеральному закону</w:t>
              </w:r>
            </w:hyperlink>
            <w:r w:rsidRPr="00137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9 февраля 2009 года № 8-Ф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4" w:rsidRPr="000F5E7C" w:rsidRDefault="009728B4" w:rsidP="00C04DC3">
            <w:pPr>
              <w:pStyle w:val="ab"/>
              <w:spacing w:line="240" w:lineRule="auto"/>
              <w:ind w:firstLine="430"/>
              <w:rPr>
                <w:color w:val="000000"/>
                <w:szCs w:val="28"/>
                <w:lang w:val="ru-RU" w:eastAsia="ru-RU"/>
              </w:rPr>
            </w:pPr>
            <w:r w:rsidRPr="000F5E7C">
              <w:rPr>
                <w:color w:val="000000"/>
                <w:szCs w:val="28"/>
                <w:lang w:val="ru-RU" w:eastAsia="ru-RU"/>
              </w:rPr>
              <w:lastRenderedPageBreak/>
              <w:t xml:space="preserve">Информация о проводимых мероприятиях по основным направлениям деятельности Минэкономразвития КБР, доклады по разделам социально-экономического развития республики, программы, которые реализует Минэкономразвития КБР, нормативные правовые акты министерства </w:t>
            </w:r>
            <w:r w:rsidRPr="000F5E7C">
              <w:rPr>
                <w:color w:val="000000"/>
                <w:szCs w:val="28"/>
                <w:lang w:val="ru-RU" w:eastAsia="ru-RU"/>
              </w:rPr>
              <w:lastRenderedPageBreak/>
              <w:t xml:space="preserve">размещены на интернет-сайте Минэкономразвития КБР </w:t>
            </w:r>
            <w:hyperlink r:id="rId7" w:history="1">
              <w:r w:rsidRPr="000F5E7C">
                <w:rPr>
                  <w:color w:val="000000"/>
                  <w:szCs w:val="28"/>
                  <w:lang w:val="ru-RU" w:eastAsia="ru-RU"/>
                </w:rPr>
                <w:t>www.economykbr.ru</w:t>
              </w:r>
            </w:hyperlink>
            <w:r w:rsidRPr="000F5E7C">
              <w:rPr>
                <w:color w:val="000000"/>
                <w:szCs w:val="28"/>
                <w:lang w:val="ru-RU" w:eastAsia="ru-RU"/>
              </w:rPr>
              <w:t>. Информация систематически обновляется.</w:t>
            </w:r>
          </w:p>
          <w:p w:rsidR="00D2230F" w:rsidRPr="000F5E7C" w:rsidRDefault="00D2230F" w:rsidP="00C04DC3">
            <w:pPr>
              <w:spacing w:after="0" w:line="240" w:lineRule="auto"/>
              <w:ind w:firstLine="4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C77D6D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>Проведение мероприятий, посвящённых Международному дню борьбы с коррупцией</w:t>
            </w:r>
            <w:r>
              <w:rPr>
                <w:rFonts w:ascii="Times New Roman" w:hAnsi="Times New Roman"/>
                <w:sz w:val="28"/>
                <w:szCs w:val="28"/>
              </w:rPr>
              <w:t>, запланировано на декабрь 2017 года.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Размещение на информационных стендах в министерстве и в зданиях учреждений, подведомственных министерству, контактных данных лиц, ответственных за организацию противодействия коррупции в министерстве, контактные телефоны «антикоррупционных линий» Администрации Главы КБР, правоохранительных органов, а также памяток для граждан об общественно опасных последствиях проявления коррупции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4" w:rsidRPr="000F5E7C" w:rsidRDefault="009728B4" w:rsidP="00C04DC3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F5E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информационном стенде Минэкономразвития КБР размещены телефоны антикоррупционных линий, в том числе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      </w:r>
          </w:p>
          <w:p w:rsidR="00D2230F" w:rsidRPr="000F5E7C" w:rsidRDefault="009728B4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подведомственных Минэкономразвития КБР учреждениях: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 и Государственное казенное учреждение «Кабардино-Балкарский бизнес - инкубатор», так же  на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 и материалы по вопросам профилактики коррупции.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тестирования государственных гражданских служащих министерства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служащие независимо от замещаемой ими должности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4" w:rsidRPr="000F5E7C" w:rsidRDefault="009728B4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Тестирование </w:t>
            </w:r>
            <w:r w:rsidR="0008555A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гражданских служащих Минэкономразвития КБР на знание законодательства по вопросам противодействия коррупции, принципов профессиональной служебной этики и основных правил служебного поведения, включая стандарты антикоррупционного поведения, запланировано на </w:t>
            </w:r>
            <w:r w:rsidR="00BD2F92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2017 года. </w:t>
            </w:r>
          </w:p>
          <w:p w:rsidR="00D2230F" w:rsidRPr="000F5E7C" w:rsidRDefault="009728B4" w:rsidP="00BD2F92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D2F92">
              <w:rPr>
                <w:rFonts w:ascii="Times New Roman" w:hAnsi="Times New Roman" w:cs="Times New Roman"/>
                <w:sz w:val="28"/>
                <w:szCs w:val="28"/>
              </w:rPr>
              <w:t xml:space="preserve">текущем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D2F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тестирование при проведении конкурсов на замещение вакантных должностей государственной гражданской службы</w:t>
            </w:r>
            <w:r w:rsidR="0008555A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 проведении конкурсов на включение в кадровый </w:t>
            </w:r>
            <w:r w:rsidR="00085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 Минэкономразвития КБР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и при сдаче квалификационного экзамена гражданскими служащими Минэкономразвития КБР.</w:t>
            </w:r>
            <w:r w:rsidR="0008555A">
              <w:rPr>
                <w:rFonts w:ascii="Times New Roman" w:hAnsi="Times New Roman" w:cs="Times New Roman"/>
                <w:sz w:val="28"/>
                <w:szCs w:val="28"/>
              </w:rPr>
              <w:t xml:space="preserve"> Всего более 60 человек приняли участие в тестировании.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государственных гражданских служащих министерства, в должностной регламент которых включены обязанности по реализации </w:t>
            </w:r>
            <w:hyperlink r:id="rId8" w:history="1">
              <w:r w:rsidRPr="009B1D1D">
                <w:rPr>
                  <w:rStyle w:val="a6"/>
                  <w:color w:val="000000" w:themeColor="text1"/>
                  <w:sz w:val="28"/>
                  <w:szCs w:val="28"/>
                </w:rPr>
                <w:t>антикоррупционного законодательства</w:t>
              </w:r>
            </w:hyperlink>
            <w:r w:rsidRPr="009B1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по вопросам противодействия коррупции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783857" w:rsidP="00BD2F92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D2F92">
              <w:rPr>
                <w:rFonts w:ascii="Times New Roman" w:hAnsi="Times New Roman" w:cs="Times New Roman"/>
                <w:sz w:val="28"/>
                <w:szCs w:val="28"/>
              </w:rPr>
              <w:t>текущем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BD2F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квалификации государственных гражданских служащих министерства, в должностной регламент которых включены обязанности по реализации </w:t>
            </w:r>
            <w:hyperlink r:id="rId9" w:history="1">
              <w:r w:rsidRPr="009B1D1D">
                <w:rPr>
                  <w:rStyle w:val="a6"/>
                  <w:color w:val="000000" w:themeColor="text1"/>
                  <w:sz w:val="28"/>
                  <w:szCs w:val="28"/>
                </w:rPr>
                <w:t>антикоррупционного законодательства</w:t>
              </w:r>
            </w:hyperlink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проводилось.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утвержденным планом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97" w:rsidRPr="000F5E7C" w:rsidRDefault="002C6F97" w:rsidP="00C04DC3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F5E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="00BD2F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текущем году</w:t>
            </w:r>
            <w:r w:rsidRPr="000F5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5E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проведено </w:t>
            </w:r>
            <w:r w:rsidR="00BD2F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0F5E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заседания комиссии по соблюдению требований к служебному</w:t>
            </w:r>
            <w:r w:rsidRPr="000F5E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поведению государственных гражданских</w:t>
            </w:r>
            <w:r w:rsidRPr="000F5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работников учреждение, находящихся в введении Министерства экономического развития Кабардино-Балкарской Республики,</w:t>
            </w:r>
            <w:r w:rsidRPr="000F5E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урегулированию конфликта интересов, в соответствии с утвержденным планом. </w:t>
            </w:r>
          </w:p>
          <w:p w:rsidR="00D2230F" w:rsidRPr="000F5E7C" w:rsidRDefault="002C6F97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интернет-</w:t>
            </w:r>
            <w:r w:rsidR="00C80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сайте Минэкономразвития КБР </w:t>
            </w:r>
            <w:hyperlink r:id="rId10" w:history="1">
              <w:r w:rsidRPr="000F5E7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www.economykbr.ru</w:t>
              </w:r>
            </w:hyperlink>
            <w:r w:rsidRPr="000F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 разделе «Профилактика коррупции» размещена информация о деятельности комиссии по соблюдению требований к служебному поведению государственных гражданских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и работников учреждение, находящихся в введении Министерства экономического развития Кабардино-Балкарской Республики,</w:t>
            </w:r>
            <w:r w:rsidRPr="000F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урегулированию конфликта интересов: состав комиссии, Положение о комиссии, рассматриваемые вопросы на заседаниях комиссии и принятые решения.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межведомственного взаимодействия при предоставлении государственных и муниципальных услуг по принципу "одного окна"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hAnsi="Times New Roman"/>
                <w:sz w:val="28"/>
                <w:szCs w:val="28"/>
                <w:lang w:eastAsia="ru-RU"/>
              </w:rPr>
              <w:t>В Кабардино-Балкарской Республике обеспечено электронное межведомственное взаимодействие между исполнительными органами государственной власти, органами местного самоуправления Кабардино-Балкарской Республики, федеральными органами государственной власти по 132 государственным (муниципальным) услугам.</w:t>
            </w:r>
          </w:p>
          <w:p w:rsidR="00D2230F" w:rsidRPr="000F5E7C" w:rsidRDefault="00D2230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В Кабардино-Балкарской Республике осуществляют деятельность 12 многофункциональных центров по предоставлению государственных и муниципальных услуг (далее - МФЦ) в городских округах и муниципальных районах и 145 удаленных рабочих мест во всех сельских поселениях.</w:t>
            </w:r>
          </w:p>
          <w:p w:rsidR="00D2230F" w:rsidRPr="000F5E7C" w:rsidRDefault="00D2230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Перечень государственных и муниципальных услуг, предоставляемых МФЦ по принципу «одного окна», с </w:t>
            </w:r>
            <w:r w:rsidR="00394434" w:rsidRPr="000F5E7C">
              <w:rPr>
                <w:rFonts w:ascii="Times New Roman" w:hAnsi="Times New Roman"/>
                <w:sz w:val="28"/>
                <w:szCs w:val="28"/>
                <w:lang w:eastAsia="ru-RU"/>
              </w:rPr>
              <w:t>учётом</w:t>
            </w:r>
            <w:r w:rsidRPr="000F5E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типизации, составляет </w:t>
            </w:r>
            <w:r w:rsidR="00DE3C4A">
              <w:rPr>
                <w:rFonts w:ascii="Times New Roman" w:hAnsi="Times New Roman"/>
                <w:sz w:val="28"/>
                <w:szCs w:val="28"/>
                <w:lang w:eastAsia="ru-RU"/>
              </w:rPr>
              <w:t>более 360</w:t>
            </w:r>
            <w:r w:rsidRPr="000F5E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услуг.</w:t>
            </w:r>
          </w:p>
          <w:p w:rsidR="00D2230F" w:rsidRPr="000F5E7C" w:rsidRDefault="00D2230F" w:rsidP="00394434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E3C4A">
              <w:rPr>
                <w:rFonts w:ascii="Times New Roman" w:hAnsi="Times New Roman" w:cs="Times New Roman"/>
                <w:sz w:val="28"/>
                <w:szCs w:val="28"/>
              </w:rPr>
              <w:t xml:space="preserve">текущем году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МФЦ оказан</w:t>
            </w:r>
            <w:r w:rsidR="00DE3C4A">
              <w:rPr>
                <w:rFonts w:ascii="Times New Roman" w:hAnsi="Times New Roman" w:cs="Times New Roman"/>
                <w:sz w:val="28"/>
                <w:szCs w:val="28"/>
              </w:rPr>
              <w:t>о более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C4A">
              <w:rPr>
                <w:rFonts w:ascii="Times New Roman" w:hAnsi="Times New Roman" w:cs="Times New Roman"/>
                <w:sz w:val="28"/>
                <w:szCs w:val="28"/>
              </w:rPr>
              <w:t>430 000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услуг.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КБР тематических публикаций о деятельности многофункциональных центров и перечне оказываемых ими услуг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деятельности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 и перечне оказываемых услуг размещается на сайте Минэкономразвития КБР www.economykbr.ru и на официальном сайте Многофункционального центра по предоставлению государственных и муниципальных услуг КБР </w:t>
            </w:r>
            <w:proofErr w:type="spellStart"/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мфцкбр.рф</w:t>
            </w:r>
            <w:proofErr w:type="spellEnd"/>
            <w:r w:rsidR="00C80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предоставления государственных и муниципальных услуг в Кабардино-Балкарской Республике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приказом Минэкономразвития КБР от 27 мая 2015 г. № 40 проводится мониторинг качества предоставления государственных и муниципальных услуг. Результаты мониторинга публикуются на сайте Минэкономразвития КБР www.economykbr.ru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1" w:history="1">
              <w:r w:rsidRPr="00C8047A">
                <w:rPr>
                  <w:rStyle w:val="a6"/>
                  <w:color w:val="000000" w:themeColor="text1"/>
                  <w:sz w:val="28"/>
                  <w:szCs w:val="28"/>
                </w:rPr>
                <w:t>уголовно-процессуальным законодательством</w:t>
              </w:r>
            </w:hyperlink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незамедлительное направление информации в правоохранительные органы для проведения проверки в случае установления фактов совершения государственным гражданским служащим министерства деяний, содержащих признаки преступлений коррупционной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  <w:p w:rsidR="00CE1895" w:rsidRPr="00CE1895" w:rsidRDefault="00CE1895" w:rsidP="00CE1895">
            <w:pPr>
              <w:rPr>
                <w:lang w:eastAsia="ru-RU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530337" w:rsidP="00607275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В </w:t>
            </w:r>
            <w:r w:rsidR="00607275">
              <w:rPr>
                <w:rFonts w:ascii="Times New Roman" w:hAnsi="Times New Roman" w:cs="Times New Roman"/>
                <w:sz w:val="28"/>
                <w:szCs w:val="28"/>
              </w:rPr>
              <w:t xml:space="preserve">текущем году </w:t>
            </w:r>
            <w:bookmarkStart w:id="0" w:name="_GoBack"/>
            <w:bookmarkEnd w:id="0"/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фактов совершения государственными гражданскими служащими Минэкономразвития КБР деяний, содержащих признаки преступлений коррупционной направленности не имелось.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планов-графиков размещения заказов на официальном Интернет-сайте министерства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EB789C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План-график размещения заказов на 2017 год для нужд Минэкономразвития КБР размещен на интернет-сайте Минэкономразвития КБР </w:t>
            </w:r>
            <w:hyperlink r:id="rId12" w:history="1">
              <w:r w:rsidRPr="000F5E7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www.economykbr.ru</w:t>
              </w:r>
            </w:hyperlink>
            <w:r w:rsidRPr="000F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министерства о противодействии коррупции во исполнение федерального законодательства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EB789C" w:rsidP="00C04DC3">
            <w:pPr>
              <w:spacing w:after="0" w:line="240" w:lineRule="auto"/>
              <w:ind w:firstLine="4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Систематически осуществляется разработка нормативных правовых актов и внесение изменений в имеющиеся нормативные правовые акты Минэкономразвития КБР о противодействии коррупции во исполнение федерального законодательства.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достоверности и полноты сведений о доходах, расходах, обязательствах имущественного характера служащих своих, супруги, (супруга) и несовершеннолетних детей, представляемых государственными служащими министерства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EB789C" w:rsidP="00BD2F92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Оснований для проведения проверки достоверности и полноты сведений о доходах, расходах, обязательствах имущественного характера служащих своих, супруги, (супруга) и несовершеннолетних детей, представленных </w:t>
            </w:r>
            <w:proofErr w:type="gramStart"/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государственными служащими министерства</w:t>
            </w:r>
            <w:proofErr w:type="gramEnd"/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D2F92">
              <w:rPr>
                <w:rFonts w:ascii="Times New Roman" w:hAnsi="Times New Roman" w:cs="Times New Roman"/>
                <w:sz w:val="28"/>
                <w:szCs w:val="28"/>
              </w:rPr>
              <w:t xml:space="preserve">текущем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D2F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не имелось.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соблюдения государственными служащими требований к служебному поведению, соблюдению этических и нравственных норм, предусмотренных законодательством о государственной службе. Анализ соблюдения запретов, ограничений и требований, установленных в целях противодействия коррупции (получение подарков, выполнение иной оплачиваемой работы)</w:t>
            </w:r>
          </w:p>
          <w:p w:rsidR="00D2230F" w:rsidRPr="000F5E7C" w:rsidRDefault="00D2230F" w:rsidP="000554CD">
            <w:pPr>
              <w:spacing w:after="0" w:line="240" w:lineRule="auto"/>
              <w:ind w:hanging="4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C3" w:rsidRPr="000F5E7C" w:rsidRDefault="003402C3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D2F92">
              <w:rPr>
                <w:rFonts w:ascii="Times New Roman" w:hAnsi="Times New Roman" w:cs="Times New Roman"/>
                <w:sz w:val="28"/>
                <w:szCs w:val="28"/>
              </w:rPr>
              <w:t xml:space="preserve">текущем году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о выполнении иной оплачиваемой работы сообщили 4 государственных гражданских служащих Минэкономразвития КБР.</w:t>
            </w:r>
          </w:p>
          <w:p w:rsidR="003402C3" w:rsidRPr="000F5E7C" w:rsidRDefault="003402C3" w:rsidP="00C04DC3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Фактов получения подарков государственными гражданскими служащими Минэкономразвития КБР не выявлено.</w:t>
            </w:r>
          </w:p>
          <w:p w:rsidR="00D2230F" w:rsidRPr="000F5E7C" w:rsidRDefault="00D2230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информации о наличии или возможности возникновения конфликта интересов у государственного служащего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0F5E7C" w:rsidRDefault="00B10C9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D2F92">
              <w:rPr>
                <w:rFonts w:ascii="Times New Roman" w:hAnsi="Times New Roman" w:cs="Times New Roman"/>
                <w:sz w:val="28"/>
                <w:szCs w:val="28"/>
              </w:rPr>
              <w:t xml:space="preserve">текущем году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один гражданский служащий Минэкономразвития КБР письменно уведомил о наличии возможности возникновения конфликта интересов в связи исполнением должностных обязанностей по замещаемой должности. </w:t>
            </w:r>
          </w:p>
          <w:p w:rsidR="00D2230F" w:rsidRPr="000F5E7C" w:rsidRDefault="00B10C9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результанте принятых мер урегулирована возможность возникновения конфликта интересов в связи исполнением должностных обязанностей по замещаемой должности гражданским служащим Минэкономразвития КБР.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соответствии с законодательством на официальном сайте министерства сведений о доходах, расходах, имуществе и обязательствах имущественного характера государственных гражданских служащих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B10C9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На интернет-сайте Минэкономразвития КБР </w:t>
            </w:r>
            <w:hyperlink r:id="rId13" w:history="1">
              <w:r w:rsidRPr="000F5E7C">
                <w:rPr>
                  <w:rFonts w:ascii="Times New Roman" w:hAnsi="Times New Roman" w:cs="Times New Roman"/>
                  <w:sz w:val="28"/>
                  <w:szCs w:val="28"/>
                </w:rPr>
                <w:t>www.economykbr.ru</w:t>
              </w:r>
            </w:hyperlink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размещены 12 мая 2017 года сведения о доходах, расходах, имуществе и обязательствах имущественного характера государственных гражданских служащих Минэкономразвития КБР за 2016 год.</w:t>
            </w:r>
          </w:p>
        </w:tc>
      </w:tr>
      <w:tr w:rsidR="00B10C9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0F5E7C" w:rsidRDefault="00B10C9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0F5E7C" w:rsidRDefault="00B10C9F" w:rsidP="000554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 xml:space="preserve">Осуществление работы по формированию у государственных служащих министерства нетерпимого отношения к коррупции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>В Минэкономразвития КБР проводится определенная работа по формированию у гражданских служащих нетерпимого отношения к коррупции.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 xml:space="preserve"> Вновь принятые государственные гражданские служащие в Минэкономразвития КБР знакомятся под подпись с нормативной базой по вопросам прохождения гражданской службы, требований к служебному поведению государственного гражданского служащего, урегулирования конфликта интересов, ответственности за совершение должностных правонарушений, предусмотренной нормативными правовыми актами по противодействию коррупции, в том числе ограничений, касающихся получения подарков.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 xml:space="preserve">Кадровой службой проводится разъяснительная работа для впервые поступающих граждан на государственную гражданскую службу в Минэкономразвития КБР по соблюдению положений Служебного распорядка Минэкономразвития КБР, Кодекса этики и служебного поведения гражданских служащих Минэкономразвития КБР, служебной </w:t>
            </w:r>
            <w:r w:rsidRPr="000F5E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трудовой дисциплины, порядка работы со служебной информацией, требований к внешнему виду государственных гражданских служащих.  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>В министерстве разработаны методические материалы по вопросам профилактики коррупции: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>Стандарт антикоррупционного поведения государственных гражданских служащих Минэкономразвития КБР;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 xml:space="preserve">Памятка государственным гражданским служащим Минэкономразвития КБР об урегулировании конфликта интересов; 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 xml:space="preserve">Памятка государственному гражданскому служащему, планирующему увольнение с государственной гражданской службы; 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 xml:space="preserve">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и другие методические рекомендации. 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>Принимаемые нормативные правовые акты, материалы, статьи, документы по вопросам профилактики коррупции размещаются в локальной сети Минэкономразвития КБР в папках «Кадры» и «Профилактика коррупции» для ознакомления гражданских служащих Минэкономразвития КБР.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D2F92">
              <w:rPr>
                <w:rFonts w:ascii="Times New Roman" w:hAnsi="Times New Roman"/>
                <w:sz w:val="28"/>
                <w:szCs w:val="28"/>
              </w:rPr>
              <w:t xml:space="preserve">текущем году </w:t>
            </w:r>
            <w:r w:rsidR="00BD2F92" w:rsidRPr="000F5E7C">
              <w:rPr>
                <w:rFonts w:ascii="Times New Roman" w:hAnsi="Times New Roman"/>
                <w:sz w:val="28"/>
                <w:szCs w:val="28"/>
              </w:rPr>
              <w:t>проведён</w:t>
            </w:r>
            <w:r w:rsidRPr="000F5E7C">
              <w:rPr>
                <w:rFonts w:ascii="Times New Roman" w:hAnsi="Times New Roman"/>
                <w:sz w:val="28"/>
                <w:szCs w:val="28"/>
              </w:rPr>
              <w:t xml:space="preserve"> один семинар для гражданских служащих Минэкономразвития КБР. 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 xml:space="preserve">Подготовлен стенд, на котором размещены для ознакомления государственными гражданскими служащими и гражданами, нормативные акты, методические рекомендации, статьи по профилактике коррупции, телефоны «Антикоррупционной линии» министерства, Администрации Главы КБР и правоохранительных органов, график приема </w:t>
            </w:r>
            <w:proofErr w:type="gramStart"/>
            <w:r w:rsidRPr="000F5E7C">
              <w:rPr>
                <w:rFonts w:ascii="Times New Roman" w:hAnsi="Times New Roman"/>
                <w:sz w:val="28"/>
                <w:szCs w:val="28"/>
              </w:rPr>
              <w:t>граждан  министром</w:t>
            </w:r>
            <w:proofErr w:type="gramEnd"/>
            <w:r w:rsidRPr="000F5E7C">
              <w:rPr>
                <w:rFonts w:ascii="Times New Roman" w:hAnsi="Times New Roman"/>
                <w:sz w:val="28"/>
                <w:szCs w:val="28"/>
              </w:rPr>
              <w:t xml:space="preserve"> и его заместителями по личным вопросам и т.д. 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 xml:space="preserve">В разделе «Профилактика коррупции» в подразделе «Коррупция в России и мире» размещаются актуальные статьи по отечественному и </w:t>
            </w:r>
            <w:r w:rsidRPr="000F5E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международному опыту борьбы с коррупцией, раздел ежемесячно дополняется новыми материалами. 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 xml:space="preserve">Государственные гражданские служащие получают консультативную помощь по применению антикоррупционного законодательства в отделе государственной службы, кадров и делопроизводства и отделе правового обеспечения, имеется возможность задавать вопросы дистанционно, посредством локальной сети министерства. </w:t>
            </w:r>
          </w:p>
          <w:p w:rsidR="00B10C9F" w:rsidRPr="000F5E7C" w:rsidRDefault="00B10C9F" w:rsidP="00C04DC3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10C9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0F5E7C" w:rsidRDefault="00B10C9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0F5E7C" w:rsidRDefault="00B10C9F" w:rsidP="000554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>Организация наполнения раздела «Профилактика коррупции» на официальном сайте министерства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0F5E7C" w:rsidRDefault="002E2095" w:rsidP="00C04DC3">
            <w:pPr>
              <w:pStyle w:val="ab"/>
              <w:spacing w:line="240" w:lineRule="auto"/>
              <w:ind w:firstLine="430"/>
              <w:rPr>
                <w:rFonts w:eastAsiaTheme="minorEastAsia"/>
                <w:szCs w:val="28"/>
                <w:lang w:val="ru-RU" w:eastAsia="ru-RU"/>
              </w:rPr>
            </w:pPr>
            <w:r>
              <w:rPr>
                <w:rFonts w:eastAsiaTheme="minorEastAsia"/>
                <w:szCs w:val="28"/>
                <w:lang w:val="ru-RU" w:eastAsia="ru-RU"/>
              </w:rPr>
              <w:t xml:space="preserve"> </w:t>
            </w:r>
            <w:r w:rsidR="00B10C9F" w:rsidRPr="000F5E7C">
              <w:rPr>
                <w:rFonts w:eastAsiaTheme="minorEastAsia"/>
                <w:szCs w:val="28"/>
                <w:lang w:val="ru-RU" w:eastAsia="ru-RU"/>
              </w:rPr>
              <w:t xml:space="preserve">На интернет-сайте Минэкономразвития КБР </w:t>
            </w:r>
            <w:hyperlink r:id="rId14" w:history="1">
              <w:r w:rsidR="00B10C9F" w:rsidRPr="000F5E7C">
                <w:rPr>
                  <w:rFonts w:eastAsiaTheme="minorEastAsia"/>
                  <w:szCs w:val="28"/>
                  <w:lang w:val="ru-RU" w:eastAsia="ru-RU"/>
                </w:rPr>
                <w:t>www.economykbr.ru</w:t>
              </w:r>
            </w:hyperlink>
            <w:r w:rsidR="00B10C9F" w:rsidRPr="000F5E7C">
              <w:rPr>
                <w:rFonts w:eastAsiaTheme="minorEastAsia"/>
                <w:szCs w:val="28"/>
                <w:lang w:val="ru-RU" w:eastAsia="ru-RU"/>
              </w:rPr>
              <w:t xml:space="preserve">. раздел «Профилактика коррупции» содержит подразделы с систематизированной информацией о проводимой антикоррупционной деятельности в министерстве: </w:t>
            </w:r>
          </w:p>
          <w:p w:rsidR="00B10C9F" w:rsidRPr="000F5E7C" w:rsidRDefault="002E2095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0C9F" w:rsidRPr="000F5E7C">
              <w:rPr>
                <w:rFonts w:ascii="Times New Roman" w:hAnsi="Times New Roman"/>
                <w:sz w:val="28"/>
                <w:szCs w:val="28"/>
              </w:rPr>
              <w:t>Доклады, отчеты, обзоры, статистическая информация о проводимой антикоррупционной деятельности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>Деятельность комиссии по соблюдению требований к служебному поведению гражданских служащих</w:t>
            </w:r>
            <w:r w:rsidR="0005375E">
              <w:rPr>
                <w:rFonts w:ascii="Times New Roman" w:hAnsi="Times New Roman"/>
                <w:sz w:val="28"/>
                <w:szCs w:val="28"/>
              </w:rPr>
              <w:t xml:space="preserve"> и работников учреждений, находящихся в ведении</w:t>
            </w:r>
            <w:r w:rsidRPr="000F5E7C">
              <w:rPr>
                <w:rFonts w:ascii="Times New Roman" w:hAnsi="Times New Roman"/>
                <w:sz w:val="28"/>
                <w:szCs w:val="28"/>
              </w:rPr>
              <w:t xml:space="preserve"> Минэкономразвития КБР</w:t>
            </w:r>
            <w:r w:rsidR="0005375E">
              <w:rPr>
                <w:rFonts w:ascii="Times New Roman" w:hAnsi="Times New Roman"/>
                <w:sz w:val="28"/>
                <w:szCs w:val="28"/>
              </w:rPr>
              <w:t>,</w:t>
            </w:r>
            <w:r w:rsidRPr="000F5E7C">
              <w:rPr>
                <w:rFonts w:ascii="Times New Roman" w:hAnsi="Times New Roman"/>
                <w:sz w:val="28"/>
                <w:szCs w:val="28"/>
              </w:rPr>
              <w:t xml:space="preserve"> и урегулированию конфликтов интересов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 xml:space="preserve">Сведения о доходах, об имуществе и </w:t>
            </w:r>
            <w:proofErr w:type="gramStart"/>
            <w:r w:rsidRPr="000F5E7C">
              <w:rPr>
                <w:rFonts w:ascii="Times New Roman" w:hAnsi="Times New Roman"/>
                <w:sz w:val="28"/>
                <w:szCs w:val="28"/>
              </w:rPr>
              <w:t>обязательствах имущественного характера</w:t>
            </w:r>
            <w:proofErr w:type="gramEnd"/>
            <w:r w:rsidRPr="000F5E7C">
              <w:rPr>
                <w:rFonts w:ascii="Times New Roman" w:hAnsi="Times New Roman"/>
                <w:sz w:val="28"/>
                <w:szCs w:val="28"/>
              </w:rPr>
              <w:t xml:space="preserve"> гражданских служащих Минэкономразвития КБР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>Формы, бланки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>Методические материалы по вопросам профилактики коррупции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>Нормативные правовые и иные акты в сфере противодействия коррупции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>Коррупция в России и в мире.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 xml:space="preserve">Ежеквартально размещаются в разделе «Доклады, отчеты, обзоры, статистическая информация о проводимой антикоррупционной деятельности» отчеты по работе с обращениями граждан, полугодовые отчеты о результатах антикоррупционной деятельности в Минэкономразвития КБР, отчеты о реализации мероприятий </w:t>
            </w:r>
            <w:r w:rsidRPr="000F5E7C">
              <w:rPr>
                <w:rFonts w:ascii="Times New Roman" w:hAnsi="Times New Roman"/>
                <w:sz w:val="28"/>
                <w:szCs w:val="28"/>
              </w:rPr>
              <w:lastRenderedPageBreak/>
              <w:t>ведомственной антикоррупционной программы и отчеты о выполнении подпрограммы «Противодействие коррупции».</w:t>
            </w:r>
          </w:p>
          <w:p w:rsidR="00B10C9F" w:rsidRPr="000F5E7C" w:rsidRDefault="00B10C9F" w:rsidP="00C04DC3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Информация о проводимой антикоррупционной деятельности в министерстве на сайте Минэкономразвития КБР в разделе «Профилактика коррупции» систематически обновляется и дополняется.</w:t>
            </w:r>
          </w:p>
        </w:tc>
      </w:tr>
      <w:tr w:rsidR="0062511E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0554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Обеспечение функционирования в министерстве «Антикоррупционной линии» и интернет-приемной, позволяющих гражданам сообщать о ставших известных им фактах коррупции, причинах и условиях, способствующих ее совершению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C04DC3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Информация о постоянно действующей «Антикоррупционной линии» в Минэкономразвития КБР ежемесячно публикуется в газете «Кабардино-Балкарская правда».</w:t>
            </w:r>
          </w:p>
          <w:p w:rsidR="0062511E" w:rsidRPr="000F5E7C" w:rsidRDefault="0062511E" w:rsidP="00C04DC3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 интернет-сайте Минэкономразвития КБР </w:t>
            </w:r>
            <w:hyperlink r:id="rId15" w:history="1">
              <w:r w:rsidRPr="000F5E7C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www.economykbr.ru</w:t>
              </w:r>
            </w:hyperlink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 в разделе «Антикоррупционная линия» размещен телефон антикоррупционной линии Минэкономразвития КБР и Администрации Главы Кабардино-Балкарской Республики, а также через «интернет-приемную»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в виде электронного документа непосредственно министру.</w:t>
            </w:r>
          </w:p>
          <w:p w:rsidR="0062511E" w:rsidRPr="000F5E7C" w:rsidRDefault="0062511E" w:rsidP="00C04DC3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подведомственных Минэкономразвития КБР </w:t>
            </w:r>
            <w:proofErr w:type="gramStart"/>
            <w:r w:rsidRPr="000F5E7C">
              <w:rPr>
                <w:rFonts w:ascii="Times New Roman" w:eastAsiaTheme="minorEastAsia" w:hAnsi="Times New Roman" w:cs="Times New Roman"/>
                <w:sz w:val="28"/>
                <w:szCs w:val="28"/>
              </w:rPr>
              <w:t>учреждениях:  Государственное</w:t>
            </w:r>
            <w:proofErr w:type="gramEnd"/>
            <w:r w:rsidRPr="000F5E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бюджетное учреждение «Многофункциональный центр по предоставлению государственных и муниципальных услуг Кабардино-Балкарской Республики»  и Государственное казенное учреждение «Кабардино-Балкарский бизнес - инкубатор»,  на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органов.</w:t>
            </w:r>
          </w:p>
        </w:tc>
      </w:tr>
      <w:tr w:rsidR="0062511E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0554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Доведение до СМИ информации о мерах, принимаемых в министерстве по противодействию коррупции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C04DC3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газете «Официальная Кабардино-Балкария» публикуются полугодовые отчеты о проводимой антикоррупционной деятельности в Минэкономразвития КБР. </w:t>
            </w:r>
          </w:p>
        </w:tc>
      </w:tr>
      <w:tr w:rsidR="0062511E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0554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Реализация мер, способствующих снижению уровня коррупции при осуществлении закупок товаров (работ, </w:t>
            </w: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услуг) для государственных и муниципальных нужд, в </w:t>
            </w:r>
            <w:proofErr w:type="spellStart"/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 проведение мероприятий по обеспечению открытости и доступности осуществляемых закупок, а также реализации мер по обеспечению прав и законных интересов участников закупок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C04DC3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В целях реализация мер, способствующих снижению уровня коррупции при осуществлении закупок товаров (работ, услуг) для государственных и муниципальных нужд, при проведении контрольно- </w:t>
            </w: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надзорных мероприятий, для предпринимателей республики разработаны Методические рекомендации. Указанные Методические рекомендации размещены на сайте Министерства экономического развития КБР www.economykbr.ru в разделе «Деятельность» подраздел «</w:t>
            </w:r>
            <w:proofErr w:type="spellStart"/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Госзакупки</w:t>
            </w:r>
            <w:proofErr w:type="spellEnd"/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62511E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0554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Проведение плановых и внеплановых проверок осуществления закупок товаров (работ, услуг) для государственных и муниципальных нужд, анализ результатов этих проверок и разработка предложений по устранению выявленных нарушений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9C39B9" w:rsidP="009C39B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C39B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За 9 месяцев 2017 года проведено 12 проверок соблюдения законодательства о контрактной системе: 11 плановых и 1 внеплановая проверка. Находятся на стадии составления актов проверок 2 плановые проверки, также проводятся 2 плановые проверки. Выявлено около 450 нарушений законодательства о контрактной системе. Вынесено штрафов на сумму 214 970 рублей. Выплачено штрафов на сумму 113970 рублей. В ходе анализа результатов проведённых проверок установлено, что наиболее часто допускаемыми нарушениями является нарушение сроков размещения информации о заключении (изменении), исполнении (расторжении) государственных контрактов в едином реестре государственных и муниципальных контрактов на официальном сайте </w:t>
            </w:r>
            <w:hyperlink r:id="rId16" w:history="1">
              <w:r w:rsidRPr="009C39B9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www.zakupki.gov.ru</w:t>
              </w:r>
            </w:hyperlink>
            <w:r w:rsidRPr="009C39B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отчётов об исполнении государственного (муниципального) контракта и (или) о результатах отдельного этапа его исполнения, установление в документации о закупке, в извещении о проведении запроса котировок требований о предоставлении в составе заявки на участие в определении поставщика (подрядчика, исполнителя) информации и документов, не предусмотренных законодательством о контрактной системе, сокращение сроков подачи заявок на участие в определении поставщика (подрядчика, исполнителя), нарушение сроков размещения извещения о закупке у единственного поставщика (подрядчика, исполнителя). Значительная часть нарушений допущена по причине несоблюдения принципа профессионализма заказчиков. Не принимаются меры по поддержанию и повышению уровня квалификации </w:t>
            </w:r>
            <w:r w:rsidRPr="009C39B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и профессионального образования должностных лиц, занятых в сфере закупок, не отслеживаются должным образом изменения, вносимые в нормативные правовые акты в сфере законодательства о контрактной системе. В сложившейся ситуации большую роль играет кадровая политика заказчиков, требования, предъявляемые при </w:t>
            </w:r>
            <w:proofErr w:type="spellStart"/>
            <w:r w:rsidRPr="009C39B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приеме</w:t>
            </w:r>
            <w:proofErr w:type="spellEnd"/>
            <w:r w:rsidRPr="009C39B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на должность контрактного управляющего или работника контрактной службы, меры, принимаемые по поддержанию на должном уровне профессиональных знаний и умений контрактного управляющего, работников контрактной службы. В целях недопущения впредь нарушении выявленных в ходе проверок сотрудники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министерства </w:t>
            </w:r>
            <w:r w:rsidRPr="009C39B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принимали участие в обучающем семинаре 16 мая 2017 года для контрактных управляющих и заказчиков Кабардино-Балкарской Республики.</w:t>
            </w:r>
          </w:p>
        </w:tc>
      </w:tr>
      <w:tr w:rsidR="0062511E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0554CD">
            <w:pPr>
              <w:pStyle w:val="a5"/>
              <w:ind w:hanging="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eastAsiaTheme="minorEastAsia" w:hAnsi="Times New Roman" w:cs="Times New Roman"/>
                <w:sz w:val="28"/>
                <w:szCs w:val="28"/>
              </w:rPr>
              <w:t>Мониторинг обращений граждан о проявлениях коррупции в министерстве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7D" w:rsidRPr="000F5E7C" w:rsidRDefault="0070057D" w:rsidP="009C39B9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Информация о рассмотрении обращений граждан в Минэкономразвития КБР ежеквартально размещается на интернет-сайте Минэкономразвития КБР </w:t>
            </w:r>
            <w:hyperlink r:id="rId17" w:history="1">
              <w:r w:rsidRPr="000F5E7C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www.economykbr.ru</w:t>
              </w:r>
            </w:hyperlink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 в разделе «Профилактика коррупции» в подразделе «Доклады, отчеты, обзоры, статистическая информация о проводимой антикоррупционной деятельности».</w:t>
            </w:r>
          </w:p>
          <w:p w:rsidR="0070057D" w:rsidRPr="000F5E7C" w:rsidRDefault="0070057D" w:rsidP="009C39B9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Анализ рассмотрения обращений граждан в Минэкономразвития КБР ежеквартально рассматривается на заседании комиссии по соблюдению требований к служебному поведению государственных служащих и работников организаций, находящихся в введении Минэкономразвития КБРР, и урегулированию конфликта интересов, а также на заседаниях рабочей группы по противодействию коррупции в Минэкономразвития КБР.</w:t>
            </w:r>
          </w:p>
          <w:p w:rsidR="0062511E" w:rsidRPr="000F5E7C" w:rsidRDefault="0070057D" w:rsidP="009C39B9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Обращений граждан и организаций на предмет наличия информации о фактах коррупции со стороны гражданских служащих Минэкономразвития КБР в </w:t>
            </w:r>
            <w:r w:rsidR="0047391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текущем </w:t>
            </w:r>
            <w:r w:rsidRPr="000F5E7C">
              <w:rPr>
                <w:rFonts w:ascii="Times New Roman" w:eastAsiaTheme="minorEastAsia" w:hAnsi="Times New Roman" w:cs="Times New Roman"/>
                <w:sz w:val="28"/>
                <w:szCs w:val="28"/>
              </w:rPr>
              <w:t>год</w:t>
            </w:r>
            <w:r w:rsidR="00473910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0F5E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не поступало.</w:t>
            </w:r>
          </w:p>
        </w:tc>
      </w:tr>
    </w:tbl>
    <w:p w:rsidR="00C42EC9" w:rsidRPr="000F5E7C" w:rsidRDefault="00C42EC9" w:rsidP="000F5E7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C42EC9" w:rsidRPr="000F5E7C" w:rsidSect="001B25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B5E"/>
    <w:multiLevelType w:val="hybridMultilevel"/>
    <w:tmpl w:val="9880F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E3DC7"/>
    <w:multiLevelType w:val="hybridMultilevel"/>
    <w:tmpl w:val="9354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BA"/>
    <w:rsid w:val="000020FA"/>
    <w:rsid w:val="00035999"/>
    <w:rsid w:val="0005375E"/>
    <w:rsid w:val="000542A4"/>
    <w:rsid w:val="000554CD"/>
    <w:rsid w:val="00067408"/>
    <w:rsid w:val="000725C8"/>
    <w:rsid w:val="0008555A"/>
    <w:rsid w:val="000C6637"/>
    <w:rsid w:val="000D62B1"/>
    <w:rsid w:val="000F5E7C"/>
    <w:rsid w:val="000F6E28"/>
    <w:rsid w:val="00135DBA"/>
    <w:rsid w:val="00137EA4"/>
    <w:rsid w:val="001457AD"/>
    <w:rsid w:val="001647AF"/>
    <w:rsid w:val="00182B66"/>
    <w:rsid w:val="001B2547"/>
    <w:rsid w:val="001C61CB"/>
    <w:rsid w:val="00207B09"/>
    <w:rsid w:val="002160C2"/>
    <w:rsid w:val="00283A6D"/>
    <w:rsid w:val="002850D4"/>
    <w:rsid w:val="002A420F"/>
    <w:rsid w:val="002C6F97"/>
    <w:rsid w:val="002E2095"/>
    <w:rsid w:val="003019B8"/>
    <w:rsid w:val="00321F7A"/>
    <w:rsid w:val="003402C3"/>
    <w:rsid w:val="00394434"/>
    <w:rsid w:val="003A1AAD"/>
    <w:rsid w:val="003B3E78"/>
    <w:rsid w:val="003D23F0"/>
    <w:rsid w:val="003F5D6E"/>
    <w:rsid w:val="004361AB"/>
    <w:rsid w:val="00460783"/>
    <w:rsid w:val="00462074"/>
    <w:rsid w:val="00473910"/>
    <w:rsid w:val="00477A04"/>
    <w:rsid w:val="00485201"/>
    <w:rsid w:val="004A06A9"/>
    <w:rsid w:val="004F594B"/>
    <w:rsid w:val="00530337"/>
    <w:rsid w:val="00535E8A"/>
    <w:rsid w:val="005532FB"/>
    <w:rsid w:val="005675C1"/>
    <w:rsid w:val="00571F74"/>
    <w:rsid w:val="00574BA6"/>
    <w:rsid w:val="0057581A"/>
    <w:rsid w:val="005D0A66"/>
    <w:rsid w:val="005D30AB"/>
    <w:rsid w:val="005F45F4"/>
    <w:rsid w:val="00606518"/>
    <w:rsid w:val="00607275"/>
    <w:rsid w:val="006205F7"/>
    <w:rsid w:val="0062511E"/>
    <w:rsid w:val="0064204A"/>
    <w:rsid w:val="006A3C3A"/>
    <w:rsid w:val="006C5792"/>
    <w:rsid w:val="006C7F2A"/>
    <w:rsid w:val="006D09A7"/>
    <w:rsid w:val="0070057D"/>
    <w:rsid w:val="00771B22"/>
    <w:rsid w:val="007729C0"/>
    <w:rsid w:val="00783857"/>
    <w:rsid w:val="007B4AC4"/>
    <w:rsid w:val="007F3C72"/>
    <w:rsid w:val="008257B5"/>
    <w:rsid w:val="00861412"/>
    <w:rsid w:val="00870E8E"/>
    <w:rsid w:val="00871566"/>
    <w:rsid w:val="0096452D"/>
    <w:rsid w:val="009728B4"/>
    <w:rsid w:val="009743B1"/>
    <w:rsid w:val="009B1D1D"/>
    <w:rsid w:val="009C39B9"/>
    <w:rsid w:val="009F17F6"/>
    <w:rsid w:val="00A66E76"/>
    <w:rsid w:val="00AB1784"/>
    <w:rsid w:val="00B10C9F"/>
    <w:rsid w:val="00B65063"/>
    <w:rsid w:val="00B97E60"/>
    <w:rsid w:val="00BD2F92"/>
    <w:rsid w:val="00C04DC3"/>
    <w:rsid w:val="00C239EC"/>
    <w:rsid w:val="00C2540C"/>
    <w:rsid w:val="00C42EC9"/>
    <w:rsid w:val="00C47823"/>
    <w:rsid w:val="00C620CC"/>
    <w:rsid w:val="00C77D6D"/>
    <w:rsid w:val="00C8047A"/>
    <w:rsid w:val="00CC7893"/>
    <w:rsid w:val="00CD4305"/>
    <w:rsid w:val="00CE1895"/>
    <w:rsid w:val="00CE4AAF"/>
    <w:rsid w:val="00D2230F"/>
    <w:rsid w:val="00D45C98"/>
    <w:rsid w:val="00DC654C"/>
    <w:rsid w:val="00DD72B4"/>
    <w:rsid w:val="00DE3C4A"/>
    <w:rsid w:val="00E216D5"/>
    <w:rsid w:val="00E731FB"/>
    <w:rsid w:val="00E9185B"/>
    <w:rsid w:val="00EB789C"/>
    <w:rsid w:val="00ED49B3"/>
    <w:rsid w:val="00ED6377"/>
    <w:rsid w:val="00EF3B3F"/>
    <w:rsid w:val="00F1473F"/>
    <w:rsid w:val="00F25D99"/>
    <w:rsid w:val="00F70C40"/>
    <w:rsid w:val="00FB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47A46-3C56-4C75-82DC-65BEE3B8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5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135D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35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135DBA"/>
    <w:rPr>
      <w:rFonts w:ascii="Times New Roman" w:hAnsi="Times New Roman" w:cs="Times New Roman" w:hint="default"/>
      <w:color w:val="008000"/>
    </w:rPr>
  </w:style>
  <w:style w:type="paragraph" w:styleId="a7">
    <w:name w:val="List Paragraph"/>
    <w:basedOn w:val="a"/>
    <w:uiPriority w:val="34"/>
    <w:qFormat/>
    <w:rsid w:val="001C61CB"/>
    <w:pPr>
      <w:ind w:left="720"/>
      <w:contextualSpacing/>
    </w:pPr>
  </w:style>
  <w:style w:type="paragraph" w:customStyle="1" w:styleId="ConsPlusNonformat">
    <w:name w:val="ConsPlusNonformat"/>
    <w:uiPriority w:val="99"/>
    <w:rsid w:val="00771B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45F4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160C2"/>
    <w:rPr>
      <w:color w:val="0563C1" w:themeColor="hyperlink"/>
      <w:u w:val="single"/>
    </w:rPr>
  </w:style>
  <w:style w:type="paragraph" w:styleId="ab">
    <w:name w:val="Body Text"/>
    <w:basedOn w:val="a"/>
    <w:link w:val="ac"/>
    <w:rsid w:val="009728B4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9728B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3" TargetMode="External"/><Relationship Id="rId13" Type="http://schemas.openxmlformats.org/officeDocument/2006/relationships/hyperlink" Target="http://www.economykb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omykbr.ru" TargetMode="External"/><Relationship Id="rId12" Type="http://schemas.openxmlformats.org/officeDocument/2006/relationships/hyperlink" Target="http://www.economykbr.ru" TargetMode="External"/><Relationship Id="rId17" Type="http://schemas.openxmlformats.org/officeDocument/2006/relationships/hyperlink" Target="http://www.economykb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4874.0" TargetMode="External"/><Relationship Id="rId11" Type="http://schemas.openxmlformats.org/officeDocument/2006/relationships/hyperlink" Target="garantF1://12025178.1" TargetMode="External"/><Relationship Id="rId5" Type="http://schemas.openxmlformats.org/officeDocument/2006/relationships/hyperlink" Target="http://www.economykbr.ru" TargetMode="External"/><Relationship Id="rId15" Type="http://schemas.openxmlformats.org/officeDocument/2006/relationships/hyperlink" Target="http://www.economykbr.ru" TargetMode="External"/><Relationship Id="rId10" Type="http://schemas.openxmlformats.org/officeDocument/2006/relationships/hyperlink" Target="http://www.economykb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64203.3" TargetMode="External"/><Relationship Id="rId14" Type="http://schemas.openxmlformats.org/officeDocument/2006/relationships/hyperlink" Target="http://www.economy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2017-09-26T12:14:00Z</cp:lastPrinted>
  <dcterms:created xsi:type="dcterms:W3CDTF">2017-09-26T12:01:00Z</dcterms:created>
  <dcterms:modified xsi:type="dcterms:W3CDTF">2017-09-28T13:51:00Z</dcterms:modified>
</cp:coreProperties>
</file>