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8D" w:rsidRPr="00F0728D" w:rsidRDefault="00F0728D" w:rsidP="00F0728D">
      <w:pPr>
        <w:pStyle w:val="a3"/>
        <w:ind w:firstLine="709"/>
        <w:jc w:val="center"/>
        <w:rPr>
          <w:b/>
          <w:sz w:val="28"/>
          <w:szCs w:val="28"/>
        </w:rPr>
      </w:pPr>
      <w:r w:rsidRPr="00F0728D">
        <w:rPr>
          <w:b/>
          <w:bCs/>
          <w:sz w:val="28"/>
          <w:szCs w:val="28"/>
        </w:rPr>
        <w:t>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</w:t>
      </w:r>
      <w:bookmarkStart w:id="0" w:name="_GoBack"/>
      <w:bookmarkEnd w:id="0"/>
      <w:r w:rsidRPr="00F0728D">
        <w:rPr>
          <w:sz w:val="28"/>
          <w:szCs w:val="28"/>
        </w:rPr>
        <w:t>ые правонарушения.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0728D">
        <w:rPr>
          <w:sz w:val="28"/>
          <w:szCs w:val="28"/>
        </w:rPr>
        <w:t xml:space="preserve">В соответствии со статьей 3 Конвенции Совета Европы об уголовной ответственности за коррупцию от 27 января 1999 г., вступившей в силу для Российской Федерации с 1 февраля 2007 г., Россия взяла на себя обязательство признать в качестве уголовного правонарушения прямое или косвенное  преднамеренное </w:t>
      </w:r>
      <w:proofErr w:type="spellStart"/>
      <w:r w:rsidRPr="00F0728D">
        <w:rPr>
          <w:sz w:val="28"/>
          <w:szCs w:val="28"/>
        </w:rPr>
        <w:t>испрашивание</w:t>
      </w:r>
      <w:proofErr w:type="spellEnd"/>
      <w:r w:rsidRPr="00F0728D">
        <w:rPr>
          <w:sz w:val="28"/>
          <w:szCs w:val="28"/>
        </w:rPr>
        <w:t xml:space="preserve"> или получение какими-либо из  публичных должностных лиц какого-либо неправомерного преимущества для самого этого лица или любого</w:t>
      </w:r>
      <w:proofErr w:type="gramEnd"/>
      <w:r w:rsidRPr="00F0728D">
        <w:rPr>
          <w:sz w:val="28"/>
          <w:szCs w:val="28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0728D">
        <w:rPr>
          <w:sz w:val="28"/>
          <w:szCs w:val="28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 мая 2011 г. № 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- Федеральный</w:t>
      </w:r>
      <w:proofErr w:type="gramEnd"/>
      <w:r w:rsidRPr="00F0728D">
        <w:rPr>
          <w:sz w:val="28"/>
          <w:szCs w:val="28"/>
        </w:rPr>
        <w:t xml:space="preserve"> закон № 97-ФЗ).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0728D">
        <w:rPr>
          <w:sz w:val="28"/>
          <w:szCs w:val="28"/>
        </w:rPr>
        <w:lastRenderedPageBreak/>
        <w:t>Вступившие в силу 17 мая 2011 г. изменения, внесенные в Уголовный кодекс Российской Федерации (далее –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Также УК РФ дополнен нормой, предусматривающей ответственность 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Изменения в примечании к статье 291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расследованию преступления».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Введена новая статья 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В части 5 статьи 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КоАП РФ).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0728D">
        <w:rPr>
          <w:sz w:val="28"/>
          <w:szCs w:val="28"/>
        </w:rPr>
        <w:t xml:space="preserve">Так, в частности, Федеральным законом № 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</w:t>
      </w:r>
      <w:r w:rsidRPr="00F0728D">
        <w:rPr>
          <w:sz w:val="28"/>
          <w:szCs w:val="28"/>
        </w:rPr>
        <w:lastRenderedPageBreak/>
        <w:t>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 w:rsidRPr="00F0728D">
        <w:rPr>
          <w:sz w:val="28"/>
          <w:szCs w:val="28"/>
        </w:rPr>
        <w:t xml:space="preserve">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F0728D" w:rsidRPr="00F0728D" w:rsidRDefault="00F0728D" w:rsidP="00F0728D">
      <w:pPr>
        <w:pStyle w:val="a3"/>
        <w:ind w:firstLine="709"/>
        <w:jc w:val="both"/>
        <w:rPr>
          <w:sz w:val="28"/>
          <w:szCs w:val="28"/>
        </w:rPr>
      </w:pPr>
      <w:r w:rsidRPr="00F0728D">
        <w:rPr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E846A6" w:rsidRPr="00F0728D" w:rsidRDefault="00F0728D" w:rsidP="00F0728D">
      <w:pPr>
        <w:ind w:firstLine="709"/>
        <w:jc w:val="both"/>
        <w:rPr>
          <w:sz w:val="28"/>
          <w:szCs w:val="28"/>
        </w:rPr>
      </w:pPr>
    </w:p>
    <w:sectPr w:rsidR="00E846A6" w:rsidRPr="00F0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D"/>
    <w:rsid w:val="000D5089"/>
    <w:rsid w:val="002475B7"/>
    <w:rsid w:val="00F0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4782</Characters>
  <Application>Microsoft Office Word</Application>
  <DocSecurity>0</DocSecurity>
  <Lines>39</Lines>
  <Paragraphs>11</Paragraphs>
  <ScaleCrop>false</ScaleCrop>
  <Company>USNCOMPUTERS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2013-08-27T11:53:00Z</dcterms:created>
  <dcterms:modified xsi:type="dcterms:W3CDTF">2013-08-27T12:06:00Z</dcterms:modified>
</cp:coreProperties>
</file>