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00A" w:rsidRPr="00A429EF" w:rsidRDefault="00FC500A" w:rsidP="00FC500A">
      <w:pPr>
        <w:spacing w:after="0" w:line="312" w:lineRule="auto"/>
        <w:jc w:val="right"/>
        <w:rPr>
          <w:rFonts w:ascii="Times New Roman" w:hAnsi="Times New Roman"/>
          <w:bCs/>
          <w:sz w:val="28"/>
          <w:szCs w:val="28"/>
        </w:rPr>
      </w:pPr>
      <w:r>
        <w:rPr>
          <w:rFonts w:ascii="Times New Roman" w:hAnsi="Times New Roman"/>
          <w:bCs/>
          <w:sz w:val="28"/>
          <w:szCs w:val="28"/>
        </w:rPr>
        <w:t>П</w:t>
      </w:r>
      <w:r w:rsidRPr="00A429EF">
        <w:rPr>
          <w:rFonts w:ascii="Times New Roman" w:hAnsi="Times New Roman"/>
          <w:bCs/>
          <w:sz w:val="28"/>
          <w:szCs w:val="28"/>
        </w:rPr>
        <w:t>роект</w:t>
      </w:r>
    </w:p>
    <w:p w:rsidR="004B38D5" w:rsidRPr="004B38D5" w:rsidRDefault="004B38D5" w:rsidP="004B38D5">
      <w:pPr>
        <w:spacing w:after="0" w:line="240" w:lineRule="auto"/>
        <w:jc w:val="center"/>
        <w:rPr>
          <w:rFonts w:ascii="Times New Roman" w:hAnsi="Times New Roman"/>
          <w:b/>
          <w:bCs/>
          <w:sz w:val="28"/>
          <w:szCs w:val="28"/>
        </w:rPr>
      </w:pPr>
    </w:p>
    <w:p w:rsidR="004B38D5" w:rsidRPr="004B38D5" w:rsidRDefault="004B38D5" w:rsidP="004B38D5">
      <w:pPr>
        <w:spacing w:after="0" w:line="240" w:lineRule="auto"/>
        <w:jc w:val="center"/>
        <w:rPr>
          <w:rFonts w:ascii="Times New Roman" w:hAnsi="Times New Roman"/>
          <w:b/>
          <w:bCs/>
          <w:sz w:val="28"/>
          <w:szCs w:val="28"/>
        </w:rPr>
      </w:pPr>
    </w:p>
    <w:p w:rsidR="004B38D5" w:rsidRPr="000D2561" w:rsidRDefault="004B38D5" w:rsidP="004B38D5">
      <w:pPr>
        <w:spacing w:after="0" w:line="240" w:lineRule="auto"/>
        <w:jc w:val="center"/>
        <w:rPr>
          <w:rFonts w:ascii="Times New Roman" w:hAnsi="Times New Roman"/>
          <w:bCs/>
          <w:sz w:val="28"/>
          <w:szCs w:val="28"/>
        </w:rPr>
      </w:pPr>
      <w:r w:rsidRPr="000D2561">
        <w:rPr>
          <w:rFonts w:ascii="Times New Roman" w:hAnsi="Times New Roman"/>
          <w:bCs/>
          <w:sz w:val="28"/>
          <w:szCs w:val="28"/>
        </w:rPr>
        <w:t>ПРАВИТЕЛЬСТВО КАБАРДИНО-БАЛКАРСКОЙ РЕСПУБЛИКИ</w:t>
      </w:r>
    </w:p>
    <w:p w:rsidR="004B38D5" w:rsidRPr="000D2561" w:rsidRDefault="004B38D5" w:rsidP="004B38D5">
      <w:pPr>
        <w:spacing w:after="0" w:line="240" w:lineRule="auto"/>
        <w:jc w:val="center"/>
        <w:rPr>
          <w:rFonts w:ascii="Times New Roman" w:hAnsi="Times New Roman"/>
          <w:bCs/>
          <w:sz w:val="28"/>
          <w:szCs w:val="28"/>
        </w:rPr>
      </w:pPr>
    </w:p>
    <w:p w:rsidR="004B38D5" w:rsidRPr="000D2561" w:rsidRDefault="004B38D5" w:rsidP="004B38D5">
      <w:pPr>
        <w:spacing w:after="0" w:line="240" w:lineRule="auto"/>
        <w:jc w:val="center"/>
        <w:rPr>
          <w:rFonts w:ascii="Times New Roman" w:hAnsi="Times New Roman"/>
          <w:bCs/>
          <w:sz w:val="28"/>
          <w:szCs w:val="28"/>
        </w:rPr>
      </w:pPr>
    </w:p>
    <w:p w:rsidR="004B38D5" w:rsidRPr="000D2561" w:rsidRDefault="004B38D5" w:rsidP="004B38D5">
      <w:pPr>
        <w:spacing w:after="0" w:line="240" w:lineRule="auto"/>
        <w:jc w:val="center"/>
        <w:rPr>
          <w:rFonts w:ascii="Times New Roman" w:hAnsi="Times New Roman"/>
          <w:bCs/>
          <w:sz w:val="28"/>
          <w:szCs w:val="28"/>
        </w:rPr>
      </w:pPr>
      <w:r w:rsidRPr="000D2561">
        <w:rPr>
          <w:rFonts w:ascii="Times New Roman" w:hAnsi="Times New Roman"/>
          <w:bCs/>
          <w:sz w:val="28"/>
          <w:szCs w:val="28"/>
        </w:rPr>
        <w:t xml:space="preserve">ПОСТАНОВЛЕНИЕ  </w:t>
      </w:r>
    </w:p>
    <w:p w:rsidR="004B38D5" w:rsidRPr="000D2561" w:rsidRDefault="004B38D5" w:rsidP="004B38D5">
      <w:pPr>
        <w:spacing w:after="0" w:line="240" w:lineRule="auto"/>
        <w:jc w:val="center"/>
        <w:rPr>
          <w:rFonts w:ascii="Times New Roman" w:hAnsi="Times New Roman"/>
          <w:bCs/>
          <w:sz w:val="28"/>
          <w:szCs w:val="28"/>
        </w:rPr>
      </w:pPr>
    </w:p>
    <w:p w:rsidR="004B38D5" w:rsidRPr="000D2561" w:rsidRDefault="004B38D5" w:rsidP="004B38D5">
      <w:pPr>
        <w:spacing w:after="0" w:line="240" w:lineRule="auto"/>
        <w:jc w:val="center"/>
        <w:rPr>
          <w:rFonts w:ascii="Times New Roman" w:hAnsi="Times New Roman"/>
          <w:bCs/>
          <w:sz w:val="28"/>
          <w:szCs w:val="28"/>
        </w:rPr>
      </w:pPr>
    </w:p>
    <w:p w:rsidR="004B38D5" w:rsidRPr="000D2561" w:rsidRDefault="004B38D5" w:rsidP="004B38D5">
      <w:pPr>
        <w:spacing w:after="0" w:line="240" w:lineRule="auto"/>
        <w:jc w:val="center"/>
        <w:rPr>
          <w:rFonts w:ascii="Times New Roman" w:hAnsi="Times New Roman"/>
          <w:bCs/>
          <w:sz w:val="28"/>
          <w:szCs w:val="28"/>
        </w:rPr>
      </w:pPr>
      <w:r w:rsidRPr="000D2561">
        <w:rPr>
          <w:rFonts w:ascii="Times New Roman" w:hAnsi="Times New Roman"/>
          <w:bCs/>
          <w:sz w:val="28"/>
          <w:szCs w:val="28"/>
        </w:rPr>
        <w:t>г. Нальчик</w:t>
      </w:r>
    </w:p>
    <w:p w:rsidR="004B38D5" w:rsidRDefault="004B38D5" w:rsidP="004B38D5">
      <w:pPr>
        <w:spacing w:after="0" w:line="240" w:lineRule="auto"/>
        <w:jc w:val="center"/>
        <w:rPr>
          <w:rFonts w:ascii="Times New Roman" w:hAnsi="Times New Roman"/>
          <w:b/>
          <w:bCs/>
          <w:sz w:val="28"/>
          <w:szCs w:val="28"/>
        </w:rPr>
      </w:pPr>
    </w:p>
    <w:p w:rsidR="004B38D5" w:rsidRDefault="004B38D5" w:rsidP="004B38D5">
      <w:pPr>
        <w:spacing w:after="0" w:line="240" w:lineRule="auto"/>
        <w:jc w:val="center"/>
        <w:rPr>
          <w:rFonts w:ascii="Times New Roman" w:hAnsi="Times New Roman"/>
          <w:b/>
          <w:bCs/>
          <w:sz w:val="28"/>
          <w:szCs w:val="28"/>
        </w:rPr>
      </w:pPr>
    </w:p>
    <w:p w:rsidR="000D2561" w:rsidRDefault="000D2561" w:rsidP="004B38D5">
      <w:pPr>
        <w:spacing w:after="0" w:line="240" w:lineRule="auto"/>
        <w:jc w:val="center"/>
        <w:rPr>
          <w:rFonts w:ascii="Times New Roman" w:hAnsi="Times New Roman"/>
          <w:b/>
          <w:bCs/>
          <w:sz w:val="28"/>
          <w:szCs w:val="28"/>
        </w:rPr>
      </w:pPr>
    </w:p>
    <w:p w:rsidR="000D2561" w:rsidRPr="004B38D5" w:rsidRDefault="000D2561" w:rsidP="004B38D5">
      <w:pPr>
        <w:spacing w:after="0" w:line="240" w:lineRule="auto"/>
        <w:jc w:val="center"/>
        <w:rPr>
          <w:rFonts w:ascii="Times New Roman" w:hAnsi="Times New Roman"/>
          <w:b/>
          <w:bCs/>
          <w:sz w:val="28"/>
          <w:szCs w:val="28"/>
        </w:rPr>
      </w:pPr>
    </w:p>
    <w:p w:rsidR="004B38D5" w:rsidRDefault="004B38D5" w:rsidP="004B38D5">
      <w:pPr>
        <w:spacing w:after="0" w:line="240" w:lineRule="auto"/>
        <w:jc w:val="center"/>
        <w:rPr>
          <w:rFonts w:ascii="Times New Roman" w:hAnsi="Times New Roman"/>
          <w:b/>
          <w:bCs/>
          <w:sz w:val="28"/>
          <w:szCs w:val="28"/>
        </w:rPr>
      </w:pPr>
    </w:p>
    <w:p w:rsidR="004B38D5" w:rsidRPr="004B38D5" w:rsidRDefault="004B38D5" w:rsidP="004B38D5">
      <w:pPr>
        <w:spacing w:after="0" w:line="240" w:lineRule="auto"/>
        <w:jc w:val="center"/>
        <w:rPr>
          <w:rFonts w:ascii="Times New Roman" w:hAnsi="Times New Roman"/>
          <w:b/>
          <w:bCs/>
          <w:sz w:val="20"/>
          <w:szCs w:val="20"/>
        </w:rPr>
      </w:pPr>
    </w:p>
    <w:p w:rsidR="00FC500A" w:rsidRPr="00A429EF" w:rsidRDefault="00FC500A" w:rsidP="00FC500A">
      <w:pPr>
        <w:spacing w:after="0" w:line="240" w:lineRule="auto"/>
        <w:jc w:val="center"/>
        <w:rPr>
          <w:rFonts w:ascii="Times New Roman" w:hAnsi="Times New Roman"/>
          <w:b/>
          <w:sz w:val="28"/>
          <w:szCs w:val="20"/>
        </w:rPr>
      </w:pPr>
      <w:r w:rsidRPr="00A429EF">
        <w:rPr>
          <w:rFonts w:ascii="Times New Roman" w:hAnsi="Times New Roman"/>
          <w:b/>
          <w:sz w:val="28"/>
          <w:szCs w:val="20"/>
        </w:rPr>
        <w:t xml:space="preserve">О внесении изменений в </w:t>
      </w:r>
      <w:r w:rsidRPr="0035159B">
        <w:rPr>
          <w:rFonts w:ascii="Times New Roman" w:hAnsi="Times New Roman"/>
          <w:b/>
          <w:sz w:val="28"/>
          <w:szCs w:val="20"/>
        </w:rPr>
        <w:t xml:space="preserve">постановление Правительства Кабардино-Балкарской Республики от </w:t>
      </w:r>
      <w:r w:rsidRPr="00865CDB">
        <w:rPr>
          <w:rFonts w:ascii="Times New Roman" w:hAnsi="Times New Roman"/>
          <w:b/>
          <w:sz w:val="28"/>
          <w:szCs w:val="20"/>
        </w:rPr>
        <w:t>10</w:t>
      </w:r>
      <w:r>
        <w:rPr>
          <w:rFonts w:ascii="Times New Roman" w:hAnsi="Times New Roman"/>
          <w:b/>
          <w:sz w:val="28"/>
          <w:szCs w:val="20"/>
        </w:rPr>
        <w:t xml:space="preserve"> октября </w:t>
      </w:r>
      <w:r w:rsidRPr="00865CDB">
        <w:rPr>
          <w:rFonts w:ascii="Times New Roman" w:hAnsi="Times New Roman"/>
          <w:b/>
          <w:sz w:val="28"/>
          <w:szCs w:val="20"/>
        </w:rPr>
        <w:t>2013</w:t>
      </w:r>
      <w:r w:rsidR="004B38D5">
        <w:rPr>
          <w:rFonts w:ascii="Times New Roman" w:hAnsi="Times New Roman"/>
          <w:b/>
          <w:sz w:val="28"/>
          <w:szCs w:val="20"/>
        </w:rPr>
        <w:t xml:space="preserve"> </w:t>
      </w:r>
      <w:r w:rsidRPr="0035159B">
        <w:rPr>
          <w:rFonts w:ascii="Times New Roman" w:hAnsi="Times New Roman"/>
          <w:b/>
          <w:sz w:val="28"/>
          <w:szCs w:val="20"/>
        </w:rPr>
        <w:t xml:space="preserve">г. № </w:t>
      </w:r>
      <w:r>
        <w:rPr>
          <w:rFonts w:ascii="Times New Roman" w:hAnsi="Times New Roman"/>
          <w:b/>
          <w:sz w:val="28"/>
          <w:szCs w:val="20"/>
        </w:rPr>
        <w:t>278</w:t>
      </w:r>
      <w:r w:rsidRPr="0035159B">
        <w:rPr>
          <w:rFonts w:ascii="Times New Roman" w:hAnsi="Times New Roman"/>
          <w:b/>
          <w:sz w:val="28"/>
          <w:szCs w:val="20"/>
        </w:rPr>
        <w:t>-ПП</w:t>
      </w:r>
    </w:p>
    <w:p w:rsidR="00FC500A" w:rsidRDefault="00FC500A" w:rsidP="00FC500A">
      <w:pPr>
        <w:spacing w:after="0" w:line="240" w:lineRule="auto"/>
        <w:ind w:firstLine="709"/>
        <w:jc w:val="both"/>
        <w:rPr>
          <w:rFonts w:ascii="Times New Roman" w:hAnsi="Times New Roman"/>
          <w:sz w:val="28"/>
          <w:szCs w:val="28"/>
        </w:rPr>
      </w:pPr>
    </w:p>
    <w:p w:rsidR="004B38D5" w:rsidRDefault="004B38D5" w:rsidP="00FC500A">
      <w:pPr>
        <w:spacing w:after="0" w:line="240" w:lineRule="auto"/>
        <w:ind w:firstLine="709"/>
        <w:jc w:val="both"/>
        <w:rPr>
          <w:rFonts w:ascii="Times New Roman" w:hAnsi="Times New Roman"/>
          <w:sz w:val="28"/>
          <w:szCs w:val="28"/>
        </w:rPr>
      </w:pPr>
    </w:p>
    <w:p w:rsidR="004B38D5" w:rsidRDefault="004B38D5" w:rsidP="004B38D5">
      <w:pPr>
        <w:pStyle w:val="ConsPlusNormal"/>
        <w:ind w:firstLine="709"/>
        <w:jc w:val="both"/>
        <w:rPr>
          <w:rFonts w:ascii="Times New Roman" w:hAnsi="Times New Roman"/>
          <w:sz w:val="28"/>
          <w:szCs w:val="28"/>
        </w:rPr>
      </w:pPr>
      <w:r w:rsidRPr="004B38D5">
        <w:rPr>
          <w:rFonts w:ascii="Times New Roman" w:hAnsi="Times New Roman"/>
          <w:sz w:val="28"/>
          <w:szCs w:val="28"/>
        </w:rPr>
        <w:t xml:space="preserve">Правительство Кабардино-Балкарской Республики </w:t>
      </w:r>
      <w:r w:rsidRPr="004B38D5">
        <w:rPr>
          <w:rFonts w:ascii="Times New Roman" w:hAnsi="Times New Roman"/>
          <w:b/>
          <w:sz w:val="28"/>
          <w:szCs w:val="28"/>
        </w:rPr>
        <w:t>п</w:t>
      </w:r>
      <w:r w:rsidRPr="004B38D5">
        <w:rPr>
          <w:rFonts w:ascii="Times New Roman" w:hAnsi="Times New Roman"/>
          <w:b/>
          <w:sz w:val="18"/>
          <w:szCs w:val="18"/>
        </w:rPr>
        <w:t xml:space="preserve"> </w:t>
      </w:r>
      <w:r w:rsidRPr="004B38D5">
        <w:rPr>
          <w:rFonts w:ascii="Times New Roman" w:hAnsi="Times New Roman"/>
          <w:b/>
          <w:sz w:val="28"/>
          <w:szCs w:val="28"/>
        </w:rPr>
        <w:t>о</w:t>
      </w:r>
      <w:r w:rsidRPr="004B38D5">
        <w:rPr>
          <w:rFonts w:ascii="Times New Roman" w:hAnsi="Times New Roman"/>
          <w:b/>
          <w:sz w:val="18"/>
          <w:szCs w:val="18"/>
        </w:rPr>
        <w:t xml:space="preserve"> </w:t>
      </w:r>
      <w:r w:rsidRPr="004B38D5">
        <w:rPr>
          <w:rFonts w:ascii="Times New Roman" w:hAnsi="Times New Roman"/>
          <w:b/>
          <w:sz w:val="28"/>
          <w:szCs w:val="28"/>
        </w:rPr>
        <w:t>с</w:t>
      </w:r>
      <w:r w:rsidRPr="004B38D5">
        <w:rPr>
          <w:rFonts w:ascii="Times New Roman" w:hAnsi="Times New Roman"/>
          <w:b/>
          <w:sz w:val="18"/>
          <w:szCs w:val="18"/>
        </w:rPr>
        <w:t xml:space="preserve"> </w:t>
      </w:r>
      <w:proofErr w:type="gramStart"/>
      <w:r w:rsidRPr="004B38D5">
        <w:rPr>
          <w:rFonts w:ascii="Times New Roman" w:hAnsi="Times New Roman"/>
          <w:b/>
          <w:sz w:val="28"/>
          <w:szCs w:val="28"/>
        </w:rPr>
        <w:t>т</w:t>
      </w:r>
      <w:proofErr w:type="gramEnd"/>
      <w:r w:rsidRPr="004B38D5">
        <w:rPr>
          <w:rFonts w:ascii="Times New Roman" w:hAnsi="Times New Roman"/>
          <w:b/>
          <w:sz w:val="18"/>
          <w:szCs w:val="18"/>
        </w:rPr>
        <w:t xml:space="preserve"> </w:t>
      </w:r>
      <w:r w:rsidRPr="004B38D5">
        <w:rPr>
          <w:rFonts w:ascii="Times New Roman" w:hAnsi="Times New Roman"/>
          <w:b/>
          <w:sz w:val="28"/>
          <w:szCs w:val="28"/>
        </w:rPr>
        <w:t>а</w:t>
      </w:r>
      <w:r w:rsidRPr="004B38D5">
        <w:rPr>
          <w:rFonts w:ascii="Times New Roman" w:hAnsi="Times New Roman"/>
          <w:b/>
          <w:sz w:val="18"/>
          <w:szCs w:val="18"/>
        </w:rPr>
        <w:t xml:space="preserve"> </w:t>
      </w:r>
      <w:r w:rsidRPr="004B38D5">
        <w:rPr>
          <w:rFonts w:ascii="Times New Roman" w:hAnsi="Times New Roman"/>
          <w:b/>
          <w:sz w:val="28"/>
          <w:szCs w:val="28"/>
        </w:rPr>
        <w:t>н</w:t>
      </w:r>
      <w:r w:rsidRPr="004B38D5">
        <w:rPr>
          <w:rFonts w:ascii="Times New Roman" w:hAnsi="Times New Roman"/>
          <w:b/>
          <w:sz w:val="18"/>
          <w:szCs w:val="18"/>
        </w:rPr>
        <w:t xml:space="preserve"> </w:t>
      </w:r>
      <w:r w:rsidRPr="004B38D5">
        <w:rPr>
          <w:rFonts w:ascii="Times New Roman" w:hAnsi="Times New Roman"/>
          <w:b/>
          <w:sz w:val="28"/>
          <w:szCs w:val="28"/>
        </w:rPr>
        <w:t>о</w:t>
      </w:r>
      <w:r w:rsidRPr="004B38D5">
        <w:rPr>
          <w:rFonts w:ascii="Times New Roman" w:hAnsi="Times New Roman"/>
          <w:b/>
          <w:sz w:val="18"/>
          <w:szCs w:val="18"/>
        </w:rPr>
        <w:t xml:space="preserve"> </w:t>
      </w:r>
      <w:r w:rsidRPr="004B38D5">
        <w:rPr>
          <w:rFonts w:ascii="Times New Roman" w:hAnsi="Times New Roman"/>
          <w:b/>
          <w:sz w:val="28"/>
          <w:szCs w:val="28"/>
        </w:rPr>
        <w:t>в</w:t>
      </w:r>
      <w:r w:rsidRPr="004B38D5">
        <w:rPr>
          <w:rFonts w:ascii="Times New Roman" w:hAnsi="Times New Roman"/>
          <w:b/>
          <w:sz w:val="18"/>
          <w:szCs w:val="18"/>
        </w:rPr>
        <w:t xml:space="preserve"> </w:t>
      </w:r>
      <w:r w:rsidRPr="004B38D5">
        <w:rPr>
          <w:rFonts w:ascii="Times New Roman" w:hAnsi="Times New Roman"/>
          <w:b/>
          <w:sz w:val="28"/>
          <w:szCs w:val="28"/>
        </w:rPr>
        <w:t>л</w:t>
      </w:r>
      <w:r w:rsidRPr="004B38D5">
        <w:rPr>
          <w:rFonts w:ascii="Times New Roman" w:hAnsi="Times New Roman"/>
          <w:b/>
          <w:sz w:val="18"/>
          <w:szCs w:val="18"/>
        </w:rPr>
        <w:t xml:space="preserve"> </w:t>
      </w:r>
      <w:r w:rsidRPr="004B38D5">
        <w:rPr>
          <w:rFonts w:ascii="Times New Roman" w:hAnsi="Times New Roman"/>
          <w:b/>
          <w:sz w:val="28"/>
          <w:szCs w:val="28"/>
        </w:rPr>
        <w:t>я</w:t>
      </w:r>
      <w:r w:rsidRPr="004B38D5">
        <w:rPr>
          <w:rFonts w:ascii="Times New Roman" w:hAnsi="Times New Roman"/>
          <w:b/>
          <w:sz w:val="18"/>
          <w:szCs w:val="18"/>
        </w:rPr>
        <w:t xml:space="preserve"> </w:t>
      </w:r>
      <w:r w:rsidRPr="004B38D5">
        <w:rPr>
          <w:rFonts w:ascii="Times New Roman" w:hAnsi="Times New Roman"/>
          <w:b/>
          <w:sz w:val="28"/>
          <w:szCs w:val="28"/>
        </w:rPr>
        <w:t>е</w:t>
      </w:r>
      <w:r w:rsidRPr="004B38D5">
        <w:rPr>
          <w:rFonts w:ascii="Times New Roman" w:hAnsi="Times New Roman"/>
          <w:b/>
          <w:sz w:val="18"/>
          <w:szCs w:val="18"/>
        </w:rPr>
        <w:t xml:space="preserve"> </w:t>
      </w:r>
      <w:r w:rsidRPr="004B38D5">
        <w:rPr>
          <w:rFonts w:ascii="Times New Roman" w:hAnsi="Times New Roman"/>
          <w:b/>
          <w:sz w:val="28"/>
          <w:szCs w:val="28"/>
        </w:rPr>
        <w:t>т:</w:t>
      </w:r>
    </w:p>
    <w:p w:rsidR="00FC500A" w:rsidRPr="008B03E8" w:rsidRDefault="00FC500A" w:rsidP="00FC500A">
      <w:pPr>
        <w:pStyle w:val="ConsPlusNormal"/>
        <w:ind w:firstLine="709"/>
        <w:jc w:val="both"/>
        <w:rPr>
          <w:rFonts w:ascii="Times New Roman" w:hAnsi="Times New Roman"/>
          <w:sz w:val="28"/>
          <w:szCs w:val="28"/>
        </w:rPr>
      </w:pPr>
      <w:r w:rsidRPr="0042189B">
        <w:rPr>
          <w:rFonts w:ascii="Times New Roman" w:hAnsi="Times New Roman"/>
          <w:sz w:val="28"/>
          <w:szCs w:val="28"/>
        </w:rPr>
        <w:t xml:space="preserve">Утвердить прилагаемые изменения, которые вносятся в </w:t>
      </w:r>
      <w:r w:rsidR="00613C00" w:rsidRPr="00613C00">
        <w:rPr>
          <w:rFonts w:ascii="Times New Roman" w:hAnsi="Times New Roman"/>
          <w:sz w:val="28"/>
          <w:szCs w:val="28"/>
        </w:rPr>
        <w:t>постановление Правительства Кабардино-Балкарской Республики от 10 октября 2013</w:t>
      </w:r>
      <w:r w:rsidR="00525A92">
        <w:rPr>
          <w:rFonts w:ascii="Times New Roman" w:hAnsi="Times New Roman"/>
          <w:sz w:val="28"/>
          <w:szCs w:val="28"/>
        </w:rPr>
        <w:t xml:space="preserve"> </w:t>
      </w:r>
      <w:r w:rsidR="00613C00" w:rsidRPr="00613C00">
        <w:rPr>
          <w:rFonts w:ascii="Times New Roman" w:hAnsi="Times New Roman"/>
          <w:sz w:val="28"/>
          <w:szCs w:val="28"/>
        </w:rPr>
        <w:t xml:space="preserve">г. </w:t>
      </w:r>
      <w:r w:rsidR="00613C00">
        <w:rPr>
          <w:rFonts w:ascii="Times New Roman" w:hAnsi="Times New Roman"/>
          <w:sz w:val="28"/>
          <w:szCs w:val="28"/>
        </w:rPr>
        <w:t xml:space="preserve">          </w:t>
      </w:r>
      <w:r w:rsidR="00613C00" w:rsidRPr="00613C00">
        <w:rPr>
          <w:rFonts w:ascii="Times New Roman" w:hAnsi="Times New Roman"/>
          <w:sz w:val="28"/>
          <w:szCs w:val="28"/>
        </w:rPr>
        <w:t>№ 278-ПП</w:t>
      </w:r>
      <w:r w:rsidR="00613C00">
        <w:rPr>
          <w:rFonts w:ascii="Times New Roman" w:hAnsi="Times New Roman"/>
          <w:sz w:val="28"/>
          <w:szCs w:val="28"/>
        </w:rPr>
        <w:t xml:space="preserve"> «О </w:t>
      </w:r>
      <w:r w:rsidRPr="0042189B">
        <w:rPr>
          <w:rFonts w:ascii="Times New Roman" w:hAnsi="Times New Roman"/>
          <w:sz w:val="28"/>
          <w:szCs w:val="28"/>
        </w:rPr>
        <w:t>государственн</w:t>
      </w:r>
      <w:r w:rsidR="00613C00">
        <w:rPr>
          <w:rFonts w:ascii="Times New Roman" w:hAnsi="Times New Roman"/>
          <w:sz w:val="28"/>
          <w:szCs w:val="28"/>
        </w:rPr>
        <w:t>ой программе</w:t>
      </w:r>
      <w:r w:rsidRPr="0042189B">
        <w:rPr>
          <w:rFonts w:ascii="Times New Roman" w:hAnsi="Times New Roman"/>
          <w:sz w:val="28"/>
          <w:szCs w:val="28"/>
        </w:rPr>
        <w:t xml:space="preserve"> Кабардино-Балкарской Республики «Информационное общество»</w:t>
      </w:r>
      <w:r>
        <w:rPr>
          <w:rFonts w:ascii="Times New Roman" w:hAnsi="Times New Roman"/>
          <w:sz w:val="28"/>
          <w:szCs w:val="28"/>
        </w:rPr>
        <w:t>.</w:t>
      </w:r>
    </w:p>
    <w:p w:rsidR="00FC500A" w:rsidRDefault="00FC500A" w:rsidP="00FC500A">
      <w:pPr>
        <w:pStyle w:val="ConsPlusNormal"/>
        <w:rPr>
          <w:rFonts w:ascii="Times New Roman" w:hAnsi="Times New Roman" w:cs="Times New Roman"/>
          <w:sz w:val="34"/>
          <w:szCs w:val="34"/>
        </w:rPr>
      </w:pPr>
    </w:p>
    <w:p w:rsidR="00FC500A" w:rsidRPr="00574733" w:rsidRDefault="00FC500A" w:rsidP="00FC500A">
      <w:pPr>
        <w:pStyle w:val="ConsPlusNormal"/>
        <w:rPr>
          <w:rFonts w:ascii="Times New Roman" w:hAnsi="Times New Roman" w:cs="Times New Roman"/>
          <w:sz w:val="24"/>
          <w:szCs w:val="24"/>
        </w:rPr>
      </w:pPr>
    </w:p>
    <w:p w:rsidR="00FC500A" w:rsidRPr="008B03E8" w:rsidRDefault="00FC500A" w:rsidP="00FC500A">
      <w:pPr>
        <w:pStyle w:val="ConsPlusNormal"/>
        <w:rPr>
          <w:rFonts w:ascii="Times New Roman" w:hAnsi="Times New Roman" w:cs="Times New Roman"/>
          <w:sz w:val="28"/>
          <w:szCs w:val="28"/>
        </w:rPr>
      </w:pPr>
      <w:r>
        <w:rPr>
          <w:rFonts w:ascii="Times New Roman" w:hAnsi="Times New Roman" w:cs="Times New Roman"/>
          <w:sz w:val="28"/>
          <w:szCs w:val="28"/>
        </w:rPr>
        <w:t xml:space="preserve">   Председатель Правительства</w:t>
      </w:r>
    </w:p>
    <w:p w:rsidR="005879CE" w:rsidRDefault="00FC500A" w:rsidP="00FC500A">
      <w:pPr>
        <w:spacing w:after="0" w:line="240" w:lineRule="auto"/>
        <w:rPr>
          <w:rFonts w:ascii="Times New Roman" w:hAnsi="Times New Roman"/>
          <w:sz w:val="28"/>
          <w:szCs w:val="28"/>
        </w:rPr>
        <w:sectPr w:rsidR="005879CE" w:rsidSect="005879CE">
          <w:headerReference w:type="default" r:id="rId8"/>
          <w:pgSz w:w="11906" w:h="16838"/>
          <w:pgMar w:top="1134" w:right="1134" w:bottom="1134" w:left="1531" w:header="709" w:footer="709" w:gutter="0"/>
          <w:cols w:space="708"/>
          <w:titlePg/>
          <w:docGrid w:linePitch="360"/>
        </w:sectPr>
      </w:pPr>
      <w:r w:rsidRPr="008B03E8">
        <w:rPr>
          <w:rFonts w:ascii="Times New Roman" w:hAnsi="Times New Roman"/>
          <w:sz w:val="28"/>
          <w:szCs w:val="28"/>
        </w:rPr>
        <w:t>Кабардино-Балкарской Республики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proofErr w:type="spellStart"/>
      <w:r>
        <w:rPr>
          <w:rFonts w:ascii="Times New Roman" w:hAnsi="Times New Roman"/>
          <w:sz w:val="28"/>
          <w:szCs w:val="28"/>
        </w:rPr>
        <w:t>А</w:t>
      </w:r>
      <w:r w:rsidRPr="008B03E8">
        <w:rPr>
          <w:rFonts w:ascii="Times New Roman" w:hAnsi="Times New Roman"/>
          <w:sz w:val="28"/>
          <w:szCs w:val="28"/>
        </w:rPr>
        <w:t>.</w:t>
      </w:r>
      <w:r>
        <w:rPr>
          <w:rFonts w:ascii="Times New Roman" w:hAnsi="Times New Roman"/>
          <w:sz w:val="28"/>
          <w:szCs w:val="28"/>
        </w:rPr>
        <w:t>Мусуков</w:t>
      </w:r>
      <w:proofErr w:type="spellEnd"/>
    </w:p>
    <w:p w:rsidR="005879CE" w:rsidRPr="00881744" w:rsidRDefault="005879CE" w:rsidP="008C38E2">
      <w:pPr>
        <w:autoSpaceDE w:val="0"/>
        <w:autoSpaceDN w:val="0"/>
        <w:adjustRightInd w:val="0"/>
        <w:spacing w:after="0" w:line="240" w:lineRule="auto"/>
        <w:ind w:left="5103"/>
        <w:jc w:val="center"/>
        <w:outlineLvl w:val="0"/>
        <w:rPr>
          <w:rFonts w:ascii="Times New Roman" w:hAnsi="Times New Roman"/>
          <w:sz w:val="28"/>
          <w:szCs w:val="28"/>
        </w:rPr>
      </w:pPr>
      <w:r>
        <w:rPr>
          <w:rFonts w:ascii="Times New Roman" w:hAnsi="Times New Roman"/>
          <w:sz w:val="28"/>
          <w:szCs w:val="28"/>
        </w:rPr>
        <w:lastRenderedPageBreak/>
        <w:t>УТВЕРЖДЕНЫ</w:t>
      </w:r>
    </w:p>
    <w:p w:rsidR="005879CE" w:rsidRPr="00881744" w:rsidRDefault="005879CE" w:rsidP="008C38E2">
      <w:pPr>
        <w:autoSpaceDE w:val="0"/>
        <w:autoSpaceDN w:val="0"/>
        <w:adjustRightInd w:val="0"/>
        <w:spacing w:after="0" w:line="240" w:lineRule="auto"/>
        <w:ind w:left="5103"/>
        <w:jc w:val="center"/>
        <w:rPr>
          <w:rFonts w:ascii="Times New Roman" w:hAnsi="Times New Roman"/>
          <w:sz w:val="28"/>
          <w:szCs w:val="28"/>
        </w:rPr>
      </w:pPr>
      <w:r>
        <w:rPr>
          <w:rFonts w:ascii="Times New Roman" w:hAnsi="Times New Roman"/>
          <w:sz w:val="28"/>
          <w:szCs w:val="28"/>
        </w:rPr>
        <w:t>постановлением</w:t>
      </w:r>
      <w:r w:rsidRPr="00881744">
        <w:rPr>
          <w:rFonts w:ascii="Times New Roman" w:hAnsi="Times New Roman"/>
          <w:sz w:val="28"/>
          <w:szCs w:val="28"/>
        </w:rPr>
        <w:t xml:space="preserve"> Правительства</w:t>
      </w:r>
    </w:p>
    <w:p w:rsidR="005879CE" w:rsidRPr="00881744" w:rsidRDefault="005879CE" w:rsidP="008C38E2">
      <w:pPr>
        <w:autoSpaceDE w:val="0"/>
        <w:autoSpaceDN w:val="0"/>
        <w:adjustRightInd w:val="0"/>
        <w:spacing w:after="0" w:line="240" w:lineRule="auto"/>
        <w:ind w:left="5103"/>
        <w:jc w:val="center"/>
        <w:rPr>
          <w:rFonts w:ascii="Times New Roman" w:hAnsi="Times New Roman"/>
          <w:bCs/>
          <w:sz w:val="28"/>
          <w:szCs w:val="28"/>
        </w:rPr>
      </w:pPr>
      <w:r w:rsidRPr="00881744">
        <w:rPr>
          <w:rFonts w:ascii="Times New Roman" w:hAnsi="Times New Roman"/>
          <w:bCs/>
          <w:sz w:val="28"/>
          <w:szCs w:val="28"/>
        </w:rPr>
        <w:t>Кабардино-Балкарской Республики</w:t>
      </w:r>
    </w:p>
    <w:p w:rsidR="005879CE" w:rsidRPr="00881744" w:rsidRDefault="005879CE" w:rsidP="008C38E2">
      <w:pPr>
        <w:autoSpaceDE w:val="0"/>
        <w:autoSpaceDN w:val="0"/>
        <w:adjustRightInd w:val="0"/>
        <w:spacing w:after="0" w:line="240" w:lineRule="auto"/>
        <w:ind w:left="5103"/>
        <w:jc w:val="center"/>
        <w:rPr>
          <w:rFonts w:ascii="Times New Roman" w:hAnsi="Times New Roman"/>
          <w:sz w:val="12"/>
          <w:szCs w:val="12"/>
        </w:rPr>
      </w:pPr>
    </w:p>
    <w:p w:rsidR="005879CE" w:rsidRPr="009E4FDA" w:rsidRDefault="005879CE" w:rsidP="008C38E2">
      <w:pPr>
        <w:autoSpaceDE w:val="0"/>
        <w:autoSpaceDN w:val="0"/>
        <w:adjustRightInd w:val="0"/>
        <w:spacing w:after="0" w:line="240" w:lineRule="auto"/>
        <w:ind w:left="5103"/>
        <w:jc w:val="center"/>
        <w:rPr>
          <w:rFonts w:ascii="Times New Roman" w:hAnsi="Times New Roman"/>
          <w:sz w:val="28"/>
          <w:szCs w:val="28"/>
          <w:u w:val="single"/>
        </w:rPr>
      </w:pPr>
    </w:p>
    <w:p w:rsidR="00613C00" w:rsidRDefault="00613C00" w:rsidP="005879CE">
      <w:pPr>
        <w:spacing w:after="0" w:line="240" w:lineRule="auto"/>
        <w:jc w:val="center"/>
        <w:rPr>
          <w:rFonts w:ascii="Times New Roman" w:hAnsi="Times New Roman"/>
          <w:b/>
          <w:sz w:val="28"/>
          <w:szCs w:val="28"/>
        </w:rPr>
      </w:pPr>
    </w:p>
    <w:p w:rsidR="005879CE" w:rsidRDefault="005879CE" w:rsidP="005879CE">
      <w:pPr>
        <w:spacing w:after="0" w:line="240" w:lineRule="auto"/>
        <w:jc w:val="center"/>
        <w:rPr>
          <w:rFonts w:ascii="Times New Roman" w:hAnsi="Times New Roman"/>
          <w:b/>
          <w:sz w:val="28"/>
          <w:szCs w:val="28"/>
        </w:rPr>
      </w:pPr>
      <w:r>
        <w:rPr>
          <w:rFonts w:ascii="Times New Roman" w:hAnsi="Times New Roman"/>
          <w:b/>
          <w:sz w:val="28"/>
          <w:szCs w:val="28"/>
        </w:rPr>
        <w:t>ИЗМЕНЕНИЯ,</w:t>
      </w:r>
    </w:p>
    <w:p w:rsidR="00613C00" w:rsidRDefault="005879CE" w:rsidP="00613C00">
      <w:pPr>
        <w:spacing w:after="0" w:line="240" w:lineRule="auto"/>
        <w:jc w:val="center"/>
        <w:rPr>
          <w:rFonts w:ascii="Times New Roman" w:hAnsi="Times New Roman"/>
          <w:b/>
          <w:sz w:val="28"/>
          <w:szCs w:val="28"/>
        </w:rPr>
      </w:pPr>
      <w:r>
        <w:rPr>
          <w:rFonts w:ascii="Times New Roman" w:hAnsi="Times New Roman"/>
          <w:b/>
          <w:sz w:val="28"/>
          <w:szCs w:val="28"/>
        </w:rPr>
        <w:t xml:space="preserve">которые вносятся </w:t>
      </w:r>
      <w:r w:rsidR="00613C00">
        <w:rPr>
          <w:rFonts w:ascii="Times New Roman" w:hAnsi="Times New Roman"/>
          <w:b/>
          <w:sz w:val="28"/>
          <w:szCs w:val="28"/>
        </w:rPr>
        <w:t>в постановление Правительства</w:t>
      </w:r>
    </w:p>
    <w:p w:rsidR="00613C00" w:rsidRDefault="00613C00" w:rsidP="00613C00">
      <w:pPr>
        <w:spacing w:after="0" w:line="240" w:lineRule="auto"/>
        <w:jc w:val="center"/>
        <w:rPr>
          <w:rFonts w:ascii="Times New Roman" w:hAnsi="Times New Roman"/>
          <w:b/>
          <w:sz w:val="28"/>
          <w:szCs w:val="28"/>
        </w:rPr>
      </w:pPr>
      <w:r w:rsidRPr="00613C00">
        <w:rPr>
          <w:rFonts w:ascii="Times New Roman" w:hAnsi="Times New Roman"/>
          <w:b/>
          <w:sz w:val="28"/>
          <w:szCs w:val="28"/>
        </w:rPr>
        <w:t>Кабардино-Балкарской Республики от 10 октября 2013</w:t>
      </w:r>
      <w:r w:rsidR="00D17D22">
        <w:rPr>
          <w:rFonts w:ascii="Times New Roman" w:hAnsi="Times New Roman"/>
          <w:b/>
          <w:sz w:val="28"/>
          <w:szCs w:val="28"/>
        </w:rPr>
        <w:t xml:space="preserve"> </w:t>
      </w:r>
      <w:r w:rsidRPr="00613C00">
        <w:rPr>
          <w:rFonts w:ascii="Times New Roman" w:hAnsi="Times New Roman"/>
          <w:b/>
          <w:sz w:val="28"/>
          <w:szCs w:val="28"/>
        </w:rPr>
        <w:t xml:space="preserve">г. </w:t>
      </w:r>
      <w:r>
        <w:rPr>
          <w:rFonts w:ascii="Times New Roman" w:hAnsi="Times New Roman"/>
          <w:b/>
          <w:sz w:val="28"/>
          <w:szCs w:val="28"/>
        </w:rPr>
        <w:t>№ 278-ПП</w:t>
      </w:r>
    </w:p>
    <w:p w:rsidR="005879CE" w:rsidRDefault="00613C00" w:rsidP="00613C00">
      <w:pPr>
        <w:spacing w:after="0" w:line="240" w:lineRule="auto"/>
        <w:jc w:val="center"/>
        <w:rPr>
          <w:rFonts w:ascii="Times New Roman" w:hAnsi="Times New Roman"/>
          <w:b/>
          <w:sz w:val="28"/>
          <w:szCs w:val="28"/>
        </w:rPr>
      </w:pPr>
      <w:r w:rsidRPr="00613C00">
        <w:rPr>
          <w:rFonts w:ascii="Times New Roman" w:hAnsi="Times New Roman"/>
          <w:b/>
          <w:sz w:val="28"/>
          <w:szCs w:val="28"/>
        </w:rPr>
        <w:t xml:space="preserve">«О государственной программе Кабардино-Балкарской Республики «Информационное общество» </w:t>
      </w:r>
    </w:p>
    <w:p w:rsidR="005879CE" w:rsidRDefault="005879CE" w:rsidP="005879CE">
      <w:pPr>
        <w:spacing w:after="0" w:line="240" w:lineRule="auto"/>
        <w:rPr>
          <w:rFonts w:ascii="Times New Roman" w:hAnsi="Times New Roman"/>
          <w:b/>
          <w:sz w:val="28"/>
          <w:szCs w:val="28"/>
        </w:rPr>
      </w:pPr>
    </w:p>
    <w:p w:rsidR="005879CE" w:rsidRDefault="005879CE" w:rsidP="005879C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001914E4">
        <w:rPr>
          <w:rFonts w:ascii="Times New Roman" w:hAnsi="Times New Roman"/>
          <w:sz w:val="28"/>
          <w:szCs w:val="28"/>
        </w:rPr>
        <w:t xml:space="preserve">. </w:t>
      </w:r>
      <w:r w:rsidR="008F3D3E" w:rsidRPr="00FC0622">
        <w:rPr>
          <w:rFonts w:ascii="Times New Roman" w:hAnsi="Times New Roman"/>
          <w:sz w:val="28"/>
          <w:szCs w:val="28"/>
        </w:rPr>
        <w:t xml:space="preserve">В </w:t>
      </w:r>
      <w:r w:rsidR="008F3D3E">
        <w:rPr>
          <w:rFonts w:ascii="Times New Roman" w:hAnsi="Times New Roman"/>
          <w:sz w:val="28"/>
          <w:szCs w:val="28"/>
        </w:rPr>
        <w:t>государственной программе</w:t>
      </w:r>
      <w:r w:rsidR="008F3D3E" w:rsidRPr="001914E4">
        <w:t xml:space="preserve"> </w:t>
      </w:r>
      <w:r w:rsidR="008F3D3E" w:rsidRPr="001914E4">
        <w:rPr>
          <w:rFonts w:ascii="Times New Roman" w:hAnsi="Times New Roman"/>
          <w:sz w:val="28"/>
          <w:szCs w:val="28"/>
        </w:rPr>
        <w:t xml:space="preserve">Кабардино-Балкарской </w:t>
      </w:r>
      <w:r w:rsidR="00B90FBC">
        <w:rPr>
          <w:rFonts w:ascii="Times New Roman" w:hAnsi="Times New Roman"/>
          <w:sz w:val="28"/>
          <w:szCs w:val="28"/>
        </w:rPr>
        <w:t xml:space="preserve">           </w:t>
      </w:r>
      <w:r w:rsidR="008F3D3E" w:rsidRPr="001914E4">
        <w:rPr>
          <w:rFonts w:ascii="Times New Roman" w:hAnsi="Times New Roman"/>
          <w:sz w:val="28"/>
          <w:szCs w:val="28"/>
        </w:rPr>
        <w:t>Республики «Информационное общество»</w:t>
      </w:r>
      <w:r w:rsidR="008F3D3E">
        <w:rPr>
          <w:rFonts w:ascii="Times New Roman" w:hAnsi="Times New Roman"/>
          <w:sz w:val="28"/>
          <w:szCs w:val="28"/>
        </w:rPr>
        <w:t>, утвержденной указанным постановлением:</w:t>
      </w:r>
    </w:p>
    <w:p w:rsidR="008F3D3E" w:rsidRDefault="008F3D3E" w:rsidP="008F3D3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а) в </w:t>
      </w:r>
      <w:r w:rsidRPr="00FC0622">
        <w:rPr>
          <w:rFonts w:ascii="Times New Roman" w:hAnsi="Times New Roman"/>
          <w:sz w:val="28"/>
          <w:szCs w:val="28"/>
        </w:rPr>
        <w:t>паспорте государственной программы</w:t>
      </w:r>
      <w:r>
        <w:rPr>
          <w:rFonts w:ascii="Times New Roman" w:hAnsi="Times New Roman"/>
          <w:sz w:val="28"/>
          <w:szCs w:val="28"/>
        </w:rPr>
        <w:t>:</w:t>
      </w:r>
    </w:p>
    <w:p w:rsidR="00AF1378" w:rsidRDefault="00AF1378" w:rsidP="008F3D3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наименовании позиции «Ответственный исполнитель государственной программы» слова «Ответственный исполнитель» заменить слов</w:t>
      </w:r>
      <w:r w:rsidR="004E3A9E">
        <w:rPr>
          <w:rFonts w:ascii="Times New Roman" w:hAnsi="Times New Roman"/>
          <w:sz w:val="28"/>
          <w:szCs w:val="28"/>
        </w:rPr>
        <w:t>ом</w:t>
      </w:r>
      <w:r>
        <w:rPr>
          <w:rFonts w:ascii="Times New Roman" w:hAnsi="Times New Roman"/>
          <w:sz w:val="28"/>
          <w:szCs w:val="28"/>
        </w:rPr>
        <w:t xml:space="preserve"> «</w:t>
      </w:r>
      <w:r w:rsidR="00851015">
        <w:rPr>
          <w:rFonts w:ascii="Times New Roman" w:hAnsi="Times New Roman"/>
          <w:sz w:val="28"/>
          <w:szCs w:val="28"/>
        </w:rPr>
        <w:t>Координатор</w:t>
      </w:r>
      <w:r>
        <w:rPr>
          <w:rFonts w:ascii="Times New Roman" w:hAnsi="Times New Roman"/>
          <w:sz w:val="28"/>
          <w:szCs w:val="28"/>
        </w:rPr>
        <w:t>»</w:t>
      </w:r>
      <w:r w:rsidR="00851015">
        <w:rPr>
          <w:rFonts w:ascii="Times New Roman" w:hAnsi="Times New Roman"/>
          <w:sz w:val="28"/>
          <w:szCs w:val="28"/>
        </w:rPr>
        <w:t>;</w:t>
      </w:r>
    </w:p>
    <w:p w:rsidR="0051166E" w:rsidRDefault="0048153C" w:rsidP="0051166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наименовании позиции </w:t>
      </w:r>
      <w:r w:rsidR="00851015" w:rsidRPr="00851015">
        <w:rPr>
          <w:rFonts w:ascii="Times New Roman" w:hAnsi="Times New Roman"/>
          <w:sz w:val="28"/>
          <w:szCs w:val="28"/>
        </w:rPr>
        <w:t>«</w:t>
      </w:r>
      <w:r w:rsidR="00231ADF">
        <w:rPr>
          <w:rFonts w:ascii="Times New Roman" w:hAnsi="Times New Roman"/>
          <w:sz w:val="28"/>
          <w:szCs w:val="28"/>
        </w:rPr>
        <w:t>Со</w:t>
      </w:r>
      <w:r w:rsidR="00851015" w:rsidRPr="00851015">
        <w:rPr>
          <w:rFonts w:ascii="Times New Roman" w:hAnsi="Times New Roman"/>
          <w:sz w:val="28"/>
          <w:szCs w:val="28"/>
        </w:rPr>
        <w:t>исполнител</w:t>
      </w:r>
      <w:r w:rsidR="00231ADF">
        <w:rPr>
          <w:rFonts w:ascii="Times New Roman" w:hAnsi="Times New Roman"/>
          <w:sz w:val="28"/>
          <w:szCs w:val="28"/>
        </w:rPr>
        <w:t>и</w:t>
      </w:r>
      <w:r w:rsidR="00851015" w:rsidRPr="00851015">
        <w:rPr>
          <w:rFonts w:ascii="Times New Roman" w:hAnsi="Times New Roman"/>
          <w:sz w:val="28"/>
          <w:szCs w:val="28"/>
        </w:rPr>
        <w:t xml:space="preserve"> государственной программы»</w:t>
      </w:r>
      <w:r w:rsidR="0051166E">
        <w:rPr>
          <w:rFonts w:ascii="Times New Roman" w:hAnsi="Times New Roman"/>
          <w:sz w:val="28"/>
          <w:szCs w:val="28"/>
        </w:rPr>
        <w:t xml:space="preserve"> </w:t>
      </w:r>
      <w:r>
        <w:rPr>
          <w:rFonts w:ascii="Times New Roman" w:hAnsi="Times New Roman"/>
          <w:sz w:val="28"/>
          <w:szCs w:val="28"/>
        </w:rPr>
        <w:t>слово «Со</w:t>
      </w:r>
      <w:r w:rsidRPr="00851015">
        <w:rPr>
          <w:rFonts w:ascii="Times New Roman" w:hAnsi="Times New Roman"/>
          <w:sz w:val="28"/>
          <w:szCs w:val="28"/>
        </w:rPr>
        <w:t>исполнител</w:t>
      </w:r>
      <w:r>
        <w:rPr>
          <w:rFonts w:ascii="Times New Roman" w:hAnsi="Times New Roman"/>
          <w:sz w:val="28"/>
          <w:szCs w:val="28"/>
        </w:rPr>
        <w:t>и</w:t>
      </w:r>
      <w:r w:rsidR="004E3A9E">
        <w:rPr>
          <w:rFonts w:ascii="Times New Roman" w:hAnsi="Times New Roman"/>
          <w:sz w:val="28"/>
          <w:szCs w:val="28"/>
        </w:rPr>
        <w:t>»</w:t>
      </w:r>
      <w:r w:rsidR="004E3A9E" w:rsidRPr="004E3A9E">
        <w:rPr>
          <w:rFonts w:ascii="Times New Roman" w:hAnsi="Times New Roman"/>
          <w:sz w:val="28"/>
          <w:szCs w:val="28"/>
        </w:rPr>
        <w:t xml:space="preserve"> </w:t>
      </w:r>
      <w:r w:rsidR="004E3A9E">
        <w:rPr>
          <w:rFonts w:ascii="Times New Roman" w:hAnsi="Times New Roman"/>
          <w:sz w:val="28"/>
          <w:szCs w:val="28"/>
        </w:rPr>
        <w:t>заменить словом «</w:t>
      </w:r>
      <w:r w:rsidR="004E3A9E" w:rsidRPr="00231ADF">
        <w:rPr>
          <w:rFonts w:ascii="Times New Roman" w:hAnsi="Times New Roman"/>
          <w:sz w:val="28"/>
          <w:szCs w:val="28"/>
        </w:rPr>
        <w:t>Исполнители</w:t>
      </w:r>
      <w:r w:rsidR="004E3A9E">
        <w:rPr>
          <w:rFonts w:ascii="Times New Roman" w:hAnsi="Times New Roman"/>
          <w:sz w:val="28"/>
          <w:szCs w:val="28"/>
        </w:rPr>
        <w:t>»;</w:t>
      </w:r>
    </w:p>
    <w:p w:rsidR="008F3D3E" w:rsidRDefault="008F3D3E" w:rsidP="008F3D3E">
      <w:pPr>
        <w:widowControl w:val="0"/>
        <w:autoSpaceDE w:val="0"/>
        <w:autoSpaceDN w:val="0"/>
        <w:adjustRightInd w:val="0"/>
        <w:spacing w:after="0" w:line="240" w:lineRule="auto"/>
        <w:ind w:firstLine="709"/>
        <w:jc w:val="both"/>
        <w:rPr>
          <w:rFonts w:ascii="Times New Roman" w:hAnsi="Times New Roman"/>
          <w:sz w:val="28"/>
          <w:szCs w:val="28"/>
        </w:rPr>
      </w:pPr>
      <w:r w:rsidRPr="00FC0622">
        <w:rPr>
          <w:rFonts w:ascii="Times New Roman" w:hAnsi="Times New Roman"/>
          <w:sz w:val="28"/>
          <w:szCs w:val="28"/>
        </w:rPr>
        <w:t>позици</w:t>
      </w:r>
      <w:r>
        <w:rPr>
          <w:rFonts w:ascii="Times New Roman" w:hAnsi="Times New Roman"/>
          <w:sz w:val="28"/>
          <w:szCs w:val="28"/>
        </w:rPr>
        <w:t>ю</w:t>
      </w:r>
      <w:r w:rsidRPr="00FC0622">
        <w:rPr>
          <w:rFonts w:ascii="Times New Roman" w:hAnsi="Times New Roman"/>
          <w:sz w:val="28"/>
          <w:szCs w:val="28"/>
        </w:rPr>
        <w:t xml:space="preserve"> «</w:t>
      </w:r>
      <w:r>
        <w:rPr>
          <w:rFonts w:ascii="Times New Roman" w:hAnsi="Times New Roman"/>
          <w:sz w:val="28"/>
          <w:szCs w:val="28"/>
        </w:rPr>
        <w:t>Подпрограммы</w:t>
      </w:r>
      <w:r w:rsidRPr="00FC0622">
        <w:rPr>
          <w:rFonts w:ascii="Times New Roman" w:hAnsi="Times New Roman"/>
          <w:sz w:val="28"/>
          <w:szCs w:val="28"/>
        </w:rPr>
        <w:t xml:space="preserve"> государственной программы»</w:t>
      </w:r>
      <w:r>
        <w:rPr>
          <w:rFonts w:ascii="Times New Roman" w:hAnsi="Times New Roman"/>
          <w:sz w:val="28"/>
          <w:szCs w:val="28"/>
        </w:rPr>
        <w:t xml:space="preserve"> изложить в следующей редакции: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8"/>
        <w:gridCol w:w="5907"/>
      </w:tblGrid>
      <w:tr w:rsidR="008F3D3E" w:rsidRPr="00526BE5" w:rsidTr="005B5875">
        <w:tc>
          <w:tcPr>
            <w:tcW w:w="3475" w:type="dxa"/>
          </w:tcPr>
          <w:p w:rsidR="008F3D3E" w:rsidRDefault="008F3D3E" w:rsidP="005B5875">
            <w:pPr>
              <w:pStyle w:val="a8"/>
              <w:widowControl w:val="0"/>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«Подпрограммы</w:t>
            </w:r>
            <w:r w:rsidRPr="00FC0622">
              <w:rPr>
                <w:rFonts w:ascii="Times New Roman" w:hAnsi="Times New Roman"/>
                <w:sz w:val="28"/>
                <w:szCs w:val="28"/>
              </w:rPr>
              <w:t xml:space="preserve"> государственной программы</w:t>
            </w:r>
          </w:p>
        </w:tc>
        <w:tc>
          <w:tcPr>
            <w:tcW w:w="5982" w:type="dxa"/>
          </w:tcPr>
          <w:p w:rsidR="008F3D3E" w:rsidRPr="00041220" w:rsidRDefault="008F3D3E" w:rsidP="005B5875">
            <w:pPr>
              <w:widowControl w:val="0"/>
              <w:autoSpaceDE w:val="0"/>
              <w:autoSpaceDN w:val="0"/>
              <w:adjustRightInd w:val="0"/>
              <w:spacing w:after="0" w:line="240" w:lineRule="auto"/>
              <w:jc w:val="both"/>
              <w:rPr>
                <w:sz w:val="28"/>
                <w:szCs w:val="28"/>
              </w:rPr>
            </w:pPr>
            <w:r w:rsidRPr="00041220">
              <w:rPr>
                <w:sz w:val="28"/>
                <w:szCs w:val="28"/>
              </w:rPr>
              <w:t>«Информационное государство»;</w:t>
            </w:r>
          </w:p>
          <w:p w:rsidR="008F3D3E" w:rsidRPr="00220BC1" w:rsidRDefault="008F3D3E" w:rsidP="005B5875">
            <w:pPr>
              <w:pStyle w:val="a8"/>
              <w:widowControl w:val="0"/>
              <w:autoSpaceDE w:val="0"/>
              <w:autoSpaceDN w:val="0"/>
              <w:adjustRightInd w:val="0"/>
              <w:spacing w:after="0" w:line="240" w:lineRule="auto"/>
              <w:ind w:left="-21"/>
              <w:jc w:val="both"/>
              <w:rPr>
                <w:rFonts w:ascii="Times New Roman" w:hAnsi="Times New Roman"/>
                <w:sz w:val="28"/>
                <w:szCs w:val="28"/>
              </w:rPr>
            </w:pPr>
            <w:r>
              <w:rPr>
                <w:rFonts w:ascii="Times New Roman" w:hAnsi="Times New Roman"/>
                <w:sz w:val="28"/>
                <w:szCs w:val="28"/>
              </w:rPr>
              <w:t>«</w:t>
            </w:r>
            <w:r w:rsidRPr="00396885">
              <w:rPr>
                <w:rFonts w:ascii="Times New Roman" w:hAnsi="Times New Roman"/>
                <w:sz w:val="28"/>
                <w:szCs w:val="28"/>
              </w:rPr>
              <w:t>Информационная среда</w:t>
            </w:r>
            <w:r>
              <w:rPr>
                <w:rFonts w:ascii="Times New Roman" w:hAnsi="Times New Roman"/>
                <w:sz w:val="28"/>
                <w:szCs w:val="28"/>
              </w:rPr>
              <w:t>»;</w:t>
            </w:r>
          </w:p>
        </w:tc>
      </w:tr>
    </w:tbl>
    <w:p w:rsidR="008F3D3E" w:rsidRDefault="008F3D3E" w:rsidP="008F3D3E">
      <w:pPr>
        <w:widowControl w:val="0"/>
        <w:autoSpaceDE w:val="0"/>
        <w:autoSpaceDN w:val="0"/>
        <w:adjustRightInd w:val="0"/>
        <w:spacing w:after="0" w:line="240" w:lineRule="auto"/>
        <w:ind w:firstLine="709"/>
        <w:jc w:val="both"/>
        <w:rPr>
          <w:rFonts w:ascii="Times New Roman" w:hAnsi="Times New Roman"/>
          <w:sz w:val="28"/>
          <w:szCs w:val="28"/>
        </w:rPr>
      </w:pPr>
      <w:r w:rsidRPr="00FC0622">
        <w:rPr>
          <w:rFonts w:ascii="Times New Roman" w:hAnsi="Times New Roman"/>
          <w:sz w:val="28"/>
          <w:szCs w:val="28"/>
        </w:rPr>
        <w:t>позици</w:t>
      </w:r>
      <w:r>
        <w:rPr>
          <w:rFonts w:ascii="Times New Roman" w:hAnsi="Times New Roman"/>
          <w:sz w:val="28"/>
          <w:szCs w:val="28"/>
        </w:rPr>
        <w:t>ю</w:t>
      </w:r>
      <w:r w:rsidRPr="00FC0622">
        <w:rPr>
          <w:rFonts w:ascii="Times New Roman" w:hAnsi="Times New Roman"/>
          <w:sz w:val="28"/>
          <w:szCs w:val="28"/>
        </w:rPr>
        <w:t xml:space="preserve"> «Объемы бюджетных ассигнований государственной программы»</w:t>
      </w:r>
      <w:r>
        <w:rPr>
          <w:rFonts w:ascii="Times New Roman" w:hAnsi="Times New Roman"/>
          <w:sz w:val="28"/>
          <w:szCs w:val="28"/>
        </w:rPr>
        <w:t xml:space="preserve"> изложить в следующей редакции: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8"/>
        <w:gridCol w:w="5907"/>
      </w:tblGrid>
      <w:tr w:rsidR="008F3D3E" w:rsidRPr="00526BE5" w:rsidTr="008C5261">
        <w:tc>
          <w:tcPr>
            <w:tcW w:w="3448" w:type="dxa"/>
          </w:tcPr>
          <w:p w:rsidR="008F3D3E" w:rsidRDefault="008F3D3E" w:rsidP="005B5875">
            <w:pPr>
              <w:pStyle w:val="a8"/>
              <w:widowControl w:val="0"/>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«Объемы бюджетных ассигнований государственной программы</w:t>
            </w:r>
          </w:p>
        </w:tc>
        <w:tc>
          <w:tcPr>
            <w:tcW w:w="5907" w:type="dxa"/>
          </w:tcPr>
          <w:p w:rsidR="008F3D3E" w:rsidRDefault="008F3D3E" w:rsidP="005B5875">
            <w:pPr>
              <w:pStyle w:val="a8"/>
              <w:widowControl w:val="0"/>
              <w:autoSpaceDE w:val="0"/>
              <w:autoSpaceDN w:val="0"/>
              <w:adjustRightInd w:val="0"/>
              <w:spacing w:after="0" w:line="240" w:lineRule="auto"/>
              <w:ind w:left="142"/>
              <w:jc w:val="both"/>
              <w:rPr>
                <w:rFonts w:ascii="Times New Roman" w:hAnsi="Times New Roman"/>
                <w:sz w:val="28"/>
                <w:szCs w:val="28"/>
              </w:rPr>
            </w:pPr>
            <w:r>
              <w:rPr>
                <w:rFonts w:ascii="Times New Roman" w:hAnsi="Times New Roman"/>
                <w:sz w:val="28"/>
                <w:szCs w:val="28"/>
              </w:rPr>
              <w:t xml:space="preserve">общий объем финансирования государственной программы составляет </w:t>
            </w:r>
            <w:r w:rsidR="004D064A" w:rsidRPr="004D064A">
              <w:rPr>
                <w:rFonts w:ascii="Times New Roman" w:hAnsi="Times New Roman"/>
                <w:sz w:val="28"/>
                <w:szCs w:val="28"/>
              </w:rPr>
              <w:t>2528227,51</w:t>
            </w:r>
            <w:r>
              <w:rPr>
                <w:rFonts w:ascii="Times New Roman" w:hAnsi="Times New Roman"/>
                <w:sz w:val="28"/>
                <w:szCs w:val="28"/>
              </w:rPr>
              <w:t xml:space="preserve"> тыс. рублей, в том числе за счет средств:</w:t>
            </w:r>
          </w:p>
          <w:p w:rsidR="008F3D3E" w:rsidRDefault="008F3D3E" w:rsidP="005B5875">
            <w:pPr>
              <w:pStyle w:val="a8"/>
              <w:widowControl w:val="0"/>
              <w:autoSpaceDE w:val="0"/>
              <w:autoSpaceDN w:val="0"/>
              <w:adjustRightInd w:val="0"/>
              <w:spacing w:after="0" w:line="240" w:lineRule="auto"/>
              <w:ind w:left="142"/>
              <w:jc w:val="both"/>
              <w:rPr>
                <w:rFonts w:ascii="Times New Roman" w:hAnsi="Times New Roman"/>
                <w:sz w:val="28"/>
                <w:szCs w:val="28"/>
              </w:rPr>
            </w:pPr>
            <w:r>
              <w:rPr>
                <w:rFonts w:ascii="Times New Roman" w:hAnsi="Times New Roman"/>
                <w:sz w:val="28"/>
                <w:szCs w:val="28"/>
              </w:rPr>
              <w:t xml:space="preserve">федерального бюджета – </w:t>
            </w:r>
            <w:r w:rsidR="006B74CB" w:rsidRPr="006B74CB">
              <w:rPr>
                <w:rFonts w:ascii="Times New Roman" w:hAnsi="Times New Roman"/>
                <w:sz w:val="28"/>
                <w:szCs w:val="28"/>
              </w:rPr>
              <w:t>75676,90</w:t>
            </w:r>
            <w:r>
              <w:rPr>
                <w:rFonts w:ascii="Times New Roman" w:hAnsi="Times New Roman"/>
                <w:sz w:val="28"/>
                <w:szCs w:val="28"/>
              </w:rPr>
              <w:t xml:space="preserve"> тыс. рублей, в том числе:</w:t>
            </w:r>
          </w:p>
          <w:p w:rsidR="008F3D3E" w:rsidRPr="00117E5B" w:rsidRDefault="008F3D3E" w:rsidP="005B5875">
            <w:pPr>
              <w:widowControl w:val="0"/>
              <w:autoSpaceDE w:val="0"/>
              <w:autoSpaceDN w:val="0"/>
              <w:adjustRightInd w:val="0"/>
              <w:spacing w:after="0" w:line="240" w:lineRule="auto"/>
              <w:ind w:left="142"/>
              <w:jc w:val="both"/>
              <w:rPr>
                <w:sz w:val="28"/>
                <w:szCs w:val="28"/>
              </w:rPr>
            </w:pPr>
            <w:r w:rsidRPr="00117E5B">
              <w:rPr>
                <w:sz w:val="28"/>
                <w:szCs w:val="28"/>
              </w:rPr>
              <w:t>на 2014 год – 34027,00 тыс. рублей;</w:t>
            </w:r>
          </w:p>
          <w:p w:rsidR="008F3D3E" w:rsidRPr="00AB72D7" w:rsidRDefault="008F3D3E" w:rsidP="005B5875">
            <w:pPr>
              <w:pStyle w:val="a8"/>
              <w:widowControl w:val="0"/>
              <w:autoSpaceDE w:val="0"/>
              <w:autoSpaceDN w:val="0"/>
              <w:adjustRightInd w:val="0"/>
              <w:spacing w:after="0" w:line="240" w:lineRule="auto"/>
              <w:ind w:left="142"/>
              <w:jc w:val="both"/>
              <w:rPr>
                <w:rFonts w:ascii="Times New Roman" w:hAnsi="Times New Roman"/>
                <w:sz w:val="28"/>
                <w:szCs w:val="28"/>
              </w:rPr>
            </w:pPr>
            <w:r>
              <w:rPr>
                <w:rFonts w:ascii="Times New Roman" w:hAnsi="Times New Roman"/>
                <w:sz w:val="28"/>
                <w:szCs w:val="28"/>
              </w:rPr>
              <w:t>на 2015 год – 31049,90 тыс. рублей;</w:t>
            </w:r>
          </w:p>
          <w:p w:rsidR="00615E7C" w:rsidRDefault="00615E7C" w:rsidP="005B5875">
            <w:pPr>
              <w:pStyle w:val="a8"/>
              <w:widowControl w:val="0"/>
              <w:autoSpaceDE w:val="0"/>
              <w:autoSpaceDN w:val="0"/>
              <w:adjustRightInd w:val="0"/>
              <w:spacing w:after="0" w:line="240" w:lineRule="auto"/>
              <w:ind w:left="142"/>
              <w:jc w:val="both"/>
              <w:rPr>
                <w:rFonts w:ascii="Times New Roman" w:hAnsi="Times New Roman"/>
                <w:sz w:val="28"/>
                <w:szCs w:val="28"/>
              </w:rPr>
            </w:pPr>
            <w:r>
              <w:rPr>
                <w:rFonts w:ascii="Times New Roman" w:hAnsi="Times New Roman"/>
                <w:sz w:val="28"/>
                <w:szCs w:val="28"/>
              </w:rPr>
              <w:t>на 2018 год – 10600,00 тыс. рублей;</w:t>
            </w:r>
          </w:p>
          <w:p w:rsidR="008F3D3E" w:rsidRDefault="008F3D3E" w:rsidP="005B5875">
            <w:pPr>
              <w:pStyle w:val="a8"/>
              <w:widowControl w:val="0"/>
              <w:autoSpaceDE w:val="0"/>
              <w:autoSpaceDN w:val="0"/>
              <w:adjustRightInd w:val="0"/>
              <w:spacing w:after="0" w:line="240" w:lineRule="auto"/>
              <w:ind w:left="142"/>
              <w:jc w:val="both"/>
              <w:rPr>
                <w:rFonts w:ascii="Times New Roman" w:hAnsi="Times New Roman"/>
                <w:sz w:val="28"/>
                <w:szCs w:val="28"/>
              </w:rPr>
            </w:pPr>
            <w:r>
              <w:rPr>
                <w:rFonts w:ascii="Times New Roman" w:hAnsi="Times New Roman"/>
                <w:sz w:val="28"/>
                <w:szCs w:val="28"/>
              </w:rPr>
              <w:t xml:space="preserve">республиканского бюджета Кабардино-Балкарской Республики – </w:t>
            </w:r>
            <w:r w:rsidR="004D064A" w:rsidRPr="004D064A">
              <w:rPr>
                <w:rFonts w:ascii="Times New Roman" w:hAnsi="Times New Roman"/>
                <w:sz w:val="28"/>
                <w:szCs w:val="28"/>
              </w:rPr>
              <w:t>2452550,61</w:t>
            </w:r>
            <w:r>
              <w:rPr>
                <w:rFonts w:ascii="Times New Roman" w:hAnsi="Times New Roman"/>
                <w:sz w:val="28"/>
                <w:szCs w:val="28"/>
              </w:rPr>
              <w:t xml:space="preserve"> тыс. рублей, в том числе:</w:t>
            </w:r>
          </w:p>
          <w:p w:rsidR="008F3D3E" w:rsidRDefault="008F3D3E" w:rsidP="005B5875">
            <w:pPr>
              <w:pStyle w:val="a8"/>
              <w:widowControl w:val="0"/>
              <w:autoSpaceDE w:val="0"/>
              <w:autoSpaceDN w:val="0"/>
              <w:adjustRightInd w:val="0"/>
              <w:spacing w:after="0" w:line="240" w:lineRule="auto"/>
              <w:ind w:left="142"/>
              <w:jc w:val="both"/>
              <w:rPr>
                <w:rFonts w:ascii="Times New Roman" w:hAnsi="Times New Roman"/>
                <w:sz w:val="28"/>
                <w:szCs w:val="28"/>
              </w:rPr>
            </w:pPr>
            <w:r>
              <w:rPr>
                <w:rFonts w:ascii="Times New Roman" w:hAnsi="Times New Roman"/>
                <w:sz w:val="28"/>
                <w:szCs w:val="28"/>
              </w:rPr>
              <w:t>на 2013 год – 292767,00 тыс. рублей;</w:t>
            </w:r>
          </w:p>
          <w:p w:rsidR="008F3D3E" w:rsidRDefault="008F3D3E" w:rsidP="005B5875">
            <w:pPr>
              <w:pStyle w:val="a8"/>
              <w:widowControl w:val="0"/>
              <w:autoSpaceDE w:val="0"/>
              <w:autoSpaceDN w:val="0"/>
              <w:adjustRightInd w:val="0"/>
              <w:spacing w:after="0" w:line="240" w:lineRule="auto"/>
              <w:ind w:left="142"/>
              <w:jc w:val="both"/>
              <w:rPr>
                <w:rFonts w:ascii="Times New Roman" w:hAnsi="Times New Roman"/>
                <w:sz w:val="28"/>
                <w:szCs w:val="28"/>
              </w:rPr>
            </w:pPr>
            <w:r>
              <w:rPr>
                <w:rFonts w:ascii="Times New Roman" w:hAnsi="Times New Roman"/>
                <w:sz w:val="28"/>
                <w:szCs w:val="28"/>
              </w:rPr>
              <w:t xml:space="preserve">на 2014 год – </w:t>
            </w:r>
            <w:r w:rsidRPr="00473A2B">
              <w:rPr>
                <w:rFonts w:ascii="Times New Roman" w:hAnsi="Times New Roman"/>
                <w:sz w:val="28"/>
                <w:szCs w:val="28"/>
              </w:rPr>
              <w:t>503599,31</w:t>
            </w:r>
            <w:r>
              <w:rPr>
                <w:rFonts w:ascii="Times New Roman" w:hAnsi="Times New Roman"/>
                <w:sz w:val="28"/>
                <w:szCs w:val="28"/>
              </w:rPr>
              <w:t xml:space="preserve"> тыс. рублей;</w:t>
            </w:r>
          </w:p>
          <w:p w:rsidR="008F3D3E" w:rsidRDefault="008F3D3E" w:rsidP="005B5875">
            <w:pPr>
              <w:pStyle w:val="a8"/>
              <w:widowControl w:val="0"/>
              <w:autoSpaceDE w:val="0"/>
              <w:autoSpaceDN w:val="0"/>
              <w:adjustRightInd w:val="0"/>
              <w:spacing w:after="0" w:line="240" w:lineRule="auto"/>
              <w:ind w:left="142"/>
              <w:jc w:val="both"/>
              <w:rPr>
                <w:rFonts w:ascii="Times New Roman" w:hAnsi="Times New Roman"/>
                <w:sz w:val="28"/>
                <w:szCs w:val="28"/>
              </w:rPr>
            </w:pPr>
            <w:r>
              <w:rPr>
                <w:rFonts w:ascii="Times New Roman" w:hAnsi="Times New Roman"/>
                <w:sz w:val="28"/>
                <w:szCs w:val="28"/>
              </w:rPr>
              <w:t xml:space="preserve">на 2015 год – </w:t>
            </w:r>
            <w:r w:rsidRPr="00F648AD">
              <w:rPr>
                <w:rFonts w:ascii="Times New Roman" w:hAnsi="Times New Roman"/>
                <w:sz w:val="28"/>
                <w:szCs w:val="28"/>
              </w:rPr>
              <w:t>572750,30</w:t>
            </w:r>
            <w:r>
              <w:rPr>
                <w:rFonts w:ascii="Times New Roman" w:hAnsi="Times New Roman"/>
                <w:sz w:val="28"/>
                <w:szCs w:val="28"/>
              </w:rPr>
              <w:t xml:space="preserve"> тыс. рублей;</w:t>
            </w:r>
          </w:p>
          <w:p w:rsidR="008F3D3E" w:rsidRDefault="008F3D3E" w:rsidP="005B5875">
            <w:pPr>
              <w:pStyle w:val="a8"/>
              <w:widowControl w:val="0"/>
              <w:autoSpaceDE w:val="0"/>
              <w:autoSpaceDN w:val="0"/>
              <w:adjustRightInd w:val="0"/>
              <w:spacing w:after="0" w:line="240" w:lineRule="auto"/>
              <w:ind w:left="142"/>
              <w:jc w:val="both"/>
              <w:rPr>
                <w:rFonts w:ascii="Times New Roman" w:hAnsi="Times New Roman"/>
                <w:sz w:val="28"/>
                <w:szCs w:val="28"/>
              </w:rPr>
            </w:pPr>
            <w:r>
              <w:rPr>
                <w:rFonts w:ascii="Times New Roman" w:hAnsi="Times New Roman"/>
                <w:sz w:val="28"/>
                <w:szCs w:val="28"/>
              </w:rPr>
              <w:t xml:space="preserve">на 2016 год – </w:t>
            </w:r>
            <w:r w:rsidR="006B74CB" w:rsidRPr="006B74CB">
              <w:rPr>
                <w:rFonts w:ascii="Times New Roman" w:hAnsi="Times New Roman"/>
                <w:sz w:val="28"/>
                <w:szCs w:val="28"/>
              </w:rPr>
              <w:t>365714,70</w:t>
            </w:r>
            <w:r>
              <w:rPr>
                <w:rFonts w:ascii="Times New Roman" w:hAnsi="Times New Roman"/>
                <w:sz w:val="28"/>
                <w:szCs w:val="28"/>
              </w:rPr>
              <w:t xml:space="preserve"> тыс. рублей;</w:t>
            </w:r>
          </w:p>
          <w:p w:rsidR="008F3D3E" w:rsidRPr="005A2508" w:rsidRDefault="008F3D3E" w:rsidP="005B5875">
            <w:pPr>
              <w:pStyle w:val="a8"/>
              <w:widowControl w:val="0"/>
              <w:autoSpaceDE w:val="0"/>
              <w:autoSpaceDN w:val="0"/>
              <w:adjustRightInd w:val="0"/>
              <w:spacing w:after="0" w:line="240" w:lineRule="auto"/>
              <w:ind w:left="142"/>
              <w:jc w:val="both"/>
              <w:rPr>
                <w:rFonts w:ascii="Times New Roman" w:hAnsi="Times New Roman"/>
                <w:sz w:val="28"/>
                <w:szCs w:val="28"/>
              </w:rPr>
            </w:pPr>
            <w:r>
              <w:rPr>
                <w:rFonts w:ascii="Times New Roman" w:hAnsi="Times New Roman"/>
                <w:sz w:val="28"/>
                <w:szCs w:val="28"/>
              </w:rPr>
              <w:t xml:space="preserve">на 2017 год – </w:t>
            </w:r>
            <w:r w:rsidR="004D064A" w:rsidRPr="004D064A">
              <w:rPr>
                <w:rFonts w:ascii="Times New Roman" w:hAnsi="Times New Roman"/>
                <w:sz w:val="28"/>
                <w:szCs w:val="28"/>
              </w:rPr>
              <w:t>381780,20</w:t>
            </w:r>
            <w:r w:rsidRPr="005A2508">
              <w:rPr>
                <w:rFonts w:ascii="Times New Roman" w:hAnsi="Times New Roman"/>
                <w:sz w:val="28"/>
                <w:szCs w:val="28"/>
              </w:rPr>
              <w:t xml:space="preserve"> тыс. рублей;</w:t>
            </w:r>
          </w:p>
          <w:p w:rsidR="008F3D3E" w:rsidRDefault="008F3D3E" w:rsidP="005B5875">
            <w:pPr>
              <w:pStyle w:val="a8"/>
              <w:widowControl w:val="0"/>
              <w:autoSpaceDE w:val="0"/>
              <w:autoSpaceDN w:val="0"/>
              <w:adjustRightInd w:val="0"/>
              <w:spacing w:after="0" w:line="240" w:lineRule="auto"/>
              <w:ind w:left="142"/>
              <w:jc w:val="both"/>
              <w:rPr>
                <w:rFonts w:ascii="Times New Roman" w:hAnsi="Times New Roman"/>
                <w:sz w:val="28"/>
                <w:szCs w:val="28"/>
              </w:rPr>
            </w:pPr>
            <w:r>
              <w:rPr>
                <w:rFonts w:ascii="Times New Roman" w:hAnsi="Times New Roman"/>
                <w:sz w:val="28"/>
                <w:szCs w:val="28"/>
              </w:rPr>
              <w:lastRenderedPageBreak/>
              <w:t xml:space="preserve">на </w:t>
            </w:r>
            <w:r w:rsidRPr="005A2508">
              <w:rPr>
                <w:rFonts w:ascii="Times New Roman" w:hAnsi="Times New Roman"/>
                <w:sz w:val="28"/>
                <w:szCs w:val="28"/>
              </w:rPr>
              <w:t>2018 г</w:t>
            </w:r>
            <w:r>
              <w:rPr>
                <w:rFonts w:ascii="Times New Roman" w:hAnsi="Times New Roman"/>
                <w:sz w:val="28"/>
                <w:szCs w:val="28"/>
              </w:rPr>
              <w:t>од</w:t>
            </w:r>
            <w:r w:rsidRPr="005A2508">
              <w:rPr>
                <w:rFonts w:ascii="Times New Roman" w:hAnsi="Times New Roman"/>
                <w:sz w:val="28"/>
                <w:szCs w:val="28"/>
              </w:rPr>
              <w:t xml:space="preserve"> – </w:t>
            </w:r>
            <w:r w:rsidR="006B74CB" w:rsidRPr="006B74CB">
              <w:rPr>
                <w:rFonts w:ascii="Times New Roman" w:hAnsi="Times New Roman"/>
                <w:sz w:val="28"/>
                <w:szCs w:val="28"/>
              </w:rPr>
              <w:t>335939,10</w:t>
            </w:r>
            <w:r>
              <w:rPr>
                <w:rFonts w:ascii="Times New Roman" w:hAnsi="Times New Roman"/>
                <w:sz w:val="28"/>
                <w:szCs w:val="28"/>
              </w:rPr>
              <w:t xml:space="preserve"> тыс. рублей;</w:t>
            </w:r>
          </w:p>
          <w:p w:rsidR="008F3D3E" w:rsidRDefault="008F3D3E" w:rsidP="005B5875">
            <w:pPr>
              <w:pStyle w:val="a8"/>
              <w:widowControl w:val="0"/>
              <w:autoSpaceDE w:val="0"/>
              <w:autoSpaceDN w:val="0"/>
              <w:adjustRightInd w:val="0"/>
              <w:spacing w:after="0" w:line="240" w:lineRule="auto"/>
              <w:ind w:left="142"/>
              <w:jc w:val="both"/>
              <w:rPr>
                <w:rFonts w:ascii="Times New Roman" w:hAnsi="Times New Roman"/>
                <w:sz w:val="28"/>
                <w:szCs w:val="28"/>
              </w:rPr>
            </w:pPr>
            <w:r>
              <w:rPr>
                <w:rFonts w:ascii="Times New Roman" w:hAnsi="Times New Roman"/>
                <w:sz w:val="28"/>
                <w:szCs w:val="28"/>
              </w:rPr>
              <w:t>из них по подпрограмме «</w:t>
            </w:r>
            <w:r w:rsidRPr="004A3D73">
              <w:rPr>
                <w:rFonts w:ascii="Times New Roman" w:hAnsi="Times New Roman"/>
                <w:sz w:val="28"/>
                <w:szCs w:val="28"/>
              </w:rPr>
              <w:t>Информационное государство</w:t>
            </w:r>
            <w:r>
              <w:rPr>
                <w:rFonts w:ascii="Times New Roman" w:hAnsi="Times New Roman"/>
                <w:sz w:val="28"/>
                <w:szCs w:val="28"/>
              </w:rPr>
              <w:t xml:space="preserve">» общий объем финансирования составляет </w:t>
            </w:r>
            <w:r w:rsidR="00E616D9" w:rsidRPr="00E616D9">
              <w:rPr>
                <w:rFonts w:ascii="Times New Roman" w:hAnsi="Times New Roman"/>
                <w:sz w:val="28"/>
                <w:szCs w:val="28"/>
              </w:rPr>
              <w:t>893456,30</w:t>
            </w:r>
            <w:r>
              <w:rPr>
                <w:rFonts w:ascii="Times New Roman" w:hAnsi="Times New Roman"/>
                <w:sz w:val="28"/>
                <w:szCs w:val="28"/>
              </w:rPr>
              <w:t xml:space="preserve"> тыс. рублей, в том числе за счет средств:</w:t>
            </w:r>
          </w:p>
          <w:p w:rsidR="001B6581" w:rsidRDefault="001B6581" w:rsidP="001B6581">
            <w:pPr>
              <w:pStyle w:val="a8"/>
              <w:widowControl w:val="0"/>
              <w:autoSpaceDE w:val="0"/>
              <w:autoSpaceDN w:val="0"/>
              <w:adjustRightInd w:val="0"/>
              <w:spacing w:after="0" w:line="240" w:lineRule="auto"/>
              <w:ind w:left="142"/>
              <w:jc w:val="both"/>
              <w:rPr>
                <w:rFonts w:ascii="Times New Roman" w:hAnsi="Times New Roman"/>
                <w:sz w:val="28"/>
                <w:szCs w:val="28"/>
              </w:rPr>
            </w:pPr>
            <w:r>
              <w:rPr>
                <w:rFonts w:ascii="Times New Roman" w:hAnsi="Times New Roman"/>
                <w:sz w:val="28"/>
                <w:szCs w:val="28"/>
              </w:rPr>
              <w:t xml:space="preserve">федерального бюджета – </w:t>
            </w:r>
            <w:r w:rsidR="00E616D9" w:rsidRPr="00E616D9">
              <w:rPr>
                <w:rFonts w:ascii="Times New Roman" w:hAnsi="Times New Roman"/>
                <w:sz w:val="28"/>
                <w:szCs w:val="28"/>
              </w:rPr>
              <w:t>75676,90</w:t>
            </w:r>
            <w:r>
              <w:rPr>
                <w:rFonts w:ascii="Times New Roman" w:hAnsi="Times New Roman"/>
                <w:sz w:val="28"/>
                <w:szCs w:val="28"/>
              </w:rPr>
              <w:t xml:space="preserve"> тыс. рублей, в том числе:</w:t>
            </w:r>
          </w:p>
          <w:p w:rsidR="001B6581" w:rsidRPr="00117E5B" w:rsidRDefault="001B6581" w:rsidP="001B6581">
            <w:pPr>
              <w:widowControl w:val="0"/>
              <w:autoSpaceDE w:val="0"/>
              <w:autoSpaceDN w:val="0"/>
              <w:adjustRightInd w:val="0"/>
              <w:spacing w:after="0" w:line="240" w:lineRule="auto"/>
              <w:ind w:left="142"/>
              <w:jc w:val="both"/>
              <w:rPr>
                <w:sz w:val="28"/>
                <w:szCs w:val="28"/>
              </w:rPr>
            </w:pPr>
            <w:r w:rsidRPr="00117E5B">
              <w:rPr>
                <w:sz w:val="28"/>
                <w:szCs w:val="28"/>
              </w:rPr>
              <w:t>на 2014 год – 34027,00 тыс. рублей;</w:t>
            </w:r>
          </w:p>
          <w:p w:rsidR="001B6581" w:rsidRPr="00AB72D7" w:rsidRDefault="001B6581" w:rsidP="001B6581">
            <w:pPr>
              <w:pStyle w:val="a8"/>
              <w:widowControl w:val="0"/>
              <w:autoSpaceDE w:val="0"/>
              <w:autoSpaceDN w:val="0"/>
              <w:adjustRightInd w:val="0"/>
              <w:spacing w:after="0" w:line="240" w:lineRule="auto"/>
              <w:ind w:left="142"/>
              <w:jc w:val="both"/>
              <w:rPr>
                <w:rFonts w:ascii="Times New Roman" w:hAnsi="Times New Roman"/>
                <w:sz w:val="28"/>
                <w:szCs w:val="28"/>
              </w:rPr>
            </w:pPr>
            <w:r>
              <w:rPr>
                <w:rFonts w:ascii="Times New Roman" w:hAnsi="Times New Roman"/>
                <w:sz w:val="28"/>
                <w:szCs w:val="28"/>
              </w:rPr>
              <w:t>на 2015 год – 31049,90 тыс. рублей;</w:t>
            </w:r>
          </w:p>
          <w:p w:rsidR="008F3D3E" w:rsidRDefault="001B6581" w:rsidP="001B6581">
            <w:pPr>
              <w:pStyle w:val="a8"/>
              <w:widowControl w:val="0"/>
              <w:autoSpaceDE w:val="0"/>
              <w:autoSpaceDN w:val="0"/>
              <w:adjustRightInd w:val="0"/>
              <w:spacing w:after="0" w:line="240" w:lineRule="auto"/>
              <w:ind w:left="142"/>
              <w:jc w:val="both"/>
              <w:rPr>
                <w:rFonts w:ascii="Times New Roman" w:hAnsi="Times New Roman"/>
                <w:sz w:val="28"/>
                <w:szCs w:val="28"/>
              </w:rPr>
            </w:pPr>
            <w:r>
              <w:rPr>
                <w:rFonts w:ascii="Times New Roman" w:hAnsi="Times New Roman"/>
                <w:sz w:val="28"/>
                <w:szCs w:val="28"/>
              </w:rPr>
              <w:t>на 2018 год – 10600,00 тыс. рублей;</w:t>
            </w:r>
          </w:p>
          <w:p w:rsidR="008F3D3E" w:rsidRDefault="008F3D3E" w:rsidP="005B5875">
            <w:pPr>
              <w:pStyle w:val="a8"/>
              <w:widowControl w:val="0"/>
              <w:autoSpaceDE w:val="0"/>
              <w:autoSpaceDN w:val="0"/>
              <w:adjustRightInd w:val="0"/>
              <w:spacing w:after="0" w:line="240" w:lineRule="auto"/>
              <w:ind w:left="142"/>
              <w:jc w:val="both"/>
              <w:rPr>
                <w:rFonts w:ascii="Times New Roman" w:hAnsi="Times New Roman"/>
                <w:sz w:val="28"/>
                <w:szCs w:val="28"/>
              </w:rPr>
            </w:pPr>
            <w:r>
              <w:rPr>
                <w:rFonts w:ascii="Times New Roman" w:hAnsi="Times New Roman"/>
                <w:sz w:val="28"/>
                <w:szCs w:val="28"/>
              </w:rPr>
              <w:t xml:space="preserve">республиканского бюджета Кабардино-Балкарской Республики – </w:t>
            </w:r>
            <w:r w:rsidR="00203D6F" w:rsidRPr="00203D6F">
              <w:rPr>
                <w:rFonts w:ascii="Times New Roman" w:hAnsi="Times New Roman"/>
                <w:sz w:val="28"/>
                <w:szCs w:val="28"/>
              </w:rPr>
              <w:t>817779,40</w:t>
            </w:r>
            <w:r>
              <w:rPr>
                <w:rFonts w:ascii="Times New Roman" w:hAnsi="Times New Roman"/>
                <w:sz w:val="28"/>
                <w:szCs w:val="28"/>
              </w:rPr>
              <w:t xml:space="preserve"> тыс. рублей, в том числе:</w:t>
            </w:r>
          </w:p>
          <w:p w:rsidR="008F3D3E" w:rsidRDefault="008F3D3E" w:rsidP="005B5875">
            <w:pPr>
              <w:pStyle w:val="a8"/>
              <w:widowControl w:val="0"/>
              <w:autoSpaceDE w:val="0"/>
              <w:autoSpaceDN w:val="0"/>
              <w:adjustRightInd w:val="0"/>
              <w:spacing w:after="0" w:line="240" w:lineRule="auto"/>
              <w:ind w:left="142"/>
              <w:jc w:val="both"/>
              <w:rPr>
                <w:rFonts w:ascii="Times New Roman" w:hAnsi="Times New Roman"/>
                <w:sz w:val="28"/>
                <w:szCs w:val="28"/>
              </w:rPr>
            </w:pPr>
            <w:r>
              <w:rPr>
                <w:rFonts w:ascii="Times New Roman" w:hAnsi="Times New Roman"/>
                <w:sz w:val="28"/>
                <w:szCs w:val="28"/>
              </w:rPr>
              <w:t>на 2013 год – 269762,00 тыс. рублей;</w:t>
            </w:r>
          </w:p>
          <w:p w:rsidR="008F3D3E" w:rsidRDefault="008F3D3E" w:rsidP="005B5875">
            <w:pPr>
              <w:pStyle w:val="a8"/>
              <w:widowControl w:val="0"/>
              <w:autoSpaceDE w:val="0"/>
              <w:autoSpaceDN w:val="0"/>
              <w:adjustRightInd w:val="0"/>
              <w:spacing w:after="0" w:line="240" w:lineRule="auto"/>
              <w:ind w:left="142"/>
              <w:jc w:val="both"/>
              <w:rPr>
                <w:rFonts w:ascii="Times New Roman" w:hAnsi="Times New Roman"/>
                <w:sz w:val="28"/>
                <w:szCs w:val="28"/>
              </w:rPr>
            </w:pPr>
            <w:r>
              <w:rPr>
                <w:rFonts w:ascii="Times New Roman" w:hAnsi="Times New Roman"/>
                <w:sz w:val="28"/>
                <w:szCs w:val="28"/>
              </w:rPr>
              <w:t xml:space="preserve">на 2014 год – </w:t>
            </w:r>
            <w:r w:rsidRPr="004A3D73">
              <w:rPr>
                <w:rFonts w:ascii="Times New Roman" w:hAnsi="Times New Roman"/>
                <w:sz w:val="28"/>
                <w:szCs w:val="28"/>
              </w:rPr>
              <w:t>199249,80</w:t>
            </w:r>
            <w:r>
              <w:rPr>
                <w:rFonts w:ascii="Times New Roman" w:hAnsi="Times New Roman"/>
                <w:sz w:val="28"/>
                <w:szCs w:val="28"/>
              </w:rPr>
              <w:t xml:space="preserve"> тыс. рублей;</w:t>
            </w:r>
          </w:p>
          <w:p w:rsidR="008F3D3E" w:rsidRDefault="008F3D3E" w:rsidP="005B5875">
            <w:pPr>
              <w:pStyle w:val="a8"/>
              <w:widowControl w:val="0"/>
              <w:autoSpaceDE w:val="0"/>
              <w:autoSpaceDN w:val="0"/>
              <w:adjustRightInd w:val="0"/>
              <w:spacing w:after="0" w:line="240" w:lineRule="auto"/>
              <w:ind w:left="142"/>
              <w:jc w:val="both"/>
              <w:rPr>
                <w:rFonts w:ascii="Times New Roman" w:hAnsi="Times New Roman"/>
                <w:sz w:val="28"/>
                <w:szCs w:val="28"/>
              </w:rPr>
            </w:pPr>
            <w:r>
              <w:rPr>
                <w:rFonts w:ascii="Times New Roman" w:hAnsi="Times New Roman"/>
                <w:sz w:val="28"/>
                <w:szCs w:val="28"/>
              </w:rPr>
              <w:t xml:space="preserve">на 2015 год – </w:t>
            </w:r>
            <w:r w:rsidRPr="004A3D73">
              <w:rPr>
                <w:rFonts w:ascii="Times New Roman" w:hAnsi="Times New Roman"/>
                <w:sz w:val="28"/>
                <w:szCs w:val="28"/>
              </w:rPr>
              <w:t>248324,70</w:t>
            </w:r>
            <w:r>
              <w:rPr>
                <w:rFonts w:ascii="Times New Roman" w:hAnsi="Times New Roman"/>
                <w:sz w:val="28"/>
                <w:szCs w:val="28"/>
              </w:rPr>
              <w:t xml:space="preserve"> тыс. рублей;</w:t>
            </w:r>
          </w:p>
          <w:p w:rsidR="008F3D3E" w:rsidRDefault="008F3D3E" w:rsidP="005B5875">
            <w:pPr>
              <w:pStyle w:val="a8"/>
              <w:widowControl w:val="0"/>
              <w:autoSpaceDE w:val="0"/>
              <w:autoSpaceDN w:val="0"/>
              <w:adjustRightInd w:val="0"/>
              <w:spacing w:after="0" w:line="240" w:lineRule="auto"/>
              <w:ind w:left="142"/>
              <w:jc w:val="both"/>
              <w:rPr>
                <w:rFonts w:ascii="Times New Roman" w:hAnsi="Times New Roman"/>
                <w:sz w:val="28"/>
                <w:szCs w:val="28"/>
              </w:rPr>
            </w:pPr>
            <w:r>
              <w:rPr>
                <w:rFonts w:ascii="Times New Roman" w:hAnsi="Times New Roman"/>
                <w:sz w:val="28"/>
                <w:szCs w:val="28"/>
              </w:rPr>
              <w:t xml:space="preserve">на 2016 год – </w:t>
            </w:r>
            <w:r w:rsidR="00A07803" w:rsidRPr="00A07803">
              <w:rPr>
                <w:rFonts w:ascii="Times New Roman" w:hAnsi="Times New Roman"/>
                <w:sz w:val="28"/>
                <w:szCs w:val="28"/>
              </w:rPr>
              <w:t>35521,20</w:t>
            </w:r>
            <w:r w:rsidR="00A07803">
              <w:rPr>
                <w:rFonts w:ascii="Times New Roman" w:hAnsi="Times New Roman"/>
                <w:sz w:val="28"/>
                <w:szCs w:val="28"/>
              </w:rPr>
              <w:t xml:space="preserve"> </w:t>
            </w:r>
            <w:r>
              <w:rPr>
                <w:rFonts w:ascii="Times New Roman" w:hAnsi="Times New Roman"/>
                <w:sz w:val="28"/>
                <w:szCs w:val="28"/>
              </w:rPr>
              <w:t>тыс. рублей;</w:t>
            </w:r>
          </w:p>
          <w:p w:rsidR="008F3D3E" w:rsidRDefault="008F3D3E" w:rsidP="005B5875">
            <w:pPr>
              <w:pStyle w:val="a8"/>
              <w:widowControl w:val="0"/>
              <w:autoSpaceDE w:val="0"/>
              <w:autoSpaceDN w:val="0"/>
              <w:adjustRightInd w:val="0"/>
              <w:spacing w:after="0" w:line="240" w:lineRule="auto"/>
              <w:ind w:left="142"/>
              <w:jc w:val="both"/>
              <w:rPr>
                <w:rFonts w:ascii="Times New Roman" w:hAnsi="Times New Roman"/>
                <w:sz w:val="28"/>
                <w:szCs w:val="28"/>
              </w:rPr>
            </w:pPr>
            <w:r>
              <w:rPr>
                <w:rFonts w:ascii="Times New Roman" w:hAnsi="Times New Roman"/>
                <w:sz w:val="28"/>
                <w:szCs w:val="28"/>
              </w:rPr>
              <w:t>на 2017 год – 32</w:t>
            </w:r>
            <w:r w:rsidRPr="005A2508">
              <w:rPr>
                <w:rFonts w:ascii="Times New Roman" w:hAnsi="Times New Roman"/>
                <w:sz w:val="28"/>
                <w:szCs w:val="28"/>
              </w:rPr>
              <w:t>000,00</w:t>
            </w:r>
            <w:r>
              <w:rPr>
                <w:rFonts w:ascii="Times New Roman" w:hAnsi="Times New Roman"/>
                <w:sz w:val="28"/>
                <w:szCs w:val="28"/>
              </w:rPr>
              <w:t xml:space="preserve"> тыс. рублей;</w:t>
            </w:r>
          </w:p>
          <w:p w:rsidR="008F3D3E" w:rsidRDefault="008F3D3E" w:rsidP="005B5875">
            <w:pPr>
              <w:pStyle w:val="a8"/>
              <w:widowControl w:val="0"/>
              <w:autoSpaceDE w:val="0"/>
              <w:autoSpaceDN w:val="0"/>
              <w:adjustRightInd w:val="0"/>
              <w:spacing w:after="0" w:line="240" w:lineRule="auto"/>
              <w:ind w:left="142"/>
              <w:jc w:val="both"/>
              <w:rPr>
                <w:rFonts w:ascii="Times New Roman" w:hAnsi="Times New Roman"/>
                <w:sz w:val="28"/>
                <w:szCs w:val="28"/>
              </w:rPr>
            </w:pPr>
            <w:r>
              <w:rPr>
                <w:rFonts w:ascii="Times New Roman" w:hAnsi="Times New Roman"/>
                <w:sz w:val="28"/>
                <w:szCs w:val="28"/>
              </w:rPr>
              <w:t xml:space="preserve">на 2018 год – </w:t>
            </w:r>
            <w:r w:rsidR="00A7537A" w:rsidRPr="00A7537A">
              <w:rPr>
                <w:rFonts w:ascii="Times New Roman" w:hAnsi="Times New Roman"/>
                <w:sz w:val="28"/>
                <w:szCs w:val="28"/>
              </w:rPr>
              <w:t>32921,70</w:t>
            </w:r>
            <w:r>
              <w:rPr>
                <w:rFonts w:ascii="Times New Roman" w:hAnsi="Times New Roman"/>
                <w:sz w:val="28"/>
                <w:szCs w:val="28"/>
              </w:rPr>
              <w:t xml:space="preserve"> тыс. рублей;</w:t>
            </w:r>
          </w:p>
          <w:p w:rsidR="008F3D3E" w:rsidRDefault="008F3D3E" w:rsidP="005B5875">
            <w:pPr>
              <w:pStyle w:val="a8"/>
              <w:widowControl w:val="0"/>
              <w:autoSpaceDE w:val="0"/>
              <w:autoSpaceDN w:val="0"/>
              <w:adjustRightInd w:val="0"/>
              <w:spacing w:after="0" w:line="240" w:lineRule="auto"/>
              <w:ind w:left="142"/>
              <w:jc w:val="both"/>
              <w:rPr>
                <w:rFonts w:ascii="Times New Roman" w:hAnsi="Times New Roman"/>
                <w:sz w:val="28"/>
                <w:szCs w:val="28"/>
              </w:rPr>
            </w:pPr>
            <w:r>
              <w:rPr>
                <w:rFonts w:ascii="Times New Roman" w:hAnsi="Times New Roman"/>
                <w:sz w:val="28"/>
                <w:szCs w:val="28"/>
              </w:rPr>
              <w:t>по подпрограмме «</w:t>
            </w:r>
            <w:r w:rsidRPr="00A07803">
              <w:rPr>
                <w:rFonts w:ascii="Times New Roman" w:hAnsi="Times New Roman"/>
                <w:sz w:val="28"/>
                <w:szCs w:val="28"/>
              </w:rPr>
              <w:t>Информационная среда</w:t>
            </w:r>
            <w:r>
              <w:rPr>
                <w:rFonts w:ascii="Times New Roman" w:hAnsi="Times New Roman"/>
                <w:sz w:val="28"/>
                <w:szCs w:val="28"/>
              </w:rPr>
              <w:t xml:space="preserve">» общий объем финансирования   за счет средств республиканского бюджета Кабардино-Балкарской Республики составляет </w:t>
            </w:r>
            <w:r w:rsidR="0008038A" w:rsidRPr="0008038A">
              <w:rPr>
                <w:rFonts w:ascii="Times New Roman" w:hAnsi="Times New Roman"/>
                <w:sz w:val="28"/>
                <w:szCs w:val="28"/>
              </w:rPr>
              <w:t>1590160,91</w:t>
            </w:r>
            <w:r>
              <w:rPr>
                <w:rFonts w:ascii="Times New Roman" w:hAnsi="Times New Roman"/>
                <w:sz w:val="28"/>
                <w:szCs w:val="28"/>
              </w:rPr>
              <w:t xml:space="preserve"> тыс. рублей, в том числе:</w:t>
            </w:r>
          </w:p>
          <w:p w:rsidR="008F3D3E" w:rsidRDefault="008F3D3E" w:rsidP="005B5875">
            <w:pPr>
              <w:pStyle w:val="a8"/>
              <w:widowControl w:val="0"/>
              <w:autoSpaceDE w:val="0"/>
              <w:autoSpaceDN w:val="0"/>
              <w:adjustRightInd w:val="0"/>
              <w:spacing w:after="0" w:line="240" w:lineRule="auto"/>
              <w:ind w:left="142"/>
              <w:jc w:val="both"/>
              <w:rPr>
                <w:rFonts w:ascii="Times New Roman" w:hAnsi="Times New Roman"/>
                <w:sz w:val="28"/>
                <w:szCs w:val="28"/>
              </w:rPr>
            </w:pPr>
            <w:r>
              <w:rPr>
                <w:rFonts w:ascii="Times New Roman" w:hAnsi="Times New Roman"/>
                <w:sz w:val="28"/>
                <w:szCs w:val="28"/>
              </w:rPr>
              <w:t xml:space="preserve">на 2014 год – </w:t>
            </w:r>
            <w:r w:rsidRPr="00473A2B">
              <w:rPr>
                <w:rFonts w:ascii="Times New Roman" w:hAnsi="Times New Roman"/>
                <w:sz w:val="28"/>
                <w:szCs w:val="28"/>
              </w:rPr>
              <w:t>293699,71</w:t>
            </w:r>
            <w:r>
              <w:rPr>
                <w:rFonts w:ascii="Times New Roman" w:hAnsi="Times New Roman"/>
                <w:sz w:val="28"/>
                <w:szCs w:val="28"/>
              </w:rPr>
              <w:t xml:space="preserve"> тыс. рублей;</w:t>
            </w:r>
          </w:p>
          <w:p w:rsidR="008F3D3E" w:rsidRDefault="008F3D3E" w:rsidP="005B5875">
            <w:pPr>
              <w:pStyle w:val="a8"/>
              <w:widowControl w:val="0"/>
              <w:autoSpaceDE w:val="0"/>
              <w:autoSpaceDN w:val="0"/>
              <w:adjustRightInd w:val="0"/>
              <w:spacing w:after="0" w:line="240" w:lineRule="auto"/>
              <w:ind w:left="142"/>
              <w:jc w:val="both"/>
              <w:rPr>
                <w:rFonts w:ascii="Times New Roman" w:hAnsi="Times New Roman"/>
                <w:sz w:val="28"/>
                <w:szCs w:val="28"/>
              </w:rPr>
            </w:pPr>
            <w:r>
              <w:rPr>
                <w:rFonts w:ascii="Times New Roman" w:hAnsi="Times New Roman"/>
                <w:sz w:val="28"/>
                <w:szCs w:val="28"/>
              </w:rPr>
              <w:t xml:space="preserve">на 2015 год – </w:t>
            </w:r>
            <w:r w:rsidRPr="00B34CCF">
              <w:rPr>
                <w:rFonts w:ascii="Times New Roman" w:hAnsi="Times New Roman"/>
                <w:sz w:val="28"/>
                <w:szCs w:val="28"/>
              </w:rPr>
              <w:t>313470,10</w:t>
            </w:r>
            <w:r>
              <w:rPr>
                <w:rFonts w:ascii="Times New Roman" w:hAnsi="Times New Roman"/>
                <w:sz w:val="28"/>
                <w:szCs w:val="28"/>
              </w:rPr>
              <w:t xml:space="preserve"> тыс. рублей;</w:t>
            </w:r>
          </w:p>
          <w:p w:rsidR="008F3D3E" w:rsidRDefault="008F3D3E" w:rsidP="005B5875">
            <w:pPr>
              <w:pStyle w:val="a8"/>
              <w:widowControl w:val="0"/>
              <w:autoSpaceDE w:val="0"/>
              <w:autoSpaceDN w:val="0"/>
              <w:adjustRightInd w:val="0"/>
              <w:spacing w:after="0" w:line="240" w:lineRule="auto"/>
              <w:ind w:left="142"/>
              <w:jc w:val="both"/>
              <w:rPr>
                <w:rFonts w:ascii="Times New Roman" w:hAnsi="Times New Roman"/>
                <w:sz w:val="28"/>
                <w:szCs w:val="28"/>
              </w:rPr>
            </w:pPr>
            <w:r>
              <w:rPr>
                <w:rFonts w:ascii="Times New Roman" w:hAnsi="Times New Roman"/>
                <w:sz w:val="28"/>
                <w:szCs w:val="28"/>
              </w:rPr>
              <w:t xml:space="preserve">на 2016 год – </w:t>
            </w:r>
            <w:r w:rsidR="00337267" w:rsidRPr="00337267">
              <w:rPr>
                <w:rFonts w:ascii="Times New Roman" w:hAnsi="Times New Roman"/>
                <w:sz w:val="28"/>
                <w:szCs w:val="28"/>
              </w:rPr>
              <w:t>330193,50</w:t>
            </w:r>
            <w:r>
              <w:rPr>
                <w:rFonts w:ascii="Times New Roman" w:hAnsi="Times New Roman"/>
                <w:sz w:val="28"/>
                <w:szCs w:val="28"/>
              </w:rPr>
              <w:t xml:space="preserve"> тыс. рублей;</w:t>
            </w:r>
          </w:p>
          <w:p w:rsidR="008F3D3E" w:rsidRDefault="008F3D3E" w:rsidP="005B5875">
            <w:pPr>
              <w:pStyle w:val="a8"/>
              <w:widowControl w:val="0"/>
              <w:autoSpaceDE w:val="0"/>
              <w:autoSpaceDN w:val="0"/>
              <w:adjustRightInd w:val="0"/>
              <w:spacing w:after="0" w:line="240" w:lineRule="auto"/>
              <w:ind w:left="142"/>
              <w:jc w:val="both"/>
              <w:rPr>
                <w:rFonts w:ascii="Times New Roman" w:hAnsi="Times New Roman"/>
                <w:sz w:val="28"/>
                <w:szCs w:val="28"/>
              </w:rPr>
            </w:pPr>
            <w:r>
              <w:rPr>
                <w:rFonts w:ascii="Times New Roman" w:hAnsi="Times New Roman"/>
                <w:sz w:val="28"/>
                <w:szCs w:val="28"/>
              </w:rPr>
              <w:t xml:space="preserve">на 2017 год – </w:t>
            </w:r>
            <w:r w:rsidR="0008038A" w:rsidRPr="0008038A">
              <w:rPr>
                <w:rFonts w:ascii="Times New Roman" w:hAnsi="Times New Roman"/>
                <w:sz w:val="28"/>
                <w:szCs w:val="28"/>
              </w:rPr>
              <w:t>349780,20</w:t>
            </w:r>
            <w:r>
              <w:rPr>
                <w:rFonts w:ascii="Times New Roman" w:hAnsi="Times New Roman"/>
                <w:sz w:val="28"/>
                <w:szCs w:val="28"/>
              </w:rPr>
              <w:t xml:space="preserve"> тыс. рублей;</w:t>
            </w:r>
          </w:p>
          <w:p w:rsidR="008F3D3E" w:rsidRPr="00337267" w:rsidRDefault="008F3D3E" w:rsidP="00337267">
            <w:pPr>
              <w:pStyle w:val="a8"/>
              <w:widowControl w:val="0"/>
              <w:autoSpaceDE w:val="0"/>
              <w:autoSpaceDN w:val="0"/>
              <w:adjustRightInd w:val="0"/>
              <w:spacing w:after="0" w:line="240" w:lineRule="auto"/>
              <w:ind w:left="142"/>
              <w:jc w:val="both"/>
              <w:rPr>
                <w:rFonts w:ascii="Times New Roman" w:hAnsi="Times New Roman"/>
                <w:sz w:val="28"/>
                <w:szCs w:val="28"/>
              </w:rPr>
            </w:pPr>
            <w:r>
              <w:rPr>
                <w:rFonts w:ascii="Times New Roman" w:hAnsi="Times New Roman"/>
                <w:sz w:val="28"/>
                <w:szCs w:val="28"/>
              </w:rPr>
              <w:t xml:space="preserve">на 2018 год – </w:t>
            </w:r>
            <w:r w:rsidR="00337267" w:rsidRPr="00337267">
              <w:rPr>
                <w:rFonts w:ascii="Times New Roman" w:hAnsi="Times New Roman"/>
                <w:sz w:val="28"/>
                <w:szCs w:val="28"/>
              </w:rPr>
              <w:t>303017,40</w:t>
            </w:r>
            <w:r>
              <w:rPr>
                <w:rFonts w:ascii="Times New Roman" w:hAnsi="Times New Roman"/>
                <w:sz w:val="28"/>
                <w:szCs w:val="28"/>
              </w:rPr>
              <w:t xml:space="preserve"> тыс. рублей</w:t>
            </w:r>
            <w:r w:rsidRPr="00337267">
              <w:rPr>
                <w:rFonts w:ascii="Times New Roman" w:hAnsi="Times New Roman"/>
                <w:sz w:val="28"/>
                <w:szCs w:val="28"/>
              </w:rPr>
              <w:t>»;</w:t>
            </w:r>
          </w:p>
        </w:tc>
      </w:tr>
    </w:tbl>
    <w:p w:rsidR="00717978" w:rsidRPr="00F62921" w:rsidRDefault="008C5261" w:rsidP="005879C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б)</w:t>
      </w:r>
      <w:r w:rsidRPr="008C5261">
        <w:rPr>
          <w:rFonts w:ascii="Times New Roman" w:hAnsi="Times New Roman"/>
          <w:sz w:val="28"/>
          <w:szCs w:val="28"/>
        </w:rPr>
        <w:t xml:space="preserve"> </w:t>
      </w:r>
      <w:r w:rsidR="00717978">
        <w:rPr>
          <w:rFonts w:ascii="Times New Roman" w:hAnsi="Times New Roman"/>
          <w:sz w:val="28"/>
          <w:szCs w:val="28"/>
        </w:rPr>
        <w:t xml:space="preserve">в </w:t>
      </w:r>
      <w:r w:rsidRPr="008C5261">
        <w:rPr>
          <w:rFonts w:ascii="Times New Roman" w:hAnsi="Times New Roman"/>
          <w:sz w:val="28"/>
          <w:szCs w:val="28"/>
        </w:rPr>
        <w:t>раздел</w:t>
      </w:r>
      <w:r w:rsidR="00717978">
        <w:rPr>
          <w:rFonts w:ascii="Times New Roman" w:hAnsi="Times New Roman"/>
          <w:sz w:val="28"/>
          <w:szCs w:val="28"/>
        </w:rPr>
        <w:t>е</w:t>
      </w:r>
      <w:r w:rsidRPr="008C5261">
        <w:rPr>
          <w:rFonts w:ascii="Times New Roman" w:hAnsi="Times New Roman"/>
          <w:sz w:val="28"/>
          <w:szCs w:val="28"/>
        </w:rPr>
        <w:t xml:space="preserve"> </w:t>
      </w:r>
      <w:r w:rsidR="00533FA4">
        <w:rPr>
          <w:rFonts w:ascii="Times New Roman" w:hAnsi="Times New Roman"/>
          <w:sz w:val="28"/>
          <w:szCs w:val="28"/>
        </w:rPr>
        <w:t>«</w:t>
      </w:r>
      <w:r w:rsidRPr="008C5261">
        <w:rPr>
          <w:rFonts w:ascii="Times New Roman" w:hAnsi="Times New Roman"/>
          <w:sz w:val="28"/>
          <w:szCs w:val="28"/>
        </w:rPr>
        <w:t>IX</w:t>
      </w:r>
      <w:r w:rsidR="00533FA4">
        <w:rPr>
          <w:rFonts w:ascii="Times New Roman" w:hAnsi="Times New Roman"/>
          <w:sz w:val="28"/>
          <w:szCs w:val="28"/>
        </w:rPr>
        <w:t xml:space="preserve">. Ресурсное обеспечение реализации государственной </w:t>
      </w:r>
      <w:r w:rsidR="00533FA4" w:rsidRPr="00F62921">
        <w:rPr>
          <w:rFonts w:ascii="Times New Roman" w:hAnsi="Times New Roman"/>
          <w:sz w:val="28"/>
          <w:szCs w:val="28"/>
        </w:rPr>
        <w:t>программы»</w:t>
      </w:r>
      <w:r w:rsidRPr="00F62921">
        <w:rPr>
          <w:rFonts w:ascii="Times New Roman" w:hAnsi="Times New Roman"/>
          <w:sz w:val="28"/>
          <w:szCs w:val="28"/>
        </w:rPr>
        <w:t xml:space="preserve"> государственной программы</w:t>
      </w:r>
      <w:r w:rsidR="00717978" w:rsidRPr="00F62921">
        <w:rPr>
          <w:rFonts w:ascii="Times New Roman" w:hAnsi="Times New Roman"/>
          <w:sz w:val="28"/>
          <w:szCs w:val="28"/>
        </w:rPr>
        <w:t>:</w:t>
      </w:r>
    </w:p>
    <w:p w:rsidR="00E504B2" w:rsidRPr="00F62921" w:rsidRDefault="00E504B2" w:rsidP="005879CE">
      <w:pPr>
        <w:widowControl w:val="0"/>
        <w:autoSpaceDE w:val="0"/>
        <w:autoSpaceDN w:val="0"/>
        <w:adjustRightInd w:val="0"/>
        <w:spacing w:after="0" w:line="240" w:lineRule="auto"/>
        <w:ind w:firstLine="709"/>
        <w:jc w:val="both"/>
        <w:rPr>
          <w:rFonts w:ascii="Times New Roman" w:hAnsi="Times New Roman"/>
          <w:sz w:val="28"/>
          <w:szCs w:val="28"/>
        </w:rPr>
      </w:pPr>
      <w:r w:rsidRPr="00F62921">
        <w:rPr>
          <w:rFonts w:ascii="Times New Roman" w:hAnsi="Times New Roman"/>
          <w:sz w:val="28"/>
          <w:szCs w:val="28"/>
        </w:rPr>
        <w:t>абзац</w:t>
      </w:r>
      <w:r w:rsidRPr="00F62921">
        <w:rPr>
          <w:rFonts w:ascii="Times New Roman" w:hAnsi="Times New Roman"/>
          <w:sz w:val="28"/>
          <w:szCs w:val="28"/>
        </w:rPr>
        <w:t>ы</w:t>
      </w:r>
      <w:r w:rsidRPr="00F62921">
        <w:rPr>
          <w:rFonts w:ascii="Times New Roman" w:hAnsi="Times New Roman"/>
          <w:sz w:val="28"/>
          <w:szCs w:val="28"/>
        </w:rPr>
        <w:t xml:space="preserve"> трет</w:t>
      </w:r>
      <w:r w:rsidRPr="00F62921">
        <w:rPr>
          <w:rFonts w:ascii="Times New Roman" w:hAnsi="Times New Roman"/>
          <w:sz w:val="28"/>
          <w:szCs w:val="28"/>
        </w:rPr>
        <w:t>ий-седьмой</w:t>
      </w:r>
      <w:r w:rsidRPr="00F62921">
        <w:t xml:space="preserve"> </w:t>
      </w:r>
      <w:r w:rsidRPr="00F62921">
        <w:rPr>
          <w:rFonts w:ascii="Times New Roman" w:hAnsi="Times New Roman"/>
          <w:sz w:val="28"/>
          <w:szCs w:val="28"/>
        </w:rPr>
        <w:t>изложить в следующей редакции:</w:t>
      </w:r>
    </w:p>
    <w:p w:rsidR="00F62921" w:rsidRPr="00F62921" w:rsidRDefault="00E504B2" w:rsidP="00F62921">
      <w:pPr>
        <w:widowControl w:val="0"/>
        <w:autoSpaceDE w:val="0"/>
        <w:autoSpaceDN w:val="0"/>
        <w:adjustRightInd w:val="0"/>
        <w:spacing w:after="0" w:line="240" w:lineRule="auto"/>
        <w:ind w:firstLine="709"/>
        <w:jc w:val="both"/>
        <w:rPr>
          <w:rFonts w:ascii="Times New Roman" w:hAnsi="Times New Roman"/>
          <w:sz w:val="28"/>
          <w:szCs w:val="28"/>
        </w:rPr>
      </w:pPr>
      <w:r w:rsidRPr="00F62921">
        <w:rPr>
          <w:rFonts w:ascii="Times New Roman" w:hAnsi="Times New Roman"/>
          <w:sz w:val="28"/>
          <w:szCs w:val="28"/>
        </w:rPr>
        <w:t>«</w:t>
      </w:r>
      <w:r w:rsidR="00F62921" w:rsidRPr="00F62921">
        <w:rPr>
          <w:rFonts w:ascii="Times New Roman" w:hAnsi="Times New Roman"/>
          <w:sz w:val="28"/>
          <w:szCs w:val="28"/>
        </w:rPr>
        <w:t>Общий объем финансирования государственной программы составит 2528227,51 тыс. рублей, в том числе за счет средств:</w:t>
      </w:r>
    </w:p>
    <w:p w:rsidR="00F62921" w:rsidRPr="00F62921" w:rsidRDefault="00F62921" w:rsidP="00F62921">
      <w:pPr>
        <w:widowControl w:val="0"/>
        <w:autoSpaceDE w:val="0"/>
        <w:autoSpaceDN w:val="0"/>
        <w:adjustRightInd w:val="0"/>
        <w:spacing w:after="0" w:line="240" w:lineRule="auto"/>
        <w:ind w:firstLine="709"/>
        <w:jc w:val="both"/>
        <w:rPr>
          <w:rFonts w:ascii="Times New Roman" w:hAnsi="Times New Roman"/>
          <w:sz w:val="28"/>
          <w:szCs w:val="28"/>
        </w:rPr>
      </w:pPr>
      <w:r w:rsidRPr="00F62921">
        <w:rPr>
          <w:rFonts w:ascii="Times New Roman" w:hAnsi="Times New Roman"/>
          <w:sz w:val="28"/>
          <w:szCs w:val="28"/>
        </w:rPr>
        <w:t>федерального бюджета – 75676,90 тыс. рублей, в том числе:</w:t>
      </w:r>
    </w:p>
    <w:p w:rsidR="00F62921" w:rsidRPr="00F62921" w:rsidRDefault="00F62921" w:rsidP="00F62921">
      <w:pPr>
        <w:widowControl w:val="0"/>
        <w:autoSpaceDE w:val="0"/>
        <w:autoSpaceDN w:val="0"/>
        <w:adjustRightInd w:val="0"/>
        <w:spacing w:after="0" w:line="240" w:lineRule="auto"/>
        <w:ind w:firstLine="709"/>
        <w:jc w:val="both"/>
        <w:rPr>
          <w:rFonts w:ascii="Times New Roman" w:hAnsi="Times New Roman"/>
          <w:sz w:val="28"/>
          <w:szCs w:val="28"/>
        </w:rPr>
      </w:pPr>
      <w:r w:rsidRPr="00F62921">
        <w:rPr>
          <w:rFonts w:ascii="Times New Roman" w:hAnsi="Times New Roman"/>
          <w:sz w:val="28"/>
          <w:szCs w:val="28"/>
        </w:rPr>
        <w:t>на 2014 год – 34027,00 тыс. рублей;</w:t>
      </w:r>
    </w:p>
    <w:p w:rsidR="00F62921" w:rsidRPr="00F62921" w:rsidRDefault="00F62921" w:rsidP="00F62921">
      <w:pPr>
        <w:widowControl w:val="0"/>
        <w:autoSpaceDE w:val="0"/>
        <w:autoSpaceDN w:val="0"/>
        <w:adjustRightInd w:val="0"/>
        <w:spacing w:after="0" w:line="240" w:lineRule="auto"/>
        <w:ind w:firstLine="709"/>
        <w:jc w:val="both"/>
        <w:rPr>
          <w:rFonts w:ascii="Times New Roman" w:hAnsi="Times New Roman"/>
          <w:sz w:val="28"/>
          <w:szCs w:val="28"/>
        </w:rPr>
      </w:pPr>
      <w:r w:rsidRPr="00F62921">
        <w:rPr>
          <w:rFonts w:ascii="Times New Roman" w:hAnsi="Times New Roman"/>
          <w:sz w:val="28"/>
          <w:szCs w:val="28"/>
        </w:rPr>
        <w:t>на 2015 год – 31049,90 тыс. рублей;</w:t>
      </w:r>
    </w:p>
    <w:p w:rsidR="00F62921" w:rsidRPr="00F62921" w:rsidRDefault="00F62921" w:rsidP="00F62921">
      <w:pPr>
        <w:widowControl w:val="0"/>
        <w:autoSpaceDE w:val="0"/>
        <w:autoSpaceDN w:val="0"/>
        <w:adjustRightInd w:val="0"/>
        <w:spacing w:after="0" w:line="240" w:lineRule="auto"/>
        <w:ind w:firstLine="709"/>
        <w:jc w:val="both"/>
        <w:rPr>
          <w:rFonts w:ascii="Times New Roman" w:hAnsi="Times New Roman"/>
          <w:sz w:val="28"/>
          <w:szCs w:val="28"/>
        </w:rPr>
      </w:pPr>
      <w:r w:rsidRPr="00F62921">
        <w:rPr>
          <w:rFonts w:ascii="Times New Roman" w:hAnsi="Times New Roman"/>
          <w:sz w:val="28"/>
          <w:szCs w:val="28"/>
        </w:rPr>
        <w:t>на 2018 год – 10600,00 тыс. рублей;</w:t>
      </w:r>
    </w:p>
    <w:p w:rsidR="00E504B2" w:rsidRPr="00F62921" w:rsidRDefault="00F62921" w:rsidP="00F62921">
      <w:pPr>
        <w:widowControl w:val="0"/>
        <w:autoSpaceDE w:val="0"/>
        <w:autoSpaceDN w:val="0"/>
        <w:adjustRightInd w:val="0"/>
        <w:spacing w:after="0" w:line="240" w:lineRule="auto"/>
        <w:ind w:firstLine="709"/>
        <w:jc w:val="both"/>
        <w:rPr>
          <w:rFonts w:ascii="Times New Roman" w:hAnsi="Times New Roman"/>
          <w:sz w:val="28"/>
          <w:szCs w:val="28"/>
        </w:rPr>
      </w:pPr>
      <w:r w:rsidRPr="00F62921">
        <w:rPr>
          <w:rFonts w:ascii="Times New Roman" w:hAnsi="Times New Roman"/>
          <w:sz w:val="28"/>
          <w:szCs w:val="28"/>
        </w:rPr>
        <w:t>республиканского бюджета Кабардино-Балкарской Республики - 2452550,61 тыс. рублей, в том числе:</w:t>
      </w:r>
      <w:r w:rsidRPr="00F62921">
        <w:rPr>
          <w:rFonts w:ascii="Times New Roman" w:hAnsi="Times New Roman"/>
          <w:sz w:val="28"/>
          <w:szCs w:val="28"/>
        </w:rPr>
        <w:t>»;</w:t>
      </w:r>
    </w:p>
    <w:p w:rsidR="00717978" w:rsidRPr="00A17ADC" w:rsidRDefault="00717978" w:rsidP="00717978">
      <w:pPr>
        <w:widowControl w:val="0"/>
        <w:autoSpaceDE w:val="0"/>
        <w:autoSpaceDN w:val="0"/>
        <w:adjustRightInd w:val="0"/>
        <w:spacing w:after="0" w:line="240" w:lineRule="auto"/>
        <w:ind w:firstLine="709"/>
        <w:jc w:val="both"/>
        <w:rPr>
          <w:rFonts w:ascii="Times New Roman" w:hAnsi="Times New Roman"/>
          <w:sz w:val="28"/>
          <w:szCs w:val="28"/>
        </w:rPr>
      </w:pPr>
      <w:r w:rsidRPr="00F62921">
        <w:rPr>
          <w:rFonts w:ascii="Times New Roman" w:hAnsi="Times New Roman"/>
          <w:sz w:val="28"/>
          <w:szCs w:val="28"/>
        </w:rPr>
        <w:t>абзац</w:t>
      </w:r>
      <w:r w:rsidR="007B1593" w:rsidRPr="00F62921">
        <w:rPr>
          <w:rFonts w:ascii="Times New Roman" w:hAnsi="Times New Roman"/>
          <w:sz w:val="28"/>
          <w:szCs w:val="28"/>
        </w:rPr>
        <w:t>ы</w:t>
      </w:r>
      <w:r w:rsidRPr="00F62921">
        <w:rPr>
          <w:rFonts w:ascii="Times New Roman" w:hAnsi="Times New Roman"/>
          <w:sz w:val="28"/>
          <w:szCs w:val="28"/>
        </w:rPr>
        <w:t xml:space="preserve"> </w:t>
      </w:r>
      <w:r w:rsidR="007B1593" w:rsidRPr="00F62921">
        <w:rPr>
          <w:rFonts w:ascii="Times New Roman" w:hAnsi="Times New Roman"/>
          <w:sz w:val="28"/>
          <w:szCs w:val="28"/>
        </w:rPr>
        <w:t>одиннадцатый</w:t>
      </w:r>
      <w:r w:rsidRPr="00F62921">
        <w:rPr>
          <w:rFonts w:ascii="Times New Roman" w:hAnsi="Times New Roman"/>
          <w:sz w:val="28"/>
          <w:szCs w:val="28"/>
        </w:rPr>
        <w:t>-тринадцатый изложить</w:t>
      </w:r>
      <w:r w:rsidRPr="00A17ADC">
        <w:rPr>
          <w:rFonts w:ascii="Times New Roman" w:hAnsi="Times New Roman"/>
          <w:sz w:val="28"/>
          <w:szCs w:val="28"/>
        </w:rPr>
        <w:t xml:space="preserve"> в следующей редакции:</w:t>
      </w:r>
    </w:p>
    <w:p w:rsidR="007B1593" w:rsidRPr="00A17ADC" w:rsidRDefault="007B1593" w:rsidP="007B1593">
      <w:pPr>
        <w:pStyle w:val="a8"/>
        <w:widowControl w:val="0"/>
        <w:autoSpaceDE w:val="0"/>
        <w:autoSpaceDN w:val="0"/>
        <w:adjustRightInd w:val="0"/>
        <w:spacing w:after="0" w:line="240" w:lineRule="auto"/>
        <w:ind w:left="0" w:firstLine="709"/>
        <w:jc w:val="both"/>
        <w:rPr>
          <w:rFonts w:ascii="Times New Roman" w:hAnsi="Times New Roman"/>
          <w:sz w:val="28"/>
          <w:szCs w:val="28"/>
        </w:rPr>
      </w:pPr>
      <w:r w:rsidRPr="00A17ADC">
        <w:rPr>
          <w:rFonts w:ascii="Times New Roman" w:hAnsi="Times New Roman"/>
          <w:sz w:val="28"/>
          <w:szCs w:val="28"/>
        </w:rPr>
        <w:t>«на 2016 год – 365714,70 тыс. рублей;</w:t>
      </w:r>
    </w:p>
    <w:p w:rsidR="007B1593" w:rsidRPr="00A17ADC" w:rsidRDefault="007B1593" w:rsidP="007B1593">
      <w:pPr>
        <w:pStyle w:val="a8"/>
        <w:widowControl w:val="0"/>
        <w:autoSpaceDE w:val="0"/>
        <w:autoSpaceDN w:val="0"/>
        <w:adjustRightInd w:val="0"/>
        <w:spacing w:after="0" w:line="240" w:lineRule="auto"/>
        <w:ind w:left="0" w:firstLine="709"/>
        <w:jc w:val="both"/>
        <w:rPr>
          <w:rFonts w:ascii="Times New Roman" w:hAnsi="Times New Roman"/>
          <w:sz w:val="28"/>
          <w:szCs w:val="28"/>
        </w:rPr>
      </w:pPr>
      <w:r w:rsidRPr="00A17ADC">
        <w:rPr>
          <w:rFonts w:ascii="Times New Roman" w:hAnsi="Times New Roman"/>
          <w:sz w:val="28"/>
          <w:szCs w:val="28"/>
        </w:rPr>
        <w:t xml:space="preserve">на 2017 год – </w:t>
      </w:r>
      <w:r w:rsidR="00D561EE" w:rsidRPr="00D561EE">
        <w:rPr>
          <w:rFonts w:ascii="Times New Roman" w:hAnsi="Times New Roman"/>
          <w:sz w:val="28"/>
          <w:szCs w:val="28"/>
        </w:rPr>
        <w:t>381780,20</w:t>
      </w:r>
      <w:r w:rsidRPr="00A17ADC">
        <w:rPr>
          <w:rFonts w:ascii="Times New Roman" w:hAnsi="Times New Roman"/>
          <w:sz w:val="28"/>
          <w:szCs w:val="28"/>
        </w:rPr>
        <w:t xml:space="preserve"> тыс. рублей;</w:t>
      </w:r>
    </w:p>
    <w:p w:rsidR="00717978" w:rsidRDefault="007B1593" w:rsidP="007B1593">
      <w:pPr>
        <w:pStyle w:val="a8"/>
        <w:widowControl w:val="0"/>
        <w:autoSpaceDE w:val="0"/>
        <w:autoSpaceDN w:val="0"/>
        <w:adjustRightInd w:val="0"/>
        <w:spacing w:after="0" w:line="240" w:lineRule="auto"/>
        <w:ind w:left="0" w:firstLine="709"/>
        <w:jc w:val="both"/>
        <w:rPr>
          <w:rFonts w:ascii="Times New Roman" w:hAnsi="Times New Roman"/>
          <w:sz w:val="28"/>
          <w:szCs w:val="28"/>
        </w:rPr>
      </w:pPr>
      <w:r w:rsidRPr="00A17ADC">
        <w:rPr>
          <w:rFonts w:ascii="Times New Roman" w:hAnsi="Times New Roman"/>
          <w:sz w:val="28"/>
          <w:szCs w:val="28"/>
        </w:rPr>
        <w:t xml:space="preserve">на 2018 год – </w:t>
      </w:r>
      <w:r w:rsidR="00A17ADC" w:rsidRPr="00A17ADC">
        <w:rPr>
          <w:rFonts w:ascii="Times New Roman" w:hAnsi="Times New Roman"/>
          <w:sz w:val="28"/>
          <w:szCs w:val="28"/>
        </w:rPr>
        <w:t>335939,10</w:t>
      </w:r>
      <w:r w:rsidRPr="00A17ADC">
        <w:rPr>
          <w:rFonts w:ascii="Times New Roman" w:hAnsi="Times New Roman"/>
          <w:sz w:val="28"/>
          <w:szCs w:val="28"/>
        </w:rPr>
        <w:t xml:space="preserve"> тыс. рублей.»;</w:t>
      </w:r>
    </w:p>
    <w:p w:rsidR="007B1593" w:rsidRDefault="007B1593" w:rsidP="007B1593">
      <w:pPr>
        <w:pStyle w:val="a8"/>
        <w:widowControl w:val="0"/>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 xml:space="preserve">в) в разделе </w:t>
      </w:r>
      <w:r w:rsidR="000E0EF5">
        <w:rPr>
          <w:rFonts w:ascii="Times New Roman" w:hAnsi="Times New Roman"/>
          <w:sz w:val="28"/>
          <w:szCs w:val="28"/>
        </w:rPr>
        <w:t>«</w:t>
      </w:r>
      <w:r w:rsidR="000E0EF5" w:rsidRPr="000E0EF5">
        <w:rPr>
          <w:rFonts w:ascii="Times New Roman" w:hAnsi="Times New Roman"/>
          <w:sz w:val="28"/>
          <w:szCs w:val="28"/>
        </w:rPr>
        <w:t>Х</w:t>
      </w:r>
      <w:r w:rsidR="000E0EF5" w:rsidRPr="000E0EF5">
        <w:rPr>
          <w:rFonts w:ascii="Times New Roman" w:hAnsi="Times New Roman"/>
          <w:sz w:val="28"/>
          <w:szCs w:val="28"/>
          <w:lang w:val="en-US"/>
        </w:rPr>
        <w:t>II</w:t>
      </w:r>
      <w:r w:rsidR="000E0EF5" w:rsidRPr="000E0EF5">
        <w:rPr>
          <w:rFonts w:ascii="Times New Roman" w:hAnsi="Times New Roman"/>
          <w:sz w:val="28"/>
          <w:szCs w:val="28"/>
        </w:rPr>
        <w:t>. Характеристика подпрограмм</w:t>
      </w:r>
      <w:r w:rsidR="000E0EF5">
        <w:rPr>
          <w:rFonts w:ascii="Times New Roman" w:hAnsi="Times New Roman"/>
          <w:sz w:val="28"/>
          <w:szCs w:val="28"/>
        </w:rPr>
        <w:t>»</w:t>
      </w:r>
      <w:r w:rsidR="000E0EF5" w:rsidRPr="000E0EF5">
        <w:rPr>
          <w:rFonts w:ascii="Times New Roman" w:hAnsi="Times New Roman"/>
          <w:sz w:val="28"/>
          <w:szCs w:val="28"/>
        </w:rPr>
        <w:t xml:space="preserve"> </w:t>
      </w:r>
      <w:r>
        <w:rPr>
          <w:rFonts w:ascii="Times New Roman" w:hAnsi="Times New Roman"/>
          <w:sz w:val="28"/>
          <w:szCs w:val="28"/>
        </w:rPr>
        <w:t>государственной программы</w:t>
      </w:r>
      <w:r w:rsidR="00027498">
        <w:rPr>
          <w:rFonts w:ascii="Times New Roman" w:hAnsi="Times New Roman"/>
          <w:sz w:val="28"/>
          <w:szCs w:val="28"/>
        </w:rPr>
        <w:t>:</w:t>
      </w:r>
    </w:p>
    <w:p w:rsidR="000E0EF5" w:rsidRDefault="00027498" w:rsidP="000E0EF5">
      <w:pPr>
        <w:pStyle w:val="a8"/>
        <w:widowControl w:val="0"/>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в паспорте </w:t>
      </w:r>
      <w:r w:rsidR="000E0EF5">
        <w:rPr>
          <w:rFonts w:ascii="Times New Roman" w:hAnsi="Times New Roman"/>
          <w:sz w:val="28"/>
          <w:szCs w:val="28"/>
        </w:rPr>
        <w:t>п</w:t>
      </w:r>
      <w:r w:rsidR="000E0EF5" w:rsidRPr="000E0EF5">
        <w:rPr>
          <w:rFonts w:ascii="Times New Roman" w:hAnsi="Times New Roman"/>
          <w:sz w:val="28"/>
          <w:szCs w:val="28"/>
        </w:rPr>
        <w:t>одпрограмм</w:t>
      </w:r>
      <w:r w:rsidR="000E0EF5">
        <w:rPr>
          <w:rFonts w:ascii="Times New Roman" w:hAnsi="Times New Roman"/>
          <w:sz w:val="28"/>
          <w:szCs w:val="28"/>
        </w:rPr>
        <w:t>ы</w:t>
      </w:r>
      <w:r w:rsidR="000E0EF5" w:rsidRPr="000E0EF5">
        <w:rPr>
          <w:rFonts w:ascii="Times New Roman" w:hAnsi="Times New Roman"/>
          <w:sz w:val="28"/>
          <w:szCs w:val="28"/>
        </w:rPr>
        <w:t xml:space="preserve"> «Информационное государство»</w:t>
      </w:r>
      <w:r w:rsidR="000E0EF5">
        <w:rPr>
          <w:rFonts w:ascii="Times New Roman" w:hAnsi="Times New Roman"/>
          <w:sz w:val="28"/>
          <w:szCs w:val="28"/>
        </w:rPr>
        <w:t>:</w:t>
      </w:r>
    </w:p>
    <w:p w:rsidR="00F35EED" w:rsidRPr="00F35EED" w:rsidRDefault="00F35EED" w:rsidP="001B6581">
      <w:pPr>
        <w:widowControl w:val="0"/>
        <w:autoSpaceDE w:val="0"/>
        <w:autoSpaceDN w:val="0"/>
        <w:adjustRightInd w:val="0"/>
        <w:spacing w:after="0" w:line="240" w:lineRule="auto"/>
        <w:ind w:firstLine="709"/>
        <w:jc w:val="both"/>
        <w:rPr>
          <w:rFonts w:ascii="Times New Roman" w:hAnsi="Times New Roman"/>
          <w:sz w:val="28"/>
          <w:szCs w:val="28"/>
        </w:rPr>
      </w:pPr>
      <w:r w:rsidRPr="00F35EED">
        <w:rPr>
          <w:rFonts w:ascii="Times New Roman" w:hAnsi="Times New Roman"/>
          <w:sz w:val="28"/>
          <w:szCs w:val="28"/>
        </w:rPr>
        <w:t xml:space="preserve">в наименовании позиции «Ответственный исполнитель </w:t>
      </w:r>
      <w:r>
        <w:rPr>
          <w:rFonts w:ascii="Times New Roman" w:hAnsi="Times New Roman"/>
          <w:sz w:val="28"/>
          <w:szCs w:val="28"/>
        </w:rPr>
        <w:t>под</w:t>
      </w:r>
      <w:r w:rsidRPr="00F35EED">
        <w:rPr>
          <w:rFonts w:ascii="Times New Roman" w:hAnsi="Times New Roman"/>
          <w:sz w:val="28"/>
          <w:szCs w:val="28"/>
        </w:rPr>
        <w:t>программы» слова «Ответственный исполнитель» заменить словами «Координатор»;</w:t>
      </w:r>
    </w:p>
    <w:p w:rsidR="00F35EED" w:rsidRPr="00F35EED" w:rsidRDefault="00F35EED" w:rsidP="001B6581">
      <w:pPr>
        <w:widowControl w:val="0"/>
        <w:autoSpaceDE w:val="0"/>
        <w:autoSpaceDN w:val="0"/>
        <w:adjustRightInd w:val="0"/>
        <w:spacing w:after="0" w:line="240" w:lineRule="auto"/>
        <w:ind w:firstLine="709"/>
        <w:jc w:val="both"/>
        <w:rPr>
          <w:rFonts w:ascii="Times New Roman" w:hAnsi="Times New Roman"/>
          <w:sz w:val="28"/>
          <w:szCs w:val="28"/>
        </w:rPr>
      </w:pPr>
      <w:r w:rsidRPr="00F35EED">
        <w:rPr>
          <w:rFonts w:ascii="Times New Roman" w:hAnsi="Times New Roman"/>
          <w:sz w:val="28"/>
          <w:szCs w:val="28"/>
        </w:rPr>
        <w:t xml:space="preserve">позицию «Соисполнители </w:t>
      </w:r>
      <w:r w:rsidR="00970645">
        <w:rPr>
          <w:rFonts w:ascii="Times New Roman" w:hAnsi="Times New Roman"/>
          <w:sz w:val="28"/>
          <w:szCs w:val="28"/>
        </w:rPr>
        <w:t>под</w:t>
      </w:r>
      <w:r w:rsidRPr="00F35EED">
        <w:rPr>
          <w:rFonts w:ascii="Times New Roman" w:hAnsi="Times New Roman"/>
          <w:sz w:val="28"/>
          <w:szCs w:val="28"/>
        </w:rPr>
        <w:t>программы» изложить в следующей редакции: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0"/>
        <w:gridCol w:w="5915"/>
      </w:tblGrid>
      <w:tr w:rsidR="00900DDD" w:rsidRPr="00526BE5" w:rsidTr="00471B56">
        <w:tc>
          <w:tcPr>
            <w:tcW w:w="3475" w:type="dxa"/>
          </w:tcPr>
          <w:p w:rsidR="00900DDD" w:rsidRDefault="00900DDD" w:rsidP="00471B56">
            <w:pPr>
              <w:pStyle w:val="a8"/>
              <w:widowControl w:val="0"/>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w:t>
            </w:r>
            <w:r w:rsidRPr="00231ADF">
              <w:rPr>
                <w:rFonts w:ascii="Times New Roman" w:hAnsi="Times New Roman"/>
                <w:sz w:val="28"/>
                <w:szCs w:val="28"/>
              </w:rPr>
              <w:t>Исполнители</w:t>
            </w:r>
            <w:r w:rsidRPr="00FC0622">
              <w:rPr>
                <w:rFonts w:ascii="Times New Roman" w:hAnsi="Times New Roman"/>
                <w:sz w:val="28"/>
                <w:szCs w:val="28"/>
              </w:rPr>
              <w:t xml:space="preserve"> </w:t>
            </w:r>
            <w:r w:rsidR="00832943">
              <w:rPr>
                <w:rFonts w:ascii="Times New Roman" w:hAnsi="Times New Roman"/>
                <w:sz w:val="28"/>
                <w:szCs w:val="28"/>
              </w:rPr>
              <w:t>под</w:t>
            </w:r>
            <w:r w:rsidR="00832943" w:rsidRPr="00F35EED">
              <w:rPr>
                <w:rFonts w:ascii="Times New Roman" w:hAnsi="Times New Roman"/>
                <w:sz w:val="28"/>
                <w:szCs w:val="28"/>
              </w:rPr>
              <w:t>программы</w:t>
            </w:r>
          </w:p>
        </w:tc>
        <w:tc>
          <w:tcPr>
            <w:tcW w:w="5982" w:type="dxa"/>
          </w:tcPr>
          <w:p w:rsidR="00900DDD" w:rsidRPr="00220BC1" w:rsidRDefault="003D032C" w:rsidP="003D032C">
            <w:pPr>
              <w:pStyle w:val="a8"/>
              <w:widowControl w:val="0"/>
              <w:autoSpaceDE w:val="0"/>
              <w:autoSpaceDN w:val="0"/>
              <w:adjustRightInd w:val="0"/>
              <w:spacing w:after="0" w:line="240" w:lineRule="auto"/>
              <w:ind w:left="-21"/>
              <w:jc w:val="both"/>
              <w:rPr>
                <w:rFonts w:ascii="Times New Roman" w:hAnsi="Times New Roman"/>
                <w:sz w:val="28"/>
                <w:szCs w:val="28"/>
              </w:rPr>
            </w:pPr>
            <w:r w:rsidRPr="003D032C">
              <w:rPr>
                <w:rFonts w:ascii="Times New Roman" w:hAnsi="Times New Roman"/>
                <w:sz w:val="28"/>
                <w:szCs w:val="28"/>
              </w:rPr>
              <w:t>исполнительные органы государственной власти Кабардино-Балкарской Республики</w:t>
            </w:r>
            <w:r>
              <w:rPr>
                <w:rFonts w:ascii="Times New Roman" w:hAnsi="Times New Roman"/>
                <w:sz w:val="28"/>
                <w:szCs w:val="28"/>
              </w:rPr>
              <w:t xml:space="preserve">, </w:t>
            </w:r>
            <w:r w:rsidRPr="003D032C">
              <w:rPr>
                <w:rFonts w:ascii="Times New Roman" w:hAnsi="Times New Roman"/>
                <w:sz w:val="28"/>
                <w:szCs w:val="28"/>
              </w:rPr>
              <w:t>органы местного самоуправления (по согласованию)</w:t>
            </w:r>
            <w:r>
              <w:rPr>
                <w:rFonts w:ascii="Times New Roman" w:hAnsi="Times New Roman"/>
                <w:sz w:val="28"/>
                <w:szCs w:val="28"/>
              </w:rPr>
              <w:t xml:space="preserve">, </w:t>
            </w:r>
            <w:r w:rsidRPr="003D032C">
              <w:rPr>
                <w:rFonts w:ascii="Times New Roman" w:hAnsi="Times New Roman"/>
                <w:sz w:val="28"/>
                <w:szCs w:val="28"/>
              </w:rPr>
              <w:t>государственн</w:t>
            </w:r>
            <w:r>
              <w:rPr>
                <w:rFonts w:ascii="Times New Roman" w:hAnsi="Times New Roman"/>
                <w:sz w:val="28"/>
                <w:szCs w:val="28"/>
              </w:rPr>
              <w:t>ое</w:t>
            </w:r>
            <w:r w:rsidRPr="003D032C">
              <w:rPr>
                <w:rFonts w:ascii="Times New Roman" w:hAnsi="Times New Roman"/>
                <w:sz w:val="28"/>
                <w:szCs w:val="28"/>
              </w:rPr>
              <w:t xml:space="preserve"> </w:t>
            </w:r>
            <w:r>
              <w:rPr>
                <w:rFonts w:ascii="Times New Roman" w:hAnsi="Times New Roman"/>
                <w:sz w:val="28"/>
                <w:szCs w:val="28"/>
              </w:rPr>
              <w:t xml:space="preserve">бюджетное </w:t>
            </w:r>
            <w:r w:rsidRPr="003D032C">
              <w:rPr>
                <w:rFonts w:ascii="Times New Roman" w:hAnsi="Times New Roman"/>
                <w:sz w:val="28"/>
                <w:szCs w:val="28"/>
              </w:rPr>
              <w:t>учреждени</w:t>
            </w:r>
            <w:r>
              <w:rPr>
                <w:rFonts w:ascii="Times New Roman" w:hAnsi="Times New Roman"/>
                <w:sz w:val="28"/>
                <w:szCs w:val="28"/>
              </w:rPr>
              <w:t>е</w:t>
            </w:r>
            <w:r w:rsidRPr="003D032C">
              <w:rPr>
                <w:rFonts w:ascii="Times New Roman" w:hAnsi="Times New Roman"/>
                <w:sz w:val="28"/>
                <w:szCs w:val="28"/>
              </w:rPr>
              <w:t xml:space="preserve"> </w:t>
            </w:r>
            <w:r>
              <w:rPr>
                <w:rFonts w:ascii="Times New Roman" w:hAnsi="Times New Roman"/>
                <w:sz w:val="28"/>
                <w:szCs w:val="28"/>
              </w:rPr>
              <w:t>«М</w:t>
            </w:r>
            <w:r w:rsidRPr="003D032C">
              <w:rPr>
                <w:rFonts w:ascii="Times New Roman" w:hAnsi="Times New Roman"/>
                <w:sz w:val="28"/>
                <w:szCs w:val="28"/>
              </w:rPr>
              <w:t>ногофункциональны</w:t>
            </w:r>
            <w:r>
              <w:rPr>
                <w:rFonts w:ascii="Times New Roman" w:hAnsi="Times New Roman"/>
                <w:sz w:val="28"/>
                <w:szCs w:val="28"/>
              </w:rPr>
              <w:t>й</w:t>
            </w:r>
            <w:r w:rsidRPr="003D032C">
              <w:rPr>
                <w:rFonts w:ascii="Times New Roman" w:hAnsi="Times New Roman"/>
                <w:sz w:val="28"/>
                <w:szCs w:val="28"/>
              </w:rPr>
              <w:t xml:space="preserve"> центр </w:t>
            </w:r>
            <w:r>
              <w:rPr>
                <w:rFonts w:ascii="Times New Roman" w:hAnsi="Times New Roman"/>
                <w:sz w:val="28"/>
                <w:szCs w:val="28"/>
              </w:rPr>
              <w:t xml:space="preserve">по </w:t>
            </w:r>
            <w:r w:rsidRPr="003D032C">
              <w:rPr>
                <w:rFonts w:ascii="Times New Roman" w:hAnsi="Times New Roman"/>
                <w:sz w:val="28"/>
                <w:szCs w:val="28"/>
              </w:rPr>
              <w:t>предоставлени</w:t>
            </w:r>
            <w:r>
              <w:rPr>
                <w:rFonts w:ascii="Times New Roman" w:hAnsi="Times New Roman"/>
                <w:sz w:val="28"/>
                <w:szCs w:val="28"/>
              </w:rPr>
              <w:t>ю</w:t>
            </w:r>
            <w:r w:rsidRPr="003D032C">
              <w:rPr>
                <w:rFonts w:ascii="Times New Roman" w:hAnsi="Times New Roman"/>
                <w:sz w:val="28"/>
                <w:szCs w:val="28"/>
              </w:rPr>
              <w:t xml:space="preserve"> государственных и муниципальных услуг </w:t>
            </w:r>
            <w:r>
              <w:rPr>
                <w:rFonts w:ascii="Times New Roman" w:hAnsi="Times New Roman"/>
                <w:sz w:val="28"/>
                <w:szCs w:val="28"/>
              </w:rPr>
              <w:t xml:space="preserve">Кабардино-Балкарской Республики» </w:t>
            </w:r>
            <w:r w:rsidRPr="003D032C">
              <w:rPr>
                <w:rFonts w:ascii="Times New Roman" w:hAnsi="Times New Roman"/>
                <w:sz w:val="28"/>
                <w:szCs w:val="28"/>
              </w:rPr>
              <w:t xml:space="preserve">(далее - МФЦ), ОАО </w:t>
            </w:r>
            <w:r>
              <w:rPr>
                <w:rFonts w:ascii="Times New Roman" w:hAnsi="Times New Roman"/>
                <w:sz w:val="28"/>
                <w:szCs w:val="28"/>
              </w:rPr>
              <w:t>«</w:t>
            </w:r>
            <w:r w:rsidRPr="003D032C">
              <w:rPr>
                <w:rFonts w:ascii="Times New Roman" w:hAnsi="Times New Roman"/>
                <w:sz w:val="28"/>
                <w:szCs w:val="28"/>
              </w:rPr>
              <w:t>Ростелеком</w:t>
            </w:r>
            <w:r>
              <w:rPr>
                <w:rFonts w:ascii="Times New Roman" w:hAnsi="Times New Roman"/>
                <w:sz w:val="28"/>
                <w:szCs w:val="28"/>
              </w:rPr>
              <w:t>»</w:t>
            </w:r>
            <w:r w:rsidRPr="003D032C">
              <w:rPr>
                <w:rFonts w:ascii="Times New Roman" w:hAnsi="Times New Roman"/>
                <w:sz w:val="28"/>
                <w:szCs w:val="28"/>
              </w:rPr>
              <w:t xml:space="preserve"> (по согласованию)</w:t>
            </w:r>
            <w:r w:rsidR="00900DDD">
              <w:rPr>
                <w:rFonts w:ascii="Times New Roman" w:hAnsi="Times New Roman"/>
                <w:sz w:val="28"/>
                <w:szCs w:val="28"/>
              </w:rPr>
              <w:t>»;</w:t>
            </w:r>
          </w:p>
        </w:tc>
      </w:tr>
    </w:tbl>
    <w:p w:rsidR="000E0EF5" w:rsidRDefault="000E0EF5" w:rsidP="000E0EF5">
      <w:pPr>
        <w:widowControl w:val="0"/>
        <w:autoSpaceDE w:val="0"/>
        <w:autoSpaceDN w:val="0"/>
        <w:adjustRightInd w:val="0"/>
        <w:spacing w:after="0" w:line="240" w:lineRule="auto"/>
        <w:ind w:firstLine="709"/>
        <w:jc w:val="both"/>
        <w:rPr>
          <w:rFonts w:ascii="Times New Roman" w:hAnsi="Times New Roman"/>
          <w:sz w:val="28"/>
          <w:szCs w:val="28"/>
        </w:rPr>
      </w:pPr>
      <w:r w:rsidRPr="00FC0622">
        <w:rPr>
          <w:rFonts w:ascii="Times New Roman" w:hAnsi="Times New Roman"/>
          <w:sz w:val="28"/>
          <w:szCs w:val="28"/>
        </w:rPr>
        <w:t>позици</w:t>
      </w:r>
      <w:r>
        <w:rPr>
          <w:rFonts w:ascii="Times New Roman" w:hAnsi="Times New Roman"/>
          <w:sz w:val="28"/>
          <w:szCs w:val="28"/>
        </w:rPr>
        <w:t>ю</w:t>
      </w:r>
      <w:r w:rsidRPr="00FC0622">
        <w:rPr>
          <w:rFonts w:ascii="Times New Roman" w:hAnsi="Times New Roman"/>
          <w:sz w:val="28"/>
          <w:szCs w:val="28"/>
        </w:rPr>
        <w:t xml:space="preserve"> «Объемы бюджетных ассигнований </w:t>
      </w:r>
      <w:r w:rsidR="00D6366C" w:rsidRPr="00D6366C">
        <w:rPr>
          <w:rFonts w:ascii="Times New Roman" w:hAnsi="Times New Roman"/>
          <w:sz w:val="28"/>
          <w:szCs w:val="28"/>
        </w:rPr>
        <w:t xml:space="preserve">финансирования </w:t>
      </w:r>
      <w:r w:rsidR="009710DA">
        <w:rPr>
          <w:rFonts w:ascii="Times New Roman" w:hAnsi="Times New Roman"/>
          <w:sz w:val="28"/>
          <w:szCs w:val="28"/>
        </w:rPr>
        <w:t>под</w:t>
      </w:r>
      <w:r w:rsidRPr="00FC0622">
        <w:rPr>
          <w:rFonts w:ascii="Times New Roman" w:hAnsi="Times New Roman"/>
          <w:sz w:val="28"/>
          <w:szCs w:val="28"/>
        </w:rPr>
        <w:t>программы»</w:t>
      </w:r>
      <w:r>
        <w:rPr>
          <w:rFonts w:ascii="Times New Roman" w:hAnsi="Times New Roman"/>
          <w:sz w:val="28"/>
          <w:szCs w:val="28"/>
        </w:rPr>
        <w:t xml:space="preserve"> изложить в следующей редакции: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8"/>
        <w:gridCol w:w="5907"/>
      </w:tblGrid>
      <w:tr w:rsidR="000E0EF5" w:rsidRPr="00526BE5" w:rsidTr="005B5875">
        <w:tc>
          <w:tcPr>
            <w:tcW w:w="3448" w:type="dxa"/>
          </w:tcPr>
          <w:p w:rsidR="000E0EF5" w:rsidRDefault="000E0EF5" w:rsidP="000E0EF5">
            <w:pPr>
              <w:pStyle w:val="a8"/>
              <w:widowControl w:val="0"/>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«Объемы бюджетных ассигнований финансирования подпрограммы</w:t>
            </w:r>
          </w:p>
        </w:tc>
        <w:tc>
          <w:tcPr>
            <w:tcW w:w="5907" w:type="dxa"/>
          </w:tcPr>
          <w:p w:rsidR="000E0EF5" w:rsidRDefault="000E0EF5" w:rsidP="005B5875">
            <w:pPr>
              <w:pStyle w:val="a8"/>
              <w:widowControl w:val="0"/>
              <w:autoSpaceDE w:val="0"/>
              <w:autoSpaceDN w:val="0"/>
              <w:adjustRightInd w:val="0"/>
              <w:spacing w:after="0" w:line="240" w:lineRule="auto"/>
              <w:ind w:left="142"/>
              <w:jc w:val="both"/>
              <w:rPr>
                <w:rFonts w:ascii="Times New Roman" w:hAnsi="Times New Roman"/>
                <w:sz w:val="28"/>
                <w:szCs w:val="28"/>
              </w:rPr>
            </w:pPr>
            <w:r>
              <w:rPr>
                <w:rFonts w:ascii="Times New Roman" w:hAnsi="Times New Roman"/>
                <w:sz w:val="28"/>
                <w:szCs w:val="28"/>
              </w:rPr>
              <w:t xml:space="preserve">общий объем финансирования </w:t>
            </w:r>
            <w:r w:rsidR="00302636" w:rsidRPr="00302636">
              <w:rPr>
                <w:rFonts w:ascii="Times New Roman" w:hAnsi="Times New Roman"/>
                <w:sz w:val="28"/>
                <w:szCs w:val="28"/>
              </w:rPr>
              <w:t>подпрограмм</w:t>
            </w:r>
            <w:r w:rsidR="00302636">
              <w:rPr>
                <w:rFonts w:ascii="Times New Roman" w:hAnsi="Times New Roman"/>
                <w:sz w:val="28"/>
                <w:szCs w:val="28"/>
              </w:rPr>
              <w:t xml:space="preserve">ы </w:t>
            </w:r>
            <w:r>
              <w:rPr>
                <w:rFonts w:ascii="Times New Roman" w:hAnsi="Times New Roman"/>
                <w:sz w:val="28"/>
                <w:szCs w:val="28"/>
              </w:rPr>
              <w:t xml:space="preserve">составляет </w:t>
            </w:r>
            <w:r w:rsidR="007D1879" w:rsidRPr="007D1879">
              <w:rPr>
                <w:rFonts w:ascii="Times New Roman" w:hAnsi="Times New Roman"/>
                <w:sz w:val="28"/>
                <w:szCs w:val="28"/>
              </w:rPr>
              <w:t>893456,30</w:t>
            </w:r>
            <w:r>
              <w:rPr>
                <w:rFonts w:ascii="Times New Roman" w:hAnsi="Times New Roman"/>
                <w:sz w:val="28"/>
                <w:szCs w:val="28"/>
              </w:rPr>
              <w:t xml:space="preserve"> тыс. рублей, в том числе за счет средств:</w:t>
            </w:r>
          </w:p>
          <w:p w:rsidR="001B6581" w:rsidRDefault="001B6581" w:rsidP="001B6581">
            <w:pPr>
              <w:pStyle w:val="a8"/>
              <w:widowControl w:val="0"/>
              <w:autoSpaceDE w:val="0"/>
              <w:autoSpaceDN w:val="0"/>
              <w:adjustRightInd w:val="0"/>
              <w:spacing w:after="0" w:line="240" w:lineRule="auto"/>
              <w:ind w:left="142"/>
              <w:jc w:val="both"/>
              <w:rPr>
                <w:rFonts w:ascii="Times New Roman" w:hAnsi="Times New Roman"/>
                <w:sz w:val="28"/>
                <w:szCs w:val="28"/>
              </w:rPr>
            </w:pPr>
            <w:r>
              <w:rPr>
                <w:rFonts w:ascii="Times New Roman" w:hAnsi="Times New Roman"/>
                <w:sz w:val="28"/>
                <w:szCs w:val="28"/>
              </w:rPr>
              <w:t xml:space="preserve">федерального бюджета – </w:t>
            </w:r>
            <w:r w:rsidR="007D1879" w:rsidRPr="007D1879">
              <w:rPr>
                <w:rFonts w:ascii="Times New Roman" w:hAnsi="Times New Roman"/>
                <w:sz w:val="28"/>
                <w:szCs w:val="28"/>
              </w:rPr>
              <w:t>75676,90</w:t>
            </w:r>
            <w:r>
              <w:rPr>
                <w:rFonts w:ascii="Times New Roman" w:hAnsi="Times New Roman"/>
                <w:sz w:val="28"/>
                <w:szCs w:val="28"/>
              </w:rPr>
              <w:t xml:space="preserve"> тыс. рублей, в том числе:</w:t>
            </w:r>
          </w:p>
          <w:p w:rsidR="001B6581" w:rsidRPr="00117E5B" w:rsidRDefault="001B6581" w:rsidP="001B6581">
            <w:pPr>
              <w:widowControl w:val="0"/>
              <w:autoSpaceDE w:val="0"/>
              <w:autoSpaceDN w:val="0"/>
              <w:adjustRightInd w:val="0"/>
              <w:spacing w:after="0" w:line="240" w:lineRule="auto"/>
              <w:ind w:left="142"/>
              <w:jc w:val="both"/>
              <w:rPr>
                <w:sz w:val="28"/>
                <w:szCs w:val="28"/>
              </w:rPr>
            </w:pPr>
            <w:r w:rsidRPr="00117E5B">
              <w:rPr>
                <w:sz w:val="28"/>
                <w:szCs w:val="28"/>
              </w:rPr>
              <w:t>на 2014 год – 34027,00 тыс. рублей;</w:t>
            </w:r>
          </w:p>
          <w:p w:rsidR="001B6581" w:rsidRPr="00AB72D7" w:rsidRDefault="001B6581" w:rsidP="001B6581">
            <w:pPr>
              <w:pStyle w:val="a8"/>
              <w:widowControl w:val="0"/>
              <w:autoSpaceDE w:val="0"/>
              <w:autoSpaceDN w:val="0"/>
              <w:adjustRightInd w:val="0"/>
              <w:spacing w:after="0" w:line="240" w:lineRule="auto"/>
              <w:ind w:left="142"/>
              <w:jc w:val="both"/>
              <w:rPr>
                <w:rFonts w:ascii="Times New Roman" w:hAnsi="Times New Roman"/>
                <w:sz w:val="28"/>
                <w:szCs w:val="28"/>
              </w:rPr>
            </w:pPr>
            <w:r>
              <w:rPr>
                <w:rFonts w:ascii="Times New Roman" w:hAnsi="Times New Roman"/>
                <w:sz w:val="28"/>
                <w:szCs w:val="28"/>
              </w:rPr>
              <w:t>на 2015 год – 31049,90 тыс. рублей;</w:t>
            </w:r>
          </w:p>
          <w:p w:rsidR="001B6581" w:rsidRDefault="001B6581" w:rsidP="001B6581">
            <w:pPr>
              <w:pStyle w:val="a8"/>
              <w:widowControl w:val="0"/>
              <w:autoSpaceDE w:val="0"/>
              <w:autoSpaceDN w:val="0"/>
              <w:adjustRightInd w:val="0"/>
              <w:spacing w:after="0" w:line="240" w:lineRule="auto"/>
              <w:ind w:left="142"/>
              <w:jc w:val="both"/>
              <w:rPr>
                <w:rFonts w:ascii="Times New Roman" w:hAnsi="Times New Roman"/>
                <w:sz w:val="28"/>
                <w:szCs w:val="28"/>
              </w:rPr>
            </w:pPr>
            <w:r>
              <w:rPr>
                <w:rFonts w:ascii="Times New Roman" w:hAnsi="Times New Roman"/>
                <w:sz w:val="28"/>
                <w:szCs w:val="28"/>
              </w:rPr>
              <w:t>на 2018 год – 10600,00 тыс. рублей;</w:t>
            </w:r>
          </w:p>
          <w:p w:rsidR="000E0EF5" w:rsidRDefault="000E0EF5" w:rsidP="001B6581">
            <w:pPr>
              <w:pStyle w:val="a8"/>
              <w:widowControl w:val="0"/>
              <w:autoSpaceDE w:val="0"/>
              <w:autoSpaceDN w:val="0"/>
              <w:adjustRightInd w:val="0"/>
              <w:spacing w:after="0" w:line="240" w:lineRule="auto"/>
              <w:ind w:left="142"/>
              <w:jc w:val="both"/>
              <w:rPr>
                <w:rFonts w:ascii="Times New Roman" w:hAnsi="Times New Roman"/>
                <w:sz w:val="28"/>
                <w:szCs w:val="28"/>
              </w:rPr>
            </w:pPr>
            <w:r w:rsidRPr="0000286D">
              <w:rPr>
                <w:rFonts w:ascii="Times New Roman" w:hAnsi="Times New Roman"/>
                <w:sz w:val="28"/>
                <w:szCs w:val="28"/>
              </w:rPr>
              <w:t xml:space="preserve">республиканского бюджета Кабардино-Балкарской Республики – </w:t>
            </w:r>
            <w:r w:rsidR="0000286D" w:rsidRPr="0000286D">
              <w:rPr>
                <w:rFonts w:ascii="Times New Roman" w:hAnsi="Times New Roman"/>
                <w:sz w:val="28"/>
                <w:szCs w:val="28"/>
              </w:rPr>
              <w:t>817779,40</w:t>
            </w:r>
            <w:r w:rsidRPr="0000286D">
              <w:rPr>
                <w:rFonts w:ascii="Times New Roman" w:hAnsi="Times New Roman"/>
                <w:sz w:val="28"/>
                <w:szCs w:val="28"/>
              </w:rPr>
              <w:t xml:space="preserve"> тыс.</w:t>
            </w:r>
            <w:bookmarkStart w:id="0" w:name="_GoBack"/>
            <w:bookmarkEnd w:id="0"/>
            <w:r>
              <w:rPr>
                <w:rFonts w:ascii="Times New Roman" w:hAnsi="Times New Roman"/>
                <w:sz w:val="28"/>
                <w:szCs w:val="28"/>
              </w:rPr>
              <w:t xml:space="preserve"> рублей, в том числе:</w:t>
            </w:r>
          </w:p>
          <w:p w:rsidR="000E0EF5" w:rsidRDefault="000E0EF5" w:rsidP="005B5875">
            <w:pPr>
              <w:pStyle w:val="a8"/>
              <w:widowControl w:val="0"/>
              <w:autoSpaceDE w:val="0"/>
              <w:autoSpaceDN w:val="0"/>
              <w:adjustRightInd w:val="0"/>
              <w:spacing w:after="0" w:line="240" w:lineRule="auto"/>
              <w:ind w:left="142"/>
              <w:jc w:val="both"/>
              <w:rPr>
                <w:rFonts w:ascii="Times New Roman" w:hAnsi="Times New Roman"/>
                <w:sz w:val="28"/>
                <w:szCs w:val="28"/>
              </w:rPr>
            </w:pPr>
            <w:r>
              <w:rPr>
                <w:rFonts w:ascii="Times New Roman" w:hAnsi="Times New Roman"/>
                <w:sz w:val="28"/>
                <w:szCs w:val="28"/>
              </w:rPr>
              <w:t>на 2013 год – 269762,00 тыс. рублей;</w:t>
            </w:r>
          </w:p>
          <w:p w:rsidR="000E0EF5" w:rsidRDefault="000E0EF5" w:rsidP="005B5875">
            <w:pPr>
              <w:pStyle w:val="a8"/>
              <w:widowControl w:val="0"/>
              <w:autoSpaceDE w:val="0"/>
              <w:autoSpaceDN w:val="0"/>
              <w:adjustRightInd w:val="0"/>
              <w:spacing w:after="0" w:line="240" w:lineRule="auto"/>
              <w:ind w:left="142"/>
              <w:jc w:val="both"/>
              <w:rPr>
                <w:rFonts w:ascii="Times New Roman" w:hAnsi="Times New Roman"/>
                <w:sz w:val="28"/>
                <w:szCs w:val="28"/>
              </w:rPr>
            </w:pPr>
            <w:r>
              <w:rPr>
                <w:rFonts w:ascii="Times New Roman" w:hAnsi="Times New Roman"/>
                <w:sz w:val="28"/>
                <w:szCs w:val="28"/>
              </w:rPr>
              <w:t xml:space="preserve">на 2014 год – </w:t>
            </w:r>
            <w:r w:rsidRPr="004A3D73">
              <w:rPr>
                <w:rFonts w:ascii="Times New Roman" w:hAnsi="Times New Roman"/>
                <w:sz w:val="28"/>
                <w:szCs w:val="28"/>
              </w:rPr>
              <w:t>199249,80</w:t>
            </w:r>
            <w:r>
              <w:rPr>
                <w:rFonts w:ascii="Times New Roman" w:hAnsi="Times New Roman"/>
                <w:sz w:val="28"/>
                <w:szCs w:val="28"/>
              </w:rPr>
              <w:t xml:space="preserve"> тыс. рублей;</w:t>
            </w:r>
          </w:p>
          <w:p w:rsidR="000E0EF5" w:rsidRDefault="000E0EF5" w:rsidP="005B5875">
            <w:pPr>
              <w:pStyle w:val="a8"/>
              <w:widowControl w:val="0"/>
              <w:autoSpaceDE w:val="0"/>
              <w:autoSpaceDN w:val="0"/>
              <w:adjustRightInd w:val="0"/>
              <w:spacing w:after="0" w:line="240" w:lineRule="auto"/>
              <w:ind w:left="142"/>
              <w:jc w:val="both"/>
              <w:rPr>
                <w:rFonts w:ascii="Times New Roman" w:hAnsi="Times New Roman"/>
                <w:sz w:val="28"/>
                <w:szCs w:val="28"/>
              </w:rPr>
            </w:pPr>
            <w:r>
              <w:rPr>
                <w:rFonts w:ascii="Times New Roman" w:hAnsi="Times New Roman"/>
                <w:sz w:val="28"/>
                <w:szCs w:val="28"/>
              </w:rPr>
              <w:t xml:space="preserve">на 2015 год – </w:t>
            </w:r>
            <w:r w:rsidRPr="004A3D73">
              <w:rPr>
                <w:rFonts w:ascii="Times New Roman" w:hAnsi="Times New Roman"/>
                <w:sz w:val="28"/>
                <w:szCs w:val="28"/>
              </w:rPr>
              <w:t>248324,70</w:t>
            </w:r>
            <w:r>
              <w:rPr>
                <w:rFonts w:ascii="Times New Roman" w:hAnsi="Times New Roman"/>
                <w:sz w:val="28"/>
                <w:szCs w:val="28"/>
              </w:rPr>
              <w:t xml:space="preserve"> тыс. рублей;</w:t>
            </w:r>
          </w:p>
          <w:p w:rsidR="000E0EF5" w:rsidRDefault="000E0EF5" w:rsidP="005B5875">
            <w:pPr>
              <w:pStyle w:val="a8"/>
              <w:widowControl w:val="0"/>
              <w:autoSpaceDE w:val="0"/>
              <w:autoSpaceDN w:val="0"/>
              <w:adjustRightInd w:val="0"/>
              <w:spacing w:after="0" w:line="240" w:lineRule="auto"/>
              <w:ind w:left="142"/>
              <w:jc w:val="both"/>
              <w:rPr>
                <w:rFonts w:ascii="Times New Roman" w:hAnsi="Times New Roman"/>
                <w:sz w:val="28"/>
                <w:szCs w:val="28"/>
              </w:rPr>
            </w:pPr>
            <w:r>
              <w:rPr>
                <w:rFonts w:ascii="Times New Roman" w:hAnsi="Times New Roman"/>
                <w:sz w:val="28"/>
                <w:szCs w:val="28"/>
              </w:rPr>
              <w:t xml:space="preserve">на 2016 год – </w:t>
            </w:r>
            <w:r w:rsidRPr="00A07803">
              <w:rPr>
                <w:rFonts w:ascii="Times New Roman" w:hAnsi="Times New Roman"/>
                <w:sz w:val="28"/>
                <w:szCs w:val="28"/>
              </w:rPr>
              <w:t>35521,20</w:t>
            </w:r>
            <w:r>
              <w:rPr>
                <w:rFonts w:ascii="Times New Roman" w:hAnsi="Times New Roman"/>
                <w:sz w:val="28"/>
                <w:szCs w:val="28"/>
              </w:rPr>
              <w:t xml:space="preserve"> тыс. рублей;</w:t>
            </w:r>
          </w:p>
          <w:p w:rsidR="000E0EF5" w:rsidRDefault="000E0EF5" w:rsidP="005B5875">
            <w:pPr>
              <w:pStyle w:val="a8"/>
              <w:widowControl w:val="0"/>
              <w:autoSpaceDE w:val="0"/>
              <w:autoSpaceDN w:val="0"/>
              <w:adjustRightInd w:val="0"/>
              <w:spacing w:after="0" w:line="240" w:lineRule="auto"/>
              <w:ind w:left="142"/>
              <w:jc w:val="both"/>
              <w:rPr>
                <w:rFonts w:ascii="Times New Roman" w:hAnsi="Times New Roman"/>
                <w:sz w:val="28"/>
                <w:szCs w:val="28"/>
              </w:rPr>
            </w:pPr>
            <w:r>
              <w:rPr>
                <w:rFonts w:ascii="Times New Roman" w:hAnsi="Times New Roman"/>
                <w:sz w:val="28"/>
                <w:szCs w:val="28"/>
              </w:rPr>
              <w:t>на 2017 год – 32</w:t>
            </w:r>
            <w:r w:rsidRPr="005A2508">
              <w:rPr>
                <w:rFonts w:ascii="Times New Roman" w:hAnsi="Times New Roman"/>
                <w:sz w:val="28"/>
                <w:szCs w:val="28"/>
              </w:rPr>
              <w:t>000,00</w:t>
            </w:r>
            <w:r>
              <w:rPr>
                <w:rFonts w:ascii="Times New Roman" w:hAnsi="Times New Roman"/>
                <w:sz w:val="28"/>
                <w:szCs w:val="28"/>
              </w:rPr>
              <w:t xml:space="preserve"> тыс. рублей;</w:t>
            </w:r>
          </w:p>
          <w:p w:rsidR="000E0EF5" w:rsidRPr="009B7766" w:rsidRDefault="000E0EF5" w:rsidP="009B7766">
            <w:pPr>
              <w:pStyle w:val="a8"/>
              <w:widowControl w:val="0"/>
              <w:autoSpaceDE w:val="0"/>
              <w:autoSpaceDN w:val="0"/>
              <w:adjustRightInd w:val="0"/>
              <w:spacing w:after="0" w:line="240" w:lineRule="auto"/>
              <w:ind w:left="142"/>
              <w:jc w:val="both"/>
              <w:rPr>
                <w:rFonts w:ascii="Times New Roman" w:hAnsi="Times New Roman"/>
                <w:sz w:val="28"/>
                <w:szCs w:val="28"/>
              </w:rPr>
            </w:pPr>
            <w:r>
              <w:rPr>
                <w:rFonts w:ascii="Times New Roman" w:hAnsi="Times New Roman"/>
                <w:sz w:val="28"/>
                <w:szCs w:val="28"/>
              </w:rPr>
              <w:t xml:space="preserve">на 2018 год – </w:t>
            </w:r>
            <w:r w:rsidR="001927F0" w:rsidRPr="001927F0">
              <w:rPr>
                <w:rFonts w:ascii="Times New Roman" w:hAnsi="Times New Roman"/>
                <w:sz w:val="28"/>
                <w:szCs w:val="28"/>
              </w:rPr>
              <w:t>32921,70</w:t>
            </w:r>
            <w:r>
              <w:rPr>
                <w:rFonts w:ascii="Times New Roman" w:hAnsi="Times New Roman"/>
                <w:sz w:val="28"/>
                <w:szCs w:val="28"/>
              </w:rPr>
              <w:t xml:space="preserve"> тыс. рублей</w:t>
            </w:r>
            <w:r w:rsidR="009B7766">
              <w:rPr>
                <w:rFonts w:ascii="Times New Roman" w:hAnsi="Times New Roman"/>
                <w:sz w:val="28"/>
                <w:szCs w:val="28"/>
              </w:rPr>
              <w:t>»</w:t>
            </w:r>
            <w:r>
              <w:rPr>
                <w:rFonts w:ascii="Times New Roman" w:hAnsi="Times New Roman"/>
                <w:sz w:val="28"/>
                <w:szCs w:val="28"/>
              </w:rPr>
              <w:t>;</w:t>
            </w:r>
          </w:p>
        </w:tc>
      </w:tr>
    </w:tbl>
    <w:p w:rsidR="00533FA4" w:rsidRDefault="006E7B0B" w:rsidP="00533FA4">
      <w:pPr>
        <w:pStyle w:val="a8"/>
        <w:widowControl w:val="0"/>
        <w:autoSpaceDE w:val="0"/>
        <w:autoSpaceDN w:val="0"/>
        <w:adjustRightInd w:val="0"/>
        <w:spacing w:after="0" w:line="240" w:lineRule="auto"/>
        <w:ind w:left="0" w:firstLine="709"/>
        <w:jc w:val="both"/>
        <w:rPr>
          <w:rFonts w:ascii="Times New Roman" w:hAnsi="Times New Roman"/>
          <w:sz w:val="28"/>
          <w:szCs w:val="28"/>
        </w:rPr>
      </w:pPr>
      <w:r w:rsidRPr="00A7537A">
        <w:rPr>
          <w:rFonts w:ascii="Times New Roman" w:hAnsi="Times New Roman"/>
          <w:sz w:val="28"/>
          <w:szCs w:val="28"/>
        </w:rPr>
        <w:t xml:space="preserve">абзацы </w:t>
      </w:r>
      <w:r w:rsidRPr="00937AA6">
        <w:rPr>
          <w:rFonts w:ascii="Times New Roman" w:hAnsi="Times New Roman"/>
          <w:sz w:val="28"/>
          <w:szCs w:val="28"/>
        </w:rPr>
        <w:t>второ</w:t>
      </w:r>
      <w:r w:rsidRPr="00A7537A">
        <w:rPr>
          <w:rFonts w:ascii="Times New Roman" w:hAnsi="Times New Roman"/>
          <w:sz w:val="28"/>
          <w:szCs w:val="28"/>
        </w:rPr>
        <w:t>й-</w:t>
      </w:r>
      <w:r>
        <w:rPr>
          <w:rFonts w:ascii="Times New Roman" w:hAnsi="Times New Roman"/>
          <w:sz w:val="28"/>
          <w:szCs w:val="28"/>
        </w:rPr>
        <w:t>четыр</w:t>
      </w:r>
      <w:r w:rsidRPr="00A7537A">
        <w:rPr>
          <w:rFonts w:ascii="Times New Roman" w:hAnsi="Times New Roman"/>
          <w:sz w:val="28"/>
          <w:szCs w:val="28"/>
        </w:rPr>
        <w:t>надцатый</w:t>
      </w:r>
      <w:r>
        <w:rPr>
          <w:rFonts w:ascii="Times New Roman" w:hAnsi="Times New Roman"/>
          <w:sz w:val="28"/>
          <w:szCs w:val="28"/>
        </w:rPr>
        <w:t xml:space="preserve"> </w:t>
      </w:r>
      <w:r w:rsidR="00533FA4">
        <w:rPr>
          <w:rFonts w:ascii="Times New Roman" w:hAnsi="Times New Roman"/>
          <w:sz w:val="28"/>
          <w:szCs w:val="28"/>
        </w:rPr>
        <w:t>разделе «10</w:t>
      </w:r>
      <w:r w:rsidR="00533FA4" w:rsidRPr="000E0EF5">
        <w:rPr>
          <w:rFonts w:ascii="Times New Roman" w:hAnsi="Times New Roman"/>
          <w:sz w:val="28"/>
          <w:szCs w:val="28"/>
        </w:rPr>
        <w:t xml:space="preserve">. </w:t>
      </w:r>
      <w:r w:rsidR="00533FA4" w:rsidRPr="00533FA4">
        <w:rPr>
          <w:rFonts w:ascii="Times New Roman" w:hAnsi="Times New Roman"/>
          <w:sz w:val="28"/>
          <w:szCs w:val="28"/>
        </w:rPr>
        <w:t xml:space="preserve">Ресурсное обеспечение реализации </w:t>
      </w:r>
      <w:r w:rsidR="00533FA4">
        <w:rPr>
          <w:rFonts w:ascii="Times New Roman" w:hAnsi="Times New Roman"/>
          <w:sz w:val="28"/>
          <w:szCs w:val="28"/>
        </w:rPr>
        <w:t>под</w:t>
      </w:r>
      <w:r w:rsidR="00533FA4" w:rsidRPr="00533FA4">
        <w:rPr>
          <w:rFonts w:ascii="Times New Roman" w:hAnsi="Times New Roman"/>
          <w:sz w:val="28"/>
          <w:szCs w:val="28"/>
        </w:rPr>
        <w:t>программы</w:t>
      </w:r>
      <w:r w:rsidR="00533FA4">
        <w:rPr>
          <w:rFonts w:ascii="Times New Roman" w:hAnsi="Times New Roman"/>
          <w:sz w:val="28"/>
          <w:szCs w:val="28"/>
        </w:rPr>
        <w:t>»</w:t>
      </w:r>
      <w:r w:rsidR="00533FA4" w:rsidRPr="00533FA4">
        <w:t xml:space="preserve"> </w:t>
      </w:r>
      <w:r w:rsidR="00533FA4">
        <w:rPr>
          <w:rFonts w:ascii="Times New Roman" w:hAnsi="Times New Roman"/>
          <w:sz w:val="28"/>
          <w:szCs w:val="28"/>
        </w:rPr>
        <w:t>под</w:t>
      </w:r>
      <w:r w:rsidR="00533FA4" w:rsidRPr="00533FA4">
        <w:rPr>
          <w:rFonts w:ascii="Times New Roman" w:hAnsi="Times New Roman"/>
          <w:sz w:val="28"/>
          <w:szCs w:val="28"/>
        </w:rPr>
        <w:t>программы «Информационное государство»</w:t>
      </w:r>
      <w:r w:rsidRPr="006E7B0B">
        <w:rPr>
          <w:rFonts w:ascii="Times New Roman" w:hAnsi="Times New Roman"/>
          <w:sz w:val="28"/>
          <w:szCs w:val="28"/>
        </w:rPr>
        <w:t xml:space="preserve"> </w:t>
      </w:r>
      <w:r w:rsidRPr="00A7537A">
        <w:rPr>
          <w:rFonts w:ascii="Times New Roman" w:hAnsi="Times New Roman"/>
          <w:sz w:val="28"/>
          <w:szCs w:val="28"/>
        </w:rPr>
        <w:t>изложить в следующей редакции</w:t>
      </w:r>
      <w:r w:rsidR="00533FA4">
        <w:rPr>
          <w:rFonts w:ascii="Times New Roman" w:hAnsi="Times New Roman"/>
          <w:sz w:val="28"/>
          <w:szCs w:val="28"/>
        </w:rPr>
        <w:t>:</w:t>
      </w:r>
    </w:p>
    <w:p w:rsidR="006E7B0B" w:rsidRPr="006E7B0B" w:rsidRDefault="004C571D" w:rsidP="000C36A9">
      <w:pPr>
        <w:pStyle w:val="a8"/>
        <w:widowControl w:val="0"/>
        <w:autoSpaceDE w:val="0"/>
        <w:autoSpaceDN w:val="0"/>
        <w:adjustRightInd w:val="0"/>
        <w:spacing w:after="0" w:line="240" w:lineRule="auto"/>
        <w:ind w:left="0" w:firstLine="709"/>
        <w:jc w:val="both"/>
        <w:rPr>
          <w:rFonts w:ascii="Times New Roman" w:hAnsi="Times New Roman"/>
          <w:sz w:val="28"/>
          <w:szCs w:val="28"/>
        </w:rPr>
      </w:pPr>
      <w:r w:rsidRPr="00937AA6">
        <w:rPr>
          <w:rFonts w:ascii="Times New Roman" w:hAnsi="Times New Roman"/>
          <w:sz w:val="28"/>
          <w:szCs w:val="28"/>
        </w:rPr>
        <w:t xml:space="preserve"> «</w:t>
      </w:r>
      <w:r w:rsidR="006E7B0B" w:rsidRPr="006E7B0B">
        <w:rPr>
          <w:rFonts w:ascii="Times New Roman" w:hAnsi="Times New Roman"/>
          <w:sz w:val="28"/>
          <w:szCs w:val="28"/>
        </w:rPr>
        <w:t xml:space="preserve">Общий объем финансирования подпрограммы составляет </w:t>
      </w:r>
      <w:r w:rsidR="000C36A9">
        <w:rPr>
          <w:rFonts w:ascii="Times New Roman" w:hAnsi="Times New Roman"/>
          <w:sz w:val="28"/>
          <w:szCs w:val="28"/>
        </w:rPr>
        <w:t xml:space="preserve">        </w:t>
      </w:r>
      <w:r w:rsidR="006E7B0B" w:rsidRPr="006E7B0B">
        <w:rPr>
          <w:rFonts w:ascii="Times New Roman" w:hAnsi="Times New Roman"/>
          <w:sz w:val="28"/>
          <w:szCs w:val="28"/>
        </w:rPr>
        <w:t>893456,3</w:t>
      </w:r>
      <w:r w:rsidR="006E7B0B">
        <w:rPr>
          <w:rFonts w:ascii="Times New Roman" w:hAnsi="Times New Roman"/>
          <w:sz w:val="28"/>
          <w:szCs w:val="28"/>
        </w:rPr>
        <w:t>0</w:t>
      </w:r>
      <w:r w:rsidR="006E7B0B" w:rsidRPr="006E7B0B">
        <w:rPr>
          <w:rFonts w:ascii="Times New Roman" w:hAnsi="Times New Roman"/>
          <w:sz w:val="28"/>
          <w:szCs w:val="28"/>
        </w:rPr>
        <w:t xml:space="preserve"> тыс. рублей, в том числе за счет средств:</w:t>
      </w:r>
    </w:p>
    <w:p w:rsidR="006E7B0B" w:rsidRPr="006E7B0B" w:rsidRDefault="006E7B0B" w:rsidP="00576E8C">
      <w:pPr>
        <w:pStyle w:val="a8"/>
        <w:widowControl w:val="0"/>
        <w:autoSpaceDE w:val="0"/>
        <w:autoSpaceDN w:val="0"/>
        <w:adjustRightInd w:val="0"/>
        <w:spacing w:after="0" w:line="240" w:lineRule="auto"/>
        <w:ind w:left="0" w:firstLine="709"/>
        <w:jc w:val="both"/>
        <w:rPr>
          <w:rFonts w:ascii="Times New Roman" w:hAnsi="Times New Roman"/>
          <w:sz w:val="28"/>
          <w:szCs w:val="28"/>
        </w:rPr>
      </w:pPr>
      <w:r w:rsidRPr="006E7B0B">
        <w:rPr>
          <w:rFonts w:ascii="Times New Roman" w:hAnsi="Times New Roman"/>
          <w:sz w:val="28"/>
          <w:szCs w:val="28"/>
        </w:rPr>
        <w:t>федерального бюджета - 75676,90 тыс. рублей, в том числе:</w:t>
      </w:r>
    </w:p>
    <w:p w:rsidR="006E7B0B" w:rsidRPr="006E7B0B" w:rsidRDefault="006E7B0B" w:rsidP="00576E8C">
      <w:pPr>
        <w:pStyle w:val="a8"/>
        <w:widowControl w:val="0"/>
        <w:autoSpaceDE w:val="0"/>
        <w:autoSpaceDN w:val="0"/>
        <w:adjustRightInd w:val="0"/>
        <w:spacing w:after="0" w:line="240" w:lineRule="auto"/>
        <w:ind w:left="0" w:firstLine="709"/>
        <w:jc w:val="both"/>
        <w:rPr>
          <w:rFonts w:ascii="Times New Roman" w:hAnsi="Times New Roman"/>
          <w:sz w:val="28"/>
          <w:szCs w:val="28"/>
        </w:rPr>
      </w:pPr>
      <w:r w:rsidRPr="006E7B0B">
        <w:rPr>
          <w:rFonts w:ascii="Times New Roman" w:hAnsi="Times New Roman"/>
          <w:sz w:val="28"/>
          <w:szCs w:val="28"/>
        </w:rPr>
        <w:t>на 2014 год - 34027,00 тыс. рублей;</w:t>
      </w:r>
    </w:p>
    <w:p w:rsidR="006E7B0B" w:rsidRPr="006E7B0B" w:rsidRDefault="006E7B0B" w:rsidP="00576E8C">
      <w:pPr>
        <w:pStyle w:val="a8"/>
        <w:widowControl w:val="0"/>
        <w:autoSpaceDE w:val="0"/>
        <w:autoSpaceDN w:val="0"/>
        <w:adjustRightInd w:val="0"/>
        <w:spacing w:after="0" w:line="240" w:lineRule="auto"/>
        <w:ind w:left="0" w:firstLine="709"/>
        <w:jc w:val="both"/>
        <w:rPr>
          <w:rFonts w:ascii="Times New Roman" w:hAnsi="Times New Roman"/>
          <w:sz w:val="28"/>
          <w:szCs w:val="28"/>
        </w:rPr>
      </w:pPr>
      <w:r w:rsidRPr="006E7B0B">
        <w:rPr>
          <w:rFonts w:ascii="Times New Roman" w:hAnsi="Times New Roman"/>
          <w:sz w:val="28"/>
          <w:szCs w:val="28"/>
        </w:rPr>
        <w:t>на 2015 год - 31049,90 тыс. рублей;</w:t>
      </w:r>
    </w:p>
    <w:p w:rsidR="006E7B0B" w:rsidRPr="006E7B0B" w:rsidRDefault="006E7B0B" w:rsidP="00576E8C">
      <w:pPr>
        <w:pStyle w:val="a8"/>
        <w:widowControl w:val="0"/>
        <w:autoSpaceDE w:val="0"/>
        <w:autoSpaceDN w:val="0"/>
        <w:adjustRightInd w:val="0"/>
        <w:spacing w:after="0" w:line="240" w:lineRule="auto"/>
        <w:ind w:left="0" w:firstLine="709"/>
        <w:jc w:val="both"/>
        <w:rPr>
          <w:rFonts w:ascii="Times New Roman" w:hAnsi="Times New Roman"/>
          <w:sz w:val="28"/>
          <w:szCs w:val="28"/>
        </w:rPr>
      </w:pPr>
      <w:r w:rsidRPr="006E7B0B">
        <w:rPr>
          <w:rFonts w:ascii="Times New Roman" w:hAnsi="Times New Roman"/>
          <w:sz w:val="28"/>
          <w:szCs w:val="28"/>
        </w:rPr>
        <w:t>на 201</w:t>
      </w:r>
      <w:r>
        <w:rPr>
          <w:rFonts w:ascii="Times New Roman" w:hAnsi="Times New Roman"/>
          <w:sz w:val="28"/>
          <w:szCs w:val="28"/>
        </w:rPr>
        <w:t>8</w:t>
      </w:r>
      <w:r w:rsidRPr="006E7B0B">
        <w:rPr>
          <w:rFonts w:ascii="Times New Roman" w:hAnsi="Times New Roman"/>
          <w:sz w:val="28"/>
          <w:szCs w:val="28"/>
        </w:rPr>
        <w:t xml:space="preserve"> год - 10600,00 тыс. рублей;</w:t>
      </w:r>
    </w:p>
    <w:p w:rsidR="006E7B0B" w:rsidRPr="006E7B0B" w:rsidRDefault="006E7B0B" w:rsidP="00576E8C">
      <w:pPr>
        <w:pStyle w:val="a8"/>
        <w:widowControl w:val="0"/>
        <w:autoSpaceDE w:val="0"/>
        <w:autoSpaceDN w:val="0"/>
        <w:adjustRightInd w:val="0"/>
        <w:spacing w:after="0" w:line="240" w:lineRule="auto"/>
        <w:ind w:left="0" w:firstLine="709"/>
        <w:jc w:val="both"/>
        <w:rPr>
          <w:rFonts w:ascii="Times New Roman" w:hAnsi="Times New Roman"/>
          <w:sz w:val="28"/>
          <w:szCs w:val="28"/>
        </w:rPr>
      </w:pPr>
      <w:r w:rsidRPr="006E7B0B">
        <w:rPr>
          <w:rFonts w:ascii="Times New Roman" w:hAnsi="Times New Roman"/>
          <w:sz w:val="28"/>
          <w:szCs w:val="28"/>
        </w:rPr>
        <w:lastRenderedPageBreak/>
        <w:t>республиканского бюджета Кабардино-Балкарской Республики - 817779,40 тыс. рублей, в том числе:</w:t>
      </w:r>
    </w:p>
    <w:p w:rsidR="006E7B0B" w:rsidRPr="006E7B0B" w:rsidRDefault="006E7B0B" w:rsidP="00576E8C">
      <w:pPr>
        <w:pStyle w:val="a8"/>
        <w:widowControl w:val="0"/>
        <w:autoSpaceDE w:val="0"/>
        <w:autoSpaceDN w:val="0"/>
        <w:adjustRightInd w:val="0"/>
        <w:spacing w:after="0" w:line="240" w:lineRule="auto"/>
        <w:ind w:left="0" w:firstLine="709"/>
        <w:jc w:val="both"/>
        <w:rPr>
          <w:rFonts w:ascii="Times New Roman" w:hAnsi="Times New Roman"/>
          <w:sz w:val="28"/>
          <w:szCs w:val="28"/>
        </w:rPr>
      </w:pPr>
      <w:r w:rsidRPr="006E7B0B">
        <w:rPr>
          <w:rFonts w:ascii="Times New Roman" w:hAnsi="Times New Roman"/>
          <w:sz w:val="28"/>
          <w:szCs w:val="28"/>
        </w:rPr>
        <w:t>на 2013 год - 269762,00 тыс. рублей;</w:t>
      </w:r>
    </w:p>
    <w:p w:rsidR="006E7B0B" w:rsidRPr="006E7B0B" w:rsidRDefault="006E7B0B" w:rsidP="00576E8C">
      <w:pPr>
        <w:pStyle w:val="a8"/>
        <w:widowControl w:val="0"/>
        <w:autoSpaceDE w:val="0"/>
        <w:autoSpaceDN w:val="0"/>
        <w:adjustRightInd w:val="0"/>
        <w:spacing w:after="0" w:line="240" w:lineRule="auto"/>
        <w:ind w:left="0" w:firstLine="709"/>
        <w:jc w:val="both"/>
        <w:rPr>
          <w:rFonts w:ascii="Times New Roman" w:hAnsi="Times New Roman"/>
          <w:sz w:val="28"/>
          <w:szCs w:val="28"/>
        </w:rPr>
      </w:pPr>
      <w:r w:rsidRPr="006E7B0B">
        <w:rPr>
          <w:rFonts w:ascii="Times New Roman" w:hAnsi="Times New Roman"/>
          <w:sz w:val="28"/>
          <w:szCs w:val="28"/>
        </w:rPr>
        <w:t>на 2014 год - 199249,80 тыс. рублей;</w:t>
      </w:r>
    </w:p>
    <w:p w:rsidR="006E7B0B" w:rsidRPr="006E7B0B" w:rsidRDefault="006E7B0B" w:rsidP="00576E8C">
      <w:pPr>
        <w:pStyle w:val="a8"/>
        <w:widowControl w:val="0"/>
        <w:autoSpaceDE w:val="0"/>
        <w:autoSpaceDN w:val="0"/>
        <w:adjustRightInd w:val="0"/>
        <w:spacing w:after="0" w:line="240" w:lineRule="auto"/>
        <w:ind w:left="0" w:firstLine="709"/>
        <w:jc w:val="both"/>
        <w:rPr>
          <w:rFonts w:ascii="Times New Roman" w:hAnsi="Times New Roman"/>
          <w:sz w:val="28"/>
          <w:szCs w:val="28"/>
        </w:rPr>
      </w:pPr>
      <w:r w:rsidRPr="006E7B0B">
        <w:rPr>
          <w:rFonts w:ascii="Times New Roman" w:hAnsi="Times New Roman"/>
          <w:sz w:val="28"/>
          <w:szCs w:val="28"/>
        </w:rPr>
        <w:t>на 2015 год - 248324,70 тыс. рублей;</w:t>
      </w:r>
    </w:p>
    <w:p w:rsidR="006E7B0B" w:rsidRPr="006E7B0B" w:rsidRDefault="006E7B0B" w:rsidP="00576E8C">
      <w:pPr>
        <w:pStyle w:val="a8"/>
        <w:widowControl w:val="0"/>
        <w:autoSpaceDE w:val="0"/>
        <w:autoSpaceDN w:val="0"/>
        <w:adjustRightInd w:val="0"/>
        <w:spacing w:after="0" w:line="240" w:lineRule="auto"/>
        <w:ind w:left="0" w:firstLine="709"/>
        <w:jc w:val="both"/>
        <w:rPr>
          <w:rFonts w:ascii="Times New Roman" w:hAnsi="Times New Roman"/>
          <w:sz w:val="28"/>
          <w:szCs w:val="28"/>
        </w:rPr>
      </w:pPr>
      <w:r w:rsidRPr="006E7B0B">
        <w:rPr>
          <w:rFonts w:ascii="Times New Roman" w:hAnsi="Times New Roman"/>
          <w:sz w:val="28"/>
          <w:szCs w:val="28"/>
        </w:rPr>
        <w:t>на 2016 год - 35521,20 тыс. рублей;</w:t>
      </w:r>
    </w:p>
    <w:p w:rsidR="006E7B0B" w:rsidRPr="006E7B0B" w:rsidRDefault="006E7B0B" w:rsidP="00576E8C">
      <w:pPr>
        <w:pStyle w:val="a8"/>
        <w:widowControl w:val="0"/>
        <w:autoSpaceDE w:val="0"/>
        <w:autoSpaceDN w:val="0"/>
        <w:adjustRightInd w:val="0"/>
        <w:spacing w:after="0" w:line="240" w:lineRule="auto"/>
        <w:ind w:left="0" w:firstLine="709"/>
        <w:jc w:val="both"/>
        <w:rPr>
          <w:rFonts w:ascii="Times New Roman" w:hAnsi="Times New Roman"/>
          <w:sz w:val="28"/>
          <w:szCs w:val="28"/>
        </w:rPr>
      </w:pPr>
      <w:r w:rsidRPr="006E7B0B">
        <w:rPr>
          <w:rFonts w:ascii="Times New Roman" w:hAnsi="Times New Roman"/>
          <w:sz w:val="28"/>
          <w:szCs w:val="28"/>
        </w:rPr>
        <w:t xml:space="preserve">на 2017 год - </w:t>
      </w:r>
      <w:r w:rsidR="000C36A9">
        <w:rPr>
          <w:rFonts w:ascii="Times New Roman" w:hAnsi="Times New Roman"/>
          <w:sz w:val="28"/>
          <w:szCs w:val="28"/>
        </w:rPr>
        <w:t>32</w:t>
      </w:r>
      <w:r w:rsidRPr="006E7B0B">
        <w:rPr>
          <w:rFonts w:ascii="Times New Roman" w:hAnsi="Times New Roman"/>
          <w:sz w:val="28"/>
          <w:szCs w:val="28"/>
        </w:rPr>
        <w:t>000,00 тыс. рублей;</w:t>
      </w:r>
    </w:p>
    <w:p w:rsidR="006E7B0B" w:rsidRPr="006E7B0B" w:rsidRDefault="006E7B0B" w:rsidP="00576E8C">
      <w:pPr>
        <w:pStyle w:val="a8"/>
        <w:widowControl w:val="0"/>
        <w:autoSpaceDE w:val="0"/>
        <w:autoSpaceDN w:val="0"/>
        <w:adjustRightInd w:val="0"/>
        <w:spacing w:after="0" w:line="240" w:lineRule="auto"/>
        <w:ind w:left="0" w:firstLine="709"/>
        <w:jc w:val="both"/>
        <w:rPr>
          <w:rFonts w:ascii="Times New Roman" w:hAnsi="Times New Roman"/>
          <w:sz w:val="28"/>
          <w:szCs w:val="28"/>
        </w:rPr>
      </w:pPr>
      <w:r w:rsidRPr="006E7B0B">
        <w:rPr>
          <w:rFonts w:ascii="Times New Roman" w:hAnsi="Times New Roman"/>
          <w:sz w:val="28"/>
          <w:szCs w:val="28"/>
        </w:rPr>
        <w:t xml:space="preserve">на 2018 год - </w:t>
      </w:r>
      <w:r w:rsidR="000C36A9" w:rsidRPr="000C36A9">
        <w:rPr>
          <w:rFonts w:ascii="Times New Roman" w:hAnsi="Times New Roman"/>
          <w:sz w:val="28"/>
          <w:szCs w:val="28"/>
        </w:rPr>
        <w:t>32921,70</w:t>
      </w:r>
      <w:r w:rsidRPr="006E7B0B">
        <w:rPr>
          <w:rFonts w:ascii="Times New Roman" w:hAnsi="Times New Roman"/>
          <w:sz w:val="28"/>
          <w:szCs w:val="28"/>
        </w:rPr>
        <w:t xml:space="preserve"> тыс. рублей.</w:t>
      </w:r>
    </w:p>
    <w:p w:rsidR="006E7B0B" w:rsidRPr="006E7B0B" w:rsidRDefault="006E7B0B" w:rsidP="00576E8C">
      <w:pPr>
        <w:pStyle w:val="a8"/>
        <w:widowControl w:val="0"/>
        <w:autoSpaceDE w:val="0"/>
        <w:autoSpaceDN w:val="0"/>
        <w:adjustRightInd w:val="0"/>
        <w:spacing w:after="0" w:line="240" w:lineRule="auto"/>
        <w:ind w:left="0" w:firstLine="709"/>
        <w:jc w:val="both"/>
        <w:rPr>
          <w:rFonts w:ascii="Times New Roman" w:hAnsi="Times New Roman"/>
          <w:sz w:val="28"/>
          <w:szCs w:val="28"/>
        </w:rPr>
      </w:pPr>
      <w:r w:rsidRPr="006E7B0B">
        <w:rPr>
          <w:rFonts w:ascii="Times New Roman" w:hAnsi="Times New Roman"/>
          <w:sz w:val="28"/>
          <w:szCs w:val="28"/>
        </w:rPr>
        <w:t>Объемы ресурсного обеспечения могут корректироваться исходя из результатов выполнения мероприятий подпрограммы и сложившейся финансовой ситуации в республике.</w:t>
      </w:r>
    </w:p>
    <w:p w:rsidR="006E7B0B" w:rsidRDefault="006E7B0B" w:rsidP="00576E8C">
      <w:pPr>
        <w:pStyle w:val="a8"/>
        <w:widowControl w:val="0"/>
        <w:autoSpaceDE w:val="0"/>
        <w:autoSpaceDN w:val="0"/>
        <w:adjustRightInd w:val="0"/>
        <w:spacing w:after="0" w:line="240" w:lineRule="auto"/>
        <w:ind w:left="0" w:firstLine="709"/>
        <w:jc w:val="both"/>
        <w:rPr>
          <w:rFonts w:ascii="Times New Roman" w:hAnsi="Times New Roman"/>
          <w:sz w:val="28"/>
          <w:szCs w:val="28"/>
        </w:rPr>
      </w:pPr>
      <w:r w:rsidRPr="006E7B0B">
        <w:rPr>
          <w:rFonts w:ascii="Times New Roman" w:hAnsi="Times New Roman"/>
          <w:sz w:val="28"/>
          <w:szCs w:val="28"/>
        </w:rPr>
        <w:t xml:space="preserve">Прогнозная оценка ресурсного обеспечения реализации подпрограммы за счет всех источников финансирования приведена по годам реализации подпрограммы в приложении </w:t>
      </w:r>
      <w:r w:rsidR="000C36A9">
        <w:rPr>
          <w:rFonts w:ascii="Times New Roman" w:hAnsi="Times New Roman"/>
          <w:sz w:val="28"/>
          <w:szCs w:val="28"/>
        </w:rPr>
        <w:t>№</w:t>
      </w:r>
      <w:r w:rsidRPr="006E7B0B">
        <w:rPr>
          <w:rFonts w:ascii="Times New Roman" w:hAnsi="Times New Roman"/>
          <w:sz w:val="28"/>
          <w:szCs w:val="28"/>
        </w:rPr>
        <w:t xml:space="preserve"> 6 к государственной программе.</w:t>
      </w:r>
      <w:r w:rsidR="000C36A9" w:rsidRPr="00A7537A">
        <w:rPr>
          <w:rFonts w:ascii="Times New Roman" w:hAnsi="Times New Roman"/>
          <w:sz w:val="28"/>
          <w:szCs w:val="28"/>
        </w:rPr>
        <w:t>»;</w:t>
      </w:r>
    </w:p>
    <w:p w:rsidR="00EA6AB7" w:rsidRDefault="00FF2576" w:rsidP="00EA6AB7">
      <w:pPr>
        <w:pStyle w:val="a8"/>
        <w:widowControl w:val="0"/>
        <w:autoSpaceDE w:val="0"/>
        <w:autoSpaceDN w:val="0"/>
        <w:adjustRightInd w:val="0"/>
        <w:spacing w:after="0" w:line="240" w:lineRule="auto"/>
        <w:ind w:left="0" w:firstLine="709"/>
        <w:jc w:val="both"/>
        <w:rPr>
          <w:rFonts w:ascii="Times New Roman" w:hAnsi="Times New Roman"/>
          <w:sz w:val="28"/>
          <w:szCs w:val="28"/>
        </w:rPr>
      </w:pPr>
      <w:r w:rsidRPr="00FF2576">
        <w:rPr>
          <w:rFonts w:ascii="Times New Roman" w:hAnsi="Times New Roman"/>
          <w:sz w:val="28"/>
          <w:szCs w:val="28"/>
        </w:rPr>
        <w:t xml:space="preserve">в паспорте подпрограммы </w:t>
      </w:r>
      <w:r w:rsidR="00EA6AB7">
        <w:rPr>
          <w:rFonts w:ascii="Times New Roman" w:hAnsi="Times New Roman"/>
          <w:sz w:val="28"/>
          <w:szCs w:val="28"/>
        </w:rPr>
        <w:t>«</w:t>
      </w:r>
      <w:r w:rsidR="00EA6AB7" w:rsidRPr="00EA6AB7">
        <w:rPr>
          <w:rFonts w:ascii="Times New Roman" w:hAnsi="Times New Roman"/>
          <w:sz w:val="28"/>
          <w:szCs w:val="28"/>
        </w:rPr>
        <w:t>Поддержка и развитие средств массовой информации,</w:t>
      </w:r>
      <w:r w:rsidR="00EA6AB7">
        <w:rPr>
          <w:rFonts w:ascii="Times New Roman" w:hAnsi="Times New Roman"/>
          <w:sz w:val="28"/>
          <w:szCs w:val="28"/>
        </w:rPr>
        <w:t xml:space="preserve"> </w:t>
      </w:r>
      <w:r w:rsidR="00EA6AB7" w:rsidRPr="00EA6AB7">
        <w:rPr>
          <w:rFonts w:ascii="Times New Roman" w:hAnsi="Times New Roman"/>
          <w:sz w:val="28"/>
          <w:szCs w:val="28"/>
        </w:rPr>
        <w:t>издательской деятельности Кабардино-Балкарской Республики</w:t>
      </w:r>
      <w:r w:rsidR="00EA6AB7">
        <w:rPr>
          <w:rFonts w:ascii="Times New Roman" w:hAnsi="Times New Roman"/>
          <w:sz w:val="28"/>
          <w:szCs w:val="28"/>
        </w:rPr>
        <w:t>»:</w:t>
      </w:r>
    </w:p>
    <w:p w:rsidR="00A41D83" w:rsidRPr="00FF2576" w:rsidRDefault="00A41D83" w:rsidP="00A41D83">
      <w:pPr>
        <w:pStyle w:val="a8"/>
        <w:widowControl w:val="0"/>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в наименовании слова </w:t>
      </w:r>
      <w:r w:rsidRPr="00EA6AB7">
        <w:rPr>
          <w:rFonts w:ascii="Times New Roman" w:hAnsi="Times New Roman"/>
          <w:sz w:val="28"/>
          <w:szCs w:val="28"/>
        </w:rPr>
        <w:t>«Поддержка и развитие средств массовой информации, издательской деятельности Кабардино-Балкарской Республики»</w:t>
      </w:r>
      <w:r>
        <w:rPr>
          <w:rFonts w:ascii="Times New Roman" w:hAnsi="Times New Roman"/>
          <w:sz w:val="28"/>
          <w:szCs w:val="28"/>
        </w:rPr>
        <w:t xml:space="preserve"> заменить словами </w:t>
      </w:r>
      <w:r w:rsidRPr="00FF2576">
        <w:rPr>
          <w:rFonts w:ascii="Times New Roman" w:hAnsi="Times New Roman"/>
          <w:sz w:val="28"/>
          <w:szCs w:val="28"/>
        </w:rPr>
        <w:t>«Информационн</w:t>
      </w:r>
      <w:r>
        <w:rPr>
          <w:rFonts w:ascii="Times New Roman" w:hAnsi="Times New Roman"/>
          <w:sz w:val="28"/>
          <w:szCs w:val="28"/>
        </w:rPr>
        <w:t>ая среда</w:t>
      </w:r>
      <w:r w:rsidRPr="00FF2576">
        <w:rPr>
          <w:rFonts w:ascii="Times New Roman" w:hAnsi="Times New Roman"/>
          <w:sz w:val="28"/>
          <w:szCs w:val="28"/>
        </w:rPr>
        <w:t>»</w:t>
      </w:r>
      <w:r>
        <w:rPr>
          <w:rFonts w:ascii="Times New Roman" w:hAnsi="Times New Roman"/>
          <w:sz w:val="28"/>
          <w:szCs w:val="28"/>
        </w:rPr>
        <w:t>;</w:t>
      </w:r>
    </w:p>
    <w:p w:rsidR="009E5AA6" w:rsidRDefault="009E5AA6" w:rsidP="00A41D83">
      <w:pPr>
        <w:widowControl w:val="0"/>
        <w:shd w:val="clear" w:color="auto" w:fill="FFFFFF" w:themeFill="background1"/>
        <w:autoSpaceDE w:val="0"/>
        <w:autoSpaceDN w:val="0"/>
        <w:adjustRightInd w:val="0"/>
        <w:spacing w:after="0" w:line="240" w:lineRule="auto"/>
        <w:ind w:firstLine="709"/>
        <w:jc w:val="both"/>
        <w:rPr>
          <w:rFonts w:ascii="Times New Roman" w:hAnsi="Times New Roman"/>
          <w:sz w:val="28"/>
          <w:szCs w:val="28"/>
        </w:rPr>
      </w:pPr>
      <w:r w:rsidRPr="00F35EED">
        <w:rPr>
          <w:rFonts w:ascii="Times New Roman" w:hAnsi="Times New Roman"/>
          <w:sz w:val="28"/>
          <w:szCs w:val="28"/>
        </w:rPr>
        <w:t>позици</w:t>
      </w:r>
      <w:r>
        <w:rPr>
          <w:rFonts w:ascii="Times New Roman" w:hAnsi="Times New Roman"/>
          <w:sz w:val="28"/>
          <w:szCs w:val="28"/>
        </w:rPr>
        <w:t>ю</w:t>
      </w:r>
      <w:r w:rsidRPr="00F35EED">
        <w:rPr>
          <w:rFonts w:ascii="Times New Roman" w:hAnsi="Times New Roman"/>
          <w:sz w:val="28"/>
          <w:szCs w:val="28"/>
        </w:rPr>
        <w:t xml:space="preserve"> «Ответственный исполнитель </w:t>
      </w:r>
      <w:r>
        <w:rPr>
          <w:rFonts w:ascii="Times New Roman" w:hAnsi="Times New Roman"/>
          <w:sz w:val="28"/>
          <w:szCs w:val="28"/>
        </w:rPr>
        <w:t>под</w:t>
      </w:r>
      <w:r w:rsidRPr="00F35EED">
        <w:rPr>
          <w:rFonts w:ascii="Times New Roman" w:hAnsi="Times New Roman"/>
          <w:sz w:val="28"/>
          <w:szCs w:val="28"/>
        </w:rPr>
        <w:t xml:space="preserve">программы» слова «Ответственный исполнитель» </w:t>
      </w:r>
      <w:r w:rsidRPr="009E5AA6">
        <w:rPr>
          <w:rFonts w:ascii="Times New Roman" w:hAnsi="Times New Roman"/>
          <w:sz w:val="28"/>
          <w:szCs w:val="28"/>
        </w:rPr>
        <w:t>изложить в следующей редакции: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8"/>
        <w:gridCol w:w="5907"/>
      </w:tblGrid>
      <w:tr w:rsidR="009E5AA6" w:rsidRPr="00526BE5" w:rsidTr="00471B56">
        <w:tc>
          <w:tcPr>
            <w:tcW w:w="3475" w:type="dxa"/>
          </w:tcPr>
          <w:p w:rsidR="009E5AA6" w:rsidRDefault="009E5AA6" w:rsidP="00A41D83">
            <w:pPr>
              <w:pStyle w:val="a8"/>
              <w:widowControl w:val="0"/>
              <w:shd w:val="clear" w:color="auto" w:fill="FFFFFF" w:themeFill="background1"/>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w:t>
            </w:r>
            <w:r w:rsidRPr="00F35EED">
              <w:rPr>
                <w:rFonts w:ascii="Times New Roman" w:hAnsi="Times New Roman"/>
                <w:sz w:val="28"/>
                <w:szCs w:val="28"/>
              </w:rPr>
              <w:t>Координатор</w:t>
            </w:r>
            <w:r w:rsidRPr="00FC0622">
              <w:rPr>
                <w:rFonts w:ascii="Times New Roman" w:hAnsi="Times New Roman"/>
                <w:sz w:val="28"/>
                <w:szCs w:val="28"/>
              </w:rPr>
              <w:t xml:space="preserve"> </w:t>
            </w:r>
            <w:r>
              <w:rPr>
                <w:rFonts w:ascii="Times New Roman" w:hAnsi="Times New Roman"/>
                <w:sz w:val="28"/>
                <w:szCs w:val="28"/>
              </w:rPr>
              <w:t>под</w:t>
            </w:r>
            <w:r w:rsidRPr="00F35EED">
              <w:rPr>
                <w:rFonts w:ascii="Times New Roman" w:hAnsi="Times New Roman"/>
                <w:sz w:val="28"/>
                <w:szCs w:val="28"/>
              </w:rPr>
              <w:t>программы</w:t>
            </w:r>
          </w:p>
        </w:tc>
        <w:tc>
          <w:tcPr>
            <w:tcW w:w="5982" w:type="dxa"/>
          </w:tcPr>
          <w:p w:rsidR="009E5AA6" w:rsidRPr="00220BC1" w:rsidRDefault="00AD2A30" w:rsidP="00A41D83">
            <w:pPr>
              <w:pStyle w:val="a8"/>
              <w:widowControl w:val="0"/>
              <w:shd w:val="clear" w:color="auto" w:fill="FFFFFF" w:themeFill="background1"/>
              <w:autoSpaceDE w:val="0"/>
              <w:autoSpaceDN w:val="0"/>
              <w:adjustRightInd w:val="0"/>
              <w:spacing w:after="0" w:line="240" w:lineRule="auto"/>
              <w:ind w:left="-21"/>
              <w:jc w:val="both"/>
              <w:rPr>
                <w:rFonts w:ascii="Times New Roman" w:hAnsi="Times New Roman"/>
                <w:sz w:val="28"/>
                <w:szCs w:val="28"/>
              </w:rPr>
            </w:pPr>
            <w:r>
              <w:rPr>
                <w:rFonts w:ascii="Times New Roman" w:hAnsi="Times New Roman"/>
                <w:sz w:val="28"/>
                <w:szCs w:val="28"/>
              </w:rPr>
              <w:t>Министерство культуры Кабардино-Балкарской Республики</w:t>
            </w:r>
            <w:r w:rsidR="009E5AA6">
              <w:rPr>
                <w:rFonts w:ascii="Times New Roman" w:hAnsi="Times New Roman"/>
                <w:sz w:val="28"/>
                <w:szCs w:val="28"/>
              </w:rPr>
              <w:t>»;</w:t>
            </w:r>
          </w:p>
        </w:tc>
      </w:tr>
    </w:tbl>
    <w:p w:rsidR="009E5AA6" w:rsidRPr="00F35EED" w:rsidRDefault="009E5AA6" w:rsidP="00A41D83">
      <w:pPr>
        <w:widowControl w:val="0"/>
        <w:shd w:val="clear" w:color="auto" w:fill="FFFFFF" w:themeFill="background1"/>
        <w:autoSpaceDE w:val="0"/>
        <w:autoSpaceDN w:val="0"/>
        <w:adjustRightInd w:val="0"/>
        <w:spacing w:after="0" w:line="240" w:lineRule="auto"/>
        <w:ind w:firstLine="709"/>
        <w:jc w:val="both"/>
        <w:rPr>
          <w:rFonts w:ascii="Times New Roman" w:hAnsi="Times New Roman"/>
          <w:sz w:val="28"/>
          <w:szCs w:val="28"/>
        </w:rPr>
      </w:pPr>
      <w:r w:rsidRPr="00F35EED">
        <w:rPr>
          <w:rFonts w:ascii="Times New Roman" w:hAnsi="Times New Roman"/>
          <w:sz w:val="28"/>
          <w:szCs w:val="28"/>
        </w:rPr>
        <w:t xml:space="preserve">позицию «Соисполнители </w:t>
      </w:r>
      <w:r>
        <w:rPr>
          <w:rFonts w:ascii="Times New Roman" w:hAnsi="Times New Roman"/>
          <w:sz w:val="28"/>
          <w:szCs w:val="28"/>
        </w:rPr>
        <w:t>под</w:t>
      </w:r>
      <w:r w:rsidRPr="00F35EED">
        <w:rPr>
          <w:rFonts w:ascii="Times New Roman" w:hAnsi="Times New Roman"/>
          <w:sz w:val="28"/>
          <w:szCs w:val="28"/>
        </w:rPr>
        <w:t>программы» изложить в следующей редакции: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7"/>
        <w:gridCol w:w="5908"/>
      </w:tblGrid>
      <w:tr w:rsidR="009E5AA6" w:rsidRPr="00526BE5" w:rsidTr="00A41D83">
        <w:tc>
          <w:tcPr>
            <w:tcW w:w="3447" w:type="dxa"/>
          </w:tcPr>
          <w:p w:rsidR="009E5AA6" w:rsidRDefault="009E5AA6" w:rsidP="00471B56">
            <w:pPr>
              <w:pStyle w:val="a8"/>
              <w:widowControl w:val="0"/>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w:t>
            </w:r>
            <w:r w:rsidRPr="00231ADF">
              <w:rPr>
                <w:rFonts w:ascii="Times New Roman" w:hAnsi="Times New Roman"/>
                <w:sz w:val="28"/>
                <w:szCs w:val="28"/>
              </w:rPr>
              <w:t>Исполнители</w:t>
            </w:r>
            <w:r w:rsidRPr="00FC0622">
              <w:rPr>
                <w:rFonts w:ascii="Times New Roman" w:hAnsi="Times New Roman"/>
                <w:sz w:val="28"/>
                <w:szCs w:val="28"/>
              </w:rPr>
              <w:t xml:space="preserve"> </w:t>
            </w:r>
            <w:r>
              <w:rPr>
                <w:rFonts w:ascii="Times New Roman" w:hAnsi="Times New Roman"/>
                <w:sz w:val="28"/>
                <w:szCs w:val="28"/>
              </w:rPr>
              <w:t>под</w:t>
            </w:r>
            <w:r w:rsidRPr="00F35EED">
              <w:rPr>
                <w:rFonts w:ascii="Times New Roman" w:hAnsi="Times New Roman"/>
                <w:sz w:val="28"/>
                <w:szCs w:val="28"/>
              </w:rPr>
              <w:t>программы</w:t>
            </w:r>
          </w:p>
        </w:tc>
        <w:tc>
          <w:tcPr>
            <w:tcW w:w="5908" w:type="dxa"/>
          </w:tcPr>
          <w:p w:rsidR="00AD2A30" w:rsidRPr="00AD2A30" w:rsidRDefault="00C23CF1" w:rsidP="00AD2A30">
            <w:pPr>
              <w:pStyle w:val="a8"/>
              <w:widowControl w:val="0"/>
              <w:autoSpaceDE w:val="0"/>
              <w:autoSpaceDN w:val="0"/>
              <w:adjustRightInd w:val="0"/>
              <w:spacing w:after="0" w:line="240" w:lineRule="auto"/>
              <w:ind w:left="-21"/>
              <w:jc w:val="both"/>
              <w:rPr>
                <w:rFonts w:ascii="Times New Roman" w:hAnsi="Times New Roman"/>
                <w:sz w:val="28"/>
                <w:szCs w:val="28"/>
              </w:rPr>
            </w:pPr>
            <w:r w:rsidRPr="00C23CF1">
              <w:rPr>
                <w:rFonts w:ascii="Times New Roman" w:hAnsi="Times New Roman"/>
                <w:sz w:val="28"/>
                <w:szCs w:val="28"/>
              </w:rPr>
              <w:t>Министерство строительства, жилищно-коммунального и дорожного хозяйства</w:t>
            </w:r>
            <w:r w:rsidR="00AD2A30" w:rsidRPr="00AD2A30">
              <w:rPr>
                <w:rFonts w:ascii="Times New Roman" w:hAnsi="Times New Roman"/>
                <w:sz w:val="28"/>
                <w:szCs w:val="28"/>
              </w:rPr>
              <w:t xml:space="preserve"> Кабардино-Балкарской Республики;</w:t>
            </w:r>
          </w:p>
          <w:p w:rsidR="009E5AA6" w:rsidRPr="00220BC1" w:rsidRDefault="00AD2A30" w:rsidP="00AD2A30">
            <w:pPr>
              <w:pStyle w:val="a8"/>
              <w:widowControl w:val="0"/>
              <w:autoSpaceDE w:val="0"/>
              <w:autoSpaceDN w:val="0"/>
              <w:adjustRightInd w:val="0"/>
              <w:spacing w:after="0" w:line="240" w:lineRule="auto"/>
              <w:ind w:left="-21"/>
              <w:jc w:val="both"/>
              <w:rPr>
                <w:rFonts w:ascii="Times New Roman" w:hAnsi="Times New Roman"/>
                <w:sz w:val="28"/>
                <w:szCs w:val="28"/>
              </w:rPr>
            </w:pPr>
            <w:r w:rsidRPr="00AD2A30">
              <w:rPr>
                <w:rFonts w:ascii="Times New Roman" w:hAnsi="Times New Roman"/>
                <w:sz w:val="28"/>
                <w:szCs w:val="28"/>
              </w:rPr>
              <w:t>Министерство труда, занятости и социальной защиты Кабардино-Балкарской Республики</w:t>
            </w:r>
            <w:r w:rsidR="009E5AA6">
              <w:rPr>
                <w:rFonts w:ascii="Times New Roman" w:hAnsi="Times New Roman"/>
                <w:sz w:val="28"/>
                <w:szCs w:val="28"/>
              </w:rPr>
              <w:t>»;</w:t>
            </w:r>
          </w:p>
        </w:tc>
      </w:tr>
    </w:tbl>
    <w:p w:rsidR="00BF0079" w:rsidRDefault="00A41D83" w:rsidP="00EA6AB7">
      <w:pPr>
        <w:pStyle w:val="a8"/>
        <w:widowControl w:val="0"/>
        <w:autoSpaceDE w:val="0"/>
        <w:autoSpaceDN w:val="0"/>
        <w:adjustRightInd w:val="0"/>
        <w:spacing w:after="0" w:line="240" w:lineRule="auto"/>
        <w:ind w:left="0" w:firstLine="709"/>
        <w:jc w:val="both"/>
        <w:rPr>
          <w:rFonts w:ascii="Times New Roman" w:hAnsi="Times New Roman"/>
          <w:sz w:val="28"/>
          <w:szCs w:val="28"/>
        </w:rPr>
      </w:pPr>
      <w:r w:rsidRPr="00F35EED">
        <w:rPr>
          <w:rFonts w:ascii="Times New Roman" w:hAnsi="Times New Roman"/>
          <w:sz w:val="28"/>
          <w:szCs w:val="28"/>
        </w:rPr>
        <w:t>позицию «</w:t>
      </w:r>
      <w:r>
        <w:rPr>
          <w:rFonts w:ascii="Times New Roman" w:hAnsi="Times New Roman"/>
          <w:sz w:val="28"/>
          <w:szCs w:val="28"/>
        </w:rPr>
        <w:t>Разработчики</w:t>
      </w:r>
      <w:r w:rsidRPr="00F35EED">
        <w:rPr>
          <w:rFonts w:ascii="Times New Roman" w:hAnsi="Times New Roman"/>
          <w:sz w:val="28"/>
          <w:szCs w:val="28"/>
        </w:rPr>
        <w:t xml:space="preserve"> </w:t>
      </w:r>
      <w:r>
        <w:rPr>
          <w:rFonts w:ascii="Times New Roman" w:hAnsi="Times New Roman"/>
          <w:sz w:val="28"/>
          <w:szCs w:val="28"/>
        </w:rPr>
        <w:t>под</w:t>
      </w:r>
      <w:r w:rsidRPr="00F35EED">
        <w:rPr>
          <w:rFonts w:ascii="Times New Roman" w:hAnsi="Times New Roman"/>
          <w:sz w:val="28"/>
          <w:szCs w:val="28"/>
        </w:rPr>
        <w:t>программы»</w:t>
      </w:r>
      <w:r>
        <w:rPr>
          <w:rFonts w:ascii="Times New Roman" w:hAnsi="Times New Roman"/>
          <w:sz w:val="28"/>
          <w:szCs w:val="28"/>
        </w:rPr>
        <w:t xml:space="preserve"> </w:t>
      </w:r>
      <w:r w:rsidR="00537EB0">
        <w:rPr>
          <w:rFonts w:ascii="Times New Roman" w:hAnsi="Times New Roman"/>
          <w:sz w:val="28"/>
          <w:szCs w:val="28"/>
        </w:rPr>
        <w:t>признать утратившей силу;</w:t>
      </w:r>
    </w:p>
    <w:p w:rsidR="007B1593" w:rsidRDefault="00FF2576" w:rsidP="00EA6AB7">
      <w:pPr>
        <w:pStyle w:val="a8"/>
        <w:widowControl w:val="0"/>
        <w:autoSpaceDE w:val="0"/>
        <w:autoSpaceDN w:val="0"/>
        <w:adjustRightInd w:val="0"/>
        <w:spacing w:after="0" w:line="240" w:lineRule="auto"/>
        <w:ind w:left="0" w:firstLine="709"/>
        <w:jc w:val="both"/>
        <w:rPr>
          <w:rFonts w:ascii="Times New Roman" w:hAnsi="Times New Roman"/>
          <w:sz w:val="28"/>
          <w:szCs w:val="28"/>
        </w:rPr>
      </w:pPr>
      <w:r w:rsidRPr="00FF2576">
        <w:rPr>
          <w:rFonts w:ascii="Times New Roman" w:hAnsi="Times New Roman"/>
          <w:sz w:val="28"/>
          <w:szCs w:val="28"/>
        </w:rPr>
        <w:t>позицию «Объемы бюджетных ассигнований финансирования подпрограммы» изложить в следующей редакции: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8"/>
        <w:gridCol w:w="5907"/>
      </w:tblGrid>
      <w:tr w:rsidR="009B7766" w:rsidRPr="00526BE5" w:rsidTr="005B5875">
        <w:tc>
          <w:tcPr>
            <w:tcW w:w="3448" w:type="dxa"/>
          </w:tcPr>
          <w:p w:rsidR="009B7766" w:rsidRDefault="009B7766" w:rsidP="00EA6AB7">
            <w:pPr>
              <w:pStyle w:val="a8"/>
              <w:widowControl w:val="0"/>
              <w:autoSpaceDE w:val="0"/>
              <w:autoSpaceDN w:val="0"/>
              <w:adjustRightInd w:val="0"/>
              <w:spacing w:after="0" w:line="240" w:lineRule="auto"/>
              <w:ind w:left="0" w:firstLine="34"/>
              <w:jc w:val="both"/>
              <w:rPr>
                <w:rFonts w:ascii="Times New Roman" w:hAnsi="Times New Roman"/>
                <w:sz w:val="28"/>
                <w:szCs w:val="28"/>
              </w:rPr>
            </w:pPr>
            <w:r>
              <w:rPr>
                <w:rFonts w:ascii="Times New Roman" w:hAnsi="Times New Roman"/>
                <w:sz w:val="28"/>
                <w:szCs w:val="28"/>
              </w:rPr>
              <w:t>«Объемы бюджетных ассигнований финансирования подпрограммы</w:t>
            </w:r>
          </w:p>
        </w:tc>
        <w:tc>
          <w:tcPr>
            <w:tcW w:w="5907" w:type="dxa"/>
          </w:tcPr>
          <w:p w:rsidR="009B7766" w:rsidRDefault="009B7766" w:rsidP="005B5875">
            <w:pPr>
              <w:pStyle w:val="a8"/>
              <w:widowControl w:val="0"/>
              <w:autoSpaceDE w:val="0"/>
              <w:autoSpaceDN w:val="0"/>
              <w:adjustRightInd w:val="0"/>
              <w:spacing w:after="0" w:line="240" w:lineRule="auto"/>
              <w:ind w:left="142"/>
              <w:jc w:val="both"/>
              <w:rPr>
                <w:rFonts w:ascii="Times New Roman" w:hAnsi="Times New Roman"/>
                <w:sz w:val="28"/>
                <w:szCs w:val="28"/>
              </w:rPr>
            </w:pPr>
            <w:r>
              <w:rPr>
                <w:rFonts w:ascii="Times New Roman" w:hAnsi="Times New Roman"/>
                <w:sz w:val="28"/>
                <w:szCs w:val="28"/>
              </w:rPr>
              <w:t xml:space="preserve">общий объем финансирования </w:t>
            </w:r>
            <w:r w:rsidRPr="00302636">
              <w:rPr>
                <w:rFonts w:ascii="Times New Roman" w:hAnsi="Times New Roman"/>
                <w:sz w:val="28"/>
                <w:szCs w:val="28"/>
              </w:rPr>
              <w:t>подпрограмм</w:t>
            </w:r>
            <w:r>
              <w:rPr>
                <w:rFonts w:ascii="Times New Roman" w:hAnsi="Times New Roman"/>
                <w:sz w:val="28"/>
                <w:szCs w:val="28"/>
              </w:rPr>
              <w:t xml:space="preserve">ы составляет </w:t>
            </w:r>
            <w:r w:rsidR="00814FB4" w:rsidRPr="00814FB4">
              <w:rPr>
                <w:rFonts w:ascii="Times New Roman" w:hAnsi="Times New Roman"/>
                <w:sz w:val="28"/>
                <w:szCs w:val="28"/>
              </w:rPr>
              <w:t>1590160,91</w:t>
            </w:r>
            <w:r>
              <w:rPr>
                <w:rFonts w:ascii="Times New Roman" w:hAnsi="Times New Roman"/>
                <w:sz w:val="28"/>
                <w:szCs w:val="28"/>
              </w:rPr>
              <w:t xml:space="preserve"> тыс. рублей, в том числе:</w:t>
            </w:r>
          </w:p>
          <w:p w:rsidR="009B7766" w:rsidRDefault="009B7766" w:rsidP="005B5875">
            <w:pPr>
              <w:pStyle w:val="a8"/>
              <w:widowControl w:val="0"/>
              <w:autoSpaceDE w:val="0"/>
              <w:autoSpaceDN w:val="0"/>
              <w:adjustRightInd w:val="0"/>
              <w:spacing w:after="0" w:line="240" w:lineRule="auto"/>
              <w:ind w:left="142"/>
              <w:jc w:val="both"/>
              <w:rPr>
                <w:rFonts w:ascii="Times New Roman" w:hAnsi="Times New Roman"/>
                <w:sz w:val="28"/>
                <w:szCs w:val="28"/>
              </w:rPr>
            </w:pPr>
            <w:r>
              <w:rPr>
                <w:rFonts w:ascii="Times New Roman" w:hAnsi="Times New Roman"/>
                <w:sz w:val="28"/>
                <w:szCs w:val="28"/>
              </w:rPr>
              <w:t xml:space="preserve">на 2014 год – </w:t>
            </w:r>
            <w:r w:rsidRPr="00473A2B">
              <w:rPr>
                <w:rFonts w:ascii="Times New Roman" w:hAnsi="Times New Roman"/>
                <w:sz w:val="28"/>
                <w:szCs w:val="28"/>
              </w:rPr>
              <w:t>293699,71</w:t>
            </w:r>
            <w:r>
              <w:rPr>
                <w:rFonts w:ascii="Times New Roman" w:hAnsi="Times New Roman"/>
                <w:sz w:val="28"/>
                <w:szCs w:val="28"/>
              </w:rPr>
              <w:t xml:space="preserve"> тыс. рублей;</w:t>
            </w:r>
          </w:p>
          <w:p w:rsidR="009B7766" w:rsidRDefault="009B7766" w:rsidP="005B5875">
            <w:pPr>
              <w:pStyle w:val="a8"/>
              <w:widowControl w:val="0"/>
              <w:autoSpaceDE w:val="0"/>
              <w:autoSpaceDN w:val="0"/>
              <w:adjustRightInd w:val="0"/>
              <w:spacing w:after="0" w:line="240" w:lineRule="auto"/>
              <w:ind w:left="142"/>
              <w:jc w:val="both"/>
              <w:rPr>
                <w:rFonts w:ascii="Times New Roman" w:hAnsi="Times New Roman"/>
                <w:sz w:val="28"/>
                <w:szCs w:val="28"/>
              </w:rPr>
            </w:pPr>
            <w:r>
              <w:rPr>
                <w:rFonts w:ascii="Times New Roman" w:hAnsi="Times New Roman"/>
                <w:sz w:val="28"/>
                <w:szCs w:val="28"/>
              </w:rPr>
              <w:t xml:space="preserve">на 2015 год – </w:t>
            </w:r>
            <w:r w:rsidRPr="00B34CCF">
              <w:rPr>
                <w:rFonts w:ascii="Times New Roman" w:hAnsi="Times New Roman"/>
                <w:sz w:val="28"/>
                <w:szCs w:val="28"/>
              </w:rPr>
              <w:t>313470,10</w:t>
            </w:r>
            <w:r>
              <w:rPr>
                <w:rFonts w:ascii="Times New Roman" w:hAnsi="Times New Roman"/>
                <w:sz w:val="28"/>
                <w:szCs w:val="28"/>
              </w:rPr>
              <w:t xml:space="preserve"> тыс. рублей;</w:t>
            </w:r>
          </w:p>
          <w:p w:rsidR="009B7766" w:rsidRDefault="009B7766" w:rsidP="005B5875">
            <w:pPr>
              <w:pStyle w:val="a8"/>
              <w:widowControl w:val="0"/>
              <w:autoSpaceDE w:val="0"/>
              <w:autoSpaceDN w:val="0"/>
              <w:adjustRightInd w:val="0"/>
              <w:spacing w:after="0" w:line="240" w:lineRule="auto"/>
              <w:ind w:left="142"/>
              <w:jc w:val="both"/>
              <w:rPr>
                <w:rFonts w:ascii="Times New Roman" w:hAnsi="Times New Roman"/>
                <w:sz w:val="28"/>
                <w:szCs w:val="28"/>
              </w:rPr>
            </w:pPr>
            <w:r>
              <w:rPr>
                <w:rFonts w:ascii="Times New Roman" w:hAnsi="Times New Roman"/>
                <w:sz w:val="28"/>
                <w:szCs w:val="28"/>
              </w:rPr>
              <w:t xml:space="preserve">на 2016 год – </w:t>
            </w:r>
            <w:r w:rsidRPr="00337267">
              <w:rPr>
                <w:rFonts w:ascii="Times New Roman" w:hAnsi="Times New Roman"/>
                <w:sz w:val="28"/>
                <w:szCs w:val="28"/>
              </w:rPr>
              <w:t>330193,50</w:t>
            </w:r>
            <w:r>
              <w:rPr>
                <w:rFonts w:ascii="Times New Roman" w:hAnsi="Times New Roman"/>
                <w:sz w:val="28"/>
                <w:szCs w:val="28"/>
              </w:rPr>
              <w:t xml:space="preserve"> тыс. рублей;</w:t>
            </w:r>
          </w:p>
          <w:p w:rsidR="009B7766" w:rsidRDefault="009B7766" w:rsidP="005B5875">
            <w:pPr>
              <w:pStyle w:val="a8"/>
              <w:widowControl w:val="0"/>
              <w:autoSpaceDE w:val="0"/>
              <w:autoSpaceDN w:val="0"/>
              <w:adjustRightInd w:val="0"/>
              <w:spacing w:after="0" w:line="240" w:lineRule="auto"/>
              <w:ind w:left="142"/>
              <w:jc w:val="both"/>
              <w:rPr>
                <w:rFonts w:ascii="Times New Roman" w:hAnsi="Times New Roman"/>
                <w:sz w:val="28"/>
                <w:szCs w:val="28"/>
              </w:rPr>
            </w:pPr>
            <w:r>
              <w:rPr>
                <w:rFonts w:ascii="Times New Roman" w:hAnsi="Times New Roman"/>
                <w:sz w:val="28"/>
                <w:szCs w:val="28"/>
              </w:rPr>
              <w:t xml:space="preserve">на 2017 год – </w:t>
            </w:r>
            <w:r w:rsidR="00800A24" w:rsidRPr="00800A24">
              <w:rPr>
                <w:rFonts w:ascii="Times New Roman" w:hAnsi="Times New Roman"/>
                <w:sz w:val="28"/>
                <w:szCs w:val="28"/>
              </w:rPr>
              <w:t>349780,20</w:t>
            </w:r>
            <w:r>
              <w:rPr>
                <w:rFonts w:ascii="Times New Roman" w:hAnsi="Times New Roman"/>
                <w:sz w:val="28"/>
                <w:szCs w:val="28"/>
              </w:rPr>
              <w:t xml:space="preserve"> тыс. рублей;</w:t>
            </w:r>
          </w:p>
          <w:p w:rsidR="009B7766" w:rsidRPr="00337267" w:rsidRDefault="009B7766" w:rsidP="005B5875">
            <w:pPr>
              <w:pStyle w:val="a8"/>
              <w:widowControl w:val="0"/>
              <w:autoSpaceDE w:val="0"/>
              <w:autoSpaceDN w:val="0"/>
              <w:adjustRightInd w:val="0"/>
              <w:spacing w:after="0" w:line="240" w:lineRule="auto"/>
              <w:ind w:left="142"/>
              <w:jc w:val="both"/>
              <w:rPr>
                <w:rFonts w:ascii="Times New Roman" w:hAnsi="Times New Roman"/>
                <w:sz w:val="28"/>
                <w:szCs w:val="28"/>
              </w:rPr>
            </w:pPr>
            <w:r>
              <w:rPr>
                <w:rFonts w:ascii="Times New Roman" w:hAnsi="Times New Roman"/>
                <w:sz w:val="28"/>
                <w:szCs w:val="28"/>
              </w:rPr>
              <w:t xml:space="preserve">на 2018 год – </w:t>
            </w:r>
            <w:r w:rsidRPr="00337267">
              <w:rPr>
                <w:rFonts w:ascii="Times New Roman" w:hAnsi="Times New Roman"/>
                <w:sz w:val="28"/>
                <w:szCs w:val="28"/>
              </w:rPr>
              <w:t>303017,40</w:t>
            </w:r>
            <w:r>
              <w:rPr>
                <w:rFonts w:ascii="Times New Roman" w:hAnsi="Times New Roman"/>
                <w:sz w:val="28"/>
                <w:szCs w:val="28"/>
              </w:rPr>
              <w:t xml:space="preserve"> тыс. рублей</w:t>
            </w:r>
            <w:r w:rsidRPr="00337267">
              <w:rPr>
                <w:rFonts w:ascii="Times New Roman" w:hAnsi="Times New Roman"/>
                <w:sz w:val="28"/>
                <w:szCs w:val="28"/>
              </w:rPr>
              <w:t>»;</w:t>
            </w:r>
          </w:p>
        </w:tc>
      </w:tr>
    </w:tbl>
    <w:p w:rsidR="009B7766" w:rsidRDefault="00EA6AB7" w:rsidP="00EA6AB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разделе «</w:t>
      </w:r>
      <w:r w:rsidRPr="00526A0C">
        <w:rPr>
          <w:rFonts w:ascii="Times New Roman" w:hAnsi="Times New Roman"/>
          <w:color w:val="000000" w:themeColor="text1"/>
          <w:sz w:val="28"/>
          <w:szCs w:val="28"/>
        </w:rPr>
        <w:t>1. Характеристика состояния сферы средств</w:t>
      </w:r>
      <w:r>
        <w:rPr>
          <w:rFonts w:ascii="Times New Roman" w:hAnsi="Times New Roman"/>
          <w:color w:val="000000" w:themeColor="text1"/>
          <w:sz w:val="28"/>
          <w:szCs w:val="28"/>
        </w:rPr>
        <w:t xml:space="preserve"> массовой информации, </w:t>
      </w:r>
      <w:r w:rsidRPr="00526A0C">
        <w:rPr>
          <w:rFonts w:ascii="Times New Roman" w:hAnsi="Times New Roman"/>
          <w:color w:val="000000" w:themeColor="text1"/>
          <w:sz w:val="28"/>
          <w:szCs w:val="28"/>
        </w:rPr>
        <w:t>основные проблемы</w:t>
      </w:r>
      <w:r>
        <w:rPr>
          <w:rFonts w:ascii="Times New Roman" w:hAnsi="Times New Roman"/>
          <w:color w:val="000000" w:themeColor="text1"/>
          <w:sz w:val="28"/>
          <w:szCs w:val="28"/>
        </w:rPr>
        <w:t xml:space="preserve"> </w:t>
      </w:r>
      <w:r w:rsidRPr="00526A0C">
        <w:rPr>
          <w:rFonts w:ascii="Times New Roman" w:hAnsi="Times New Roman"/>
          <w:color w:val="000000" w:themeColor="text1"/>
          <w:sz w:val="28"/>
          <w:szCs w:val="28"/>
        </w:rPr>
        <w:t>и прогноз ее развития</w:t>
      </w:r>
      <w:r>
        <w:rPr>
          <w:rFonts w:ascii="Times New Roman" w:hAnsi="Times New Roman"/>
          <w:sz w:val="28"/>
          <w:szCs w:val="28"/>
        </w:rPr>
        <w:t>»</w:t>
      </w:r>
      <w:r w:rsidR="00A019A3">
        <w:rPr>
          <w:rFonts w:ascii="Times New Roman" w:hAnsi="Times New Roman"/>
          <w:sz w:val="28"/>
          <w:szCs w:val="28"/>
        </w:rPr>
        <w:t xml:space="preserve"> подпрограммы слова </w:t>
      </w:r>
      <w:r w:rsidR="00A019A3" w:rsidRPr="00A019A3">
        <w:rPr>
          <w:rFonts w:ascii="Times New Roman" w:hAnsi="Times New Roman"/>
          <w:color w:val="000000" w:themeColor="text1"/>
          <w:sz w:val="28"/>
          <w:szCs w:val="28"/>
        </w:rPr>
        <w:lastRenderedPageBreak/>
        <w:t>«Поддержка и развитие средств массовой информации, издательской деятельности Кабардино-Балкарской Республики» на 2014 - 2018 годы»</w:t>
      </w:r>
      <w:r w:rsidR="00A019A3">
        <w:rPr>
          <w:rFonts w:ascii="Times New Roman" w:hAnsi="Times New Roman"/>
          <w:color w:val="000000" w:themeColor="text1"/>
          <w:sz w:val="28"/>
          <w:szCs w:val="28"/>
        </w:rPr>
        <w:t xml:space="preserve"> заменить словами «</w:t>
      </w:r>
      <w:r w:rsidR="00A019A3" w:rsidRPr="00A019A3">
        <w:rPr>
          <w:rFonts w:ascii="Times New Roman" w:hAnsi="Times New Roman"/>
          <w:color w:val="000000" w:themeColor="text1"/>
          <w:sz w:val="28"/>
          <w:szCs w:val="28"/>
        </w:rPr>
        <w:t>Информационная среда</w:t>
      </w:r>
      <w:r w:rsidR="00A019A3">
        <w:rPr>
          <w:rFonts w:ascii="Times New Roman" w:hAnsi="Times New Roman"/>
          <w:color w:val="000000" w:themeColor="text1"/>
          <w:sz w:val="28"/>
          <w:szCs w:val="28"/>
        </w:rPr>
        <w:t>»;</w:t>
      </w:r>
    </w:p>
    <w:p w:rsidR="00806690" w:rsidRDefault="00806690" w:rsidP="00F5261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разделе «</w:t>
      </w:r>
      <w:r w:rsidRPr="005D55EF">
        <w:rPr>
          <w:rFonts w:ascii="Times New Roman" w:hAnsi="Times New Roman"/>
          <w:sz w:val="28"/>
          <w:szCs w:val="28"/>
        </w:rPr>
        <w:t>10. Ресурсное обеспечение реализации подпрограммы</w:t>
      </w:r>
      <w:r>
        <w:rPr>
          <w:rFonts w:ascii="Times New Roman" w:hAnsi="Times New Roman"/>
          <w:sz w:val="28"/>
          <w:szCs w:val="28"/>
        </w:rPr>
        <w:t>» подпрограммы «Информационная среда»:</w:t>
      </w:r>
    </w:p>
    <w:p w:rsidR="000865D3" w:rsidRPr="00A17ADC" w:rsidRDefault="000865D3" w:rsidP="000865D3">
      <w:pPr>
        <w:widowControl w:val="0"/>
        <w:autoSpaceDE w:val="0"/>
        <w:autoSpaceDN w:val="0"/>
        <w:adjustRightInd w:val="0"/>
        <w:spacing w:after="0" w:line="240" w:lineRule="auto"/>
        <w:ind w:firstLine="709"/>
        <w:jc w:val="both"/>
        <w:rPr>
          <w:rFonts w:ascii="Times New Roman" w:hAnsi="Times New Roman"/>
          <w:sz w:val="28"/>
          <w:szCs w:val="28"/>
        </w:rPr>
      </w:pPr>
      <w:r w:rsidRPr="00A17ADC">
        <w:rPr>
          <w:rFonts w:ascii="Times New Roman" w:hAnsi="Times New Roman"/>
          <w:sz w:val="28"/>
          <w:szCs w:val="28"/>
        </w:rPr>
        <w:t xml:space="preserve">в абзаце </w:t>
      </w:r>
      <w:r>
        <w:rPr>
          <w:rFonts w:ascii="Times New Roman" w:hAnsi="Times New Roman"/>
          <w:sz w:val="28"/>
          <w:szCs w:val="28"/>
        </w:rPr>
        <w:t>перво</w:t>
      </w:r>
      <w:r w:rsidRPr="00A17ADC">
        <w:rPr>
          <w:rFonts w:ascii="Times New Roman" w:hAnsi="Times New Roman"/>
          <w:sz w:val="28"/>
          <w:szCs w:val="28"/>
        </w:rPr>
        <w:t>м слова «</w:t>
      </w:r>
      <w:r w:rsidR="0030282F">
        <w:rPr>
          <w:rFonts w:ascii="Times New Roman" w:hAnsi="Times New Roman"/>
          <w:sz w:val="28"/>
          <w:szCs w:val="28"/>
        </w:rPr>
        <w:t>1527346</w:t>
      </w:r>
      <w:r w:rsidRPr="00A17ADC">
        <w:rPr>
          <w:rFonts w:ascii="Times New Roman" w:hAnsi="Times New Roman"/>
          <w:sz w:val="28"/>
          <w:szCs w:val="28"/>
        </w:rPr>
        <w:t>,</w:t>
      </w:r>
      <w:r w:rsidR="0030282F">
        <w:rPr>
          <w:rFonts w:ascii="Times New Roman" w:hAnsi="Times New Roman"/>
          <w:sz w:val="28"/>
          <w:szCs w:val="28"/>
        </w:rPr>
        <w:t>7</w:t>
      </w:r>
      <w:r w:rsidRPr="00A17ADC">
        <w:rPr>
          <w:rFonts w:ascii="Times New Roman" w:hAnsi="Times New Roman"/>
          <w:sz w:val="28"/>
          <w:szCs w:val="28"/>
        </w:rPr>
        <w:t>1</w:t>
      </w:r>
      <w:r w:rsidRPr="00A17ADC">
        <w:t xml:space="preserve"> </w:t>
      </w:r>
      <w:r w:rsidRPr="00A17ADC">
        <w:rPr>
          <w:rFonts w:ascii="Times New Roman" w:hAnsi="Times New Roman"/>
          <w:sz w:val="28"/>
          <w:szCs w:val="28"/>
        </w:rPr>
        <w:t>тыс. рублей,» заменить словами «</w:t>
      </w:r>
      <w:r w:rsidR="0030282F" w:rsidRPr="0030282F">
        <w:rPr>
          <w:rFonts w:ascii="Times New Roman" w:hAnsi="Times New Roman"/>
          <w:sz w:val="28"/>
          <w:szCs w:val="28"/>
        </w:rPr>
        <w:t>1590160,91</w:t>
      </w:r>
      <w:r w:rsidRPr="00A17ADC">
        <w:rPr>
          <w:rFonts w:ascii="Times New Roman" w:hAnsi="Times New Roman"/>
          <w:sz w:val="28"/>
          <w:szCs w:val="28"/>
        </w:rPr>
        <w:t xml:space="preserve"> тыс. рублей,»;</w:t>
      </w:r>
    </w:p>
    <w:p w:rsidR="00806690" w:rsidRDefault="00806690" w:rsidP="0080669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абзацы четвертый-шестой изложить в следующей редакции:</w:t>
      </w:r>
    </w:p>
    <w:p w:rsidR="005B5875" w:rsidRPr="005B5875" w:rsidRDefault="00806690" w:rsidP="005B587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005B5875" w:rsidRPr="005B5875">
        <w:rPr>
          <w:rFonts w:ascii="Times New Roman" w:hAnsi="Times New Roman"/>
          <w:sz w:val="28"/>
          <w:szCs w:val="28"/>
        </w:rPr>
        <w:t>на 2016 год – 330193,50 тыс. рублей;</w:t>
      </w:r>
    </w:p>
    <w:p w:rsidR="006569BE" w:rsidRDefault="005B5875" w:rsidP="006569BE">
      <w:pPr>
        <w:pStyle w:val="a8"/>
        <w:widowControl w:val="0"/>
        <w:autoSpaceDE w:val="0"/>
        <w:autoSpaceDN w:val="0"/>
        <w:adjustRightInd w:val="0"/>
        <w:spacing w:after="0" w:line="240" w:lineRule="auto"/>
        <w:ind w:left="0" w:firstLine="709"/>
        <w:jc w:val="both"/>
        <w:rPr>
          <w:rFonts w:ascii="Times New Roman" w:hAnsi="Times New Roman"/>
          <w:sz w:val="28"/>
          <w:szCs w:val="28"/>
          <w:lang w:eastAsia="en-US"/>
        </w:rPr>
      </w:pPr>
      <w:r w:rsidRPr="005B5875">
        <w:rPr>
          <w:rFonts w:ascii="Times New Roman" w:hAnsi="Times New Roman"/>
          <w:sz w:val="28"/>
          <w:szCs w:val="28"/>
        </w:rPr>
        <w:t xml:space="preserve">на 2017 год – </w:t>
      </w:r>
      <w:r w:rsidR="0030282F" w:rsidRPr="0030282F">
        <w:rPr>
          <w:rFonts w:ascii="Times New Roman" w:hAnsi="Times New Roman"/>
          <w:sz w:val="28"/>
          <w:szCs w:val="28"/>
        </w:rPr>
        <w:t>349780,20</w:t>
      </w:r>
      <w:r w:rsidRPr="005B5875">
        <w:rPr>
          <w:rFonts w:ascii="Times New Roman" w:hAnsi="Times New Roman"/>
          <w:sz w:val="28"/>
          <w:szCs w:val="28"/>
        </w:rPr>
        <w:t xml:space="preserve"> тыс. рублей;</w:t>
      </w:r>
      <w:r w:rsidR="006569BE" w:rsidRPr="006569BE">
        <w:rPr>
          <w:rFonts w:ascii="Times New Roman" w:hAnsi="Times New Roman"/>
          <w:sz w:val="28"/>
          <w:szCs w:val="28"/>
          <w:lang w:eastAsia="en-US"/>
        </w:rPr>
        <w:t xml:space="preserve"> </w:t>
      </w:r>
    </w:p>
    <w:p w:rsidR="00E37145" w:rsidRDefault="00E37145" w:rsidP="00E37145">
      <w:pPr>
        <w:widowControl w:val="0"/>
        <w:autoSpaceDE w:val="0"/>
        <w:autoSpaceDN w:val="0"/>
        <w:adjustRightInd w:val="0"/>
        <w:spacing w:after="0" w:line="240" w:lineRule="auto"/>
        <w:ind w:firstLine="709"/>
        <w:jc w:val="both"/>
        <w:rPr>
          <w:rFonts w:ascii="Times New Roman" w:hAnsi="Times New Roman"/>
          <w:sz w:val="28"/>
          <w:szCs w:val="28"/>
        </w:rPr>
      </w:pPr>
      <w:r w:rsidRPr="005B5875">
        <w:rPr>
          <w:rFonts w:ascii="Times New Roman" w:hAnsi="Times New Roman"/>
          <w:sz w:val="28"/>
          <w:szCs w:val="28"/>
        </w:rPr>
        <w:t>на 2018 год – 303017,40 тыс. рублей</w:t>
      </w:r>
      <w:r>
        <w:rPr>
          <w:rFonts w:ascii="Times New Roman" w:hAnsi="Times New Roman"/>
          <w:sz w:val="28"/>
          <w:szCs w:val="28"/>
        </w:rPr>
        <w:t>.</w:t>
      </w:r>
      <w:r w:rsidRPr="005B5875">
        <w:rPr>
          <w:rFonts w:ascii="Times New Roman" w:hAnsi="Times New Roman"/>
          <w:sz w:val="28"/>
          <w:szCs w:val="28"/>
        </w:rPr>
        <w:t>»;</w:t>
      </w:r>
    </w:p>
    <w:p w:rsidR="00E37145" w:rsidRDefault="00E37145" w:rsidP="00E37145">
      <w:pPr>
        <w:pStyle w:val="a8"/>
        <w:widowControl w:val="0"/>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lang w:eastAsia="en-US"/>
        </w:rPr>
        <w:t xml:space="preserve">г) приложение </w:t>
      </w:r>
      <w:r w:rsidRPr="006569BE">
        <w:rPr>
          <w:rFonts w:ascii="Times New Roman" w:hAnsi="Times New Roman"/>
          <w:sz w:val="28"/>
          <w:szCs w:val="28"/>
          <w:lang w:eastAsia="en-US"/>
        </w:rPr>
        <w:t xml:space="preserve">№ </w:t>
      </w:r>
      <w:r>
        <w:rPr>
          <w:rFonts w:ascii="Times New Roman" w:hAnsi="Times New Roman"/>
          <w:sz w:val="28"/>
          <w:szCs w:val="28"/>
          <w:lang w:eastAsia="en-US"/>
        </w:rPr>
        <w:t>1</w:t>
      </w:r>
      <w:r w:rsidRPr="006569BE">
        <w:rPr>
          <w:rFonts w:ascii="Times New Roman" w:hAnsi="Times New Roman"/>
          <w:sz w:val="28"/>
          <w:szCs w:val="28"/>
          <w:lang w:eastAsia="en-US"/>
        </w:rPr>
        <w:t xml:space="preserve"> к государственной программе</w:t>
      </w:r>
      <w:r>
        <w:rPr>
          <w:rFonts w:ascii="Times New Roman" w:hAnsi="Times New Roman"/>
          <w:sz w:val="28"/>
          <w:szCs w:val="28"/>
          <w:lang w:eastAsia="en-US"/>
        </w:rPr>
        <w:t xml:space="preserve"> </w:t>
      </w:r>
      <w:r w:rsidRPr="00CA19F3">
        <w:rPr>
          <w:rFonts w:ascii="Times New Roman" w:hAnsi="Times New Roman"/>
          <w:sz w:val="28"/>
          <w:szCs w:val="28"/>
        </w:rPr>
        <w:t>изложить в следующей редакции:</w:t>
      </w:r>
    </w:p>
    <w:p w:rsidR="00E37145" w:rsidRDefault="00E37145" w:rsidP="006569BE">
      <w:pPr>
        <w:pStyle w:val="a8"/>
        <w:widowControl w:val="0"/>
        <w:autoSpaceDE w:val="0"/>
        <w:autoSpaceDN w:val="0"/>
        <w:adjustRightInd w:val="0"/>
        <w:spacing w:after="0" w:line="240" w:lineRule="auto"/>
        <w:ind w:left="0" w:firstLine="709"/>
        <w:jc w:val="both"/>
        <w:rPr>
          <w:rFonts w:ascii="Times New Roman" w:hAnsi="Times New Roman"/>
          <w:sz w:val="28"/>
          <w:szCs w:val="28"/>
          <w:lang w:eastAsia="en-US"/>
        </w:rPr>
      </w:pPr>
    </w:p>
    <w:p w:rsidR="00E37145" w:rsidRDefault="00E37145" w:rsidP="006569BE">
      <w:pPr>
        <w:pStyle w:val="a8"/>
        <w:widowControl w:val="0"/>
        <w:autoSpaceDE w:val="0"/>
        <w:autoSpaceDN w:val="0"/>
        <w:adjustRightInd w:val="0"/>
        <w:spacing w:after="0" w:line="240" w:lineRule="auto"/>
        <w:ind w:left="0" w:firstLine="709"/>
        <w:jc w:val="both"/>
        <w:rPr>
          <w:rFonts w:ascii="Times New Roman" w:hAnsi="Times New Roman"/>
          <w:sz w:val="28"/>
          <w:szCs w:val="28"/>
          <w:lang w:eastAsia="en-US"/>
        </w:rPr>
      </w:pPr>
    </w:p>
    <w:p w:rsidR="006569BE" w:rsidRDefault="006569BE" w:rsidP="006569BE">
      <w:pPr>
        <w:pStyle w:val="a8"/>
        <w:widowControl w:val="0"/>
        <w:autoSpaceDE w:val="0"/>
        <w:autoSpaceDN w:val="0"/>
        <w:adjustRightInd w:val="0"/>
        <w:spacing w:after="0" w:line="240" w:lineRule="auto"/>
        <w:ind w:left="0" w:firstLine="709"/>
        <w:jc w:val="both"/>
        <w:rPr>
          <w:rFonts w:ascii="Times New Roman" w:hAnsi="Times New Roman"/>
          <w:sz w:val="28"/>
          <w:szCs w:val="28"/>
          <w:lang w:eastAsia="en-US"/>
        </w:rPr>
        <w:sectPr w:rsidR="006569BE" w:rsidSect="001F6D1B">
          <w:headerReference w:type="default" r:id="rId9"/>
          <w:headerReference w:type="first" r:id="rId10"/>
          <w:pgSz w:w="11906" w:h="16838"/>
          <w:pgMar w:top="1134" w:right="1133" w:bottom="1134" w:left="1418" w:header="709" w:footer="709" w:gutter="0"/>
          <w:pgNumType w:start="1"/>
          <w:cols w:space="708"/>
          <w:titlePg/>
          <w:docGrid w:linePitch="360"/>
        </w:sectPr>
      </w:pPr>
    </w:p>
    <w:p w:rsidR="00E77D84" w:rsidRDefault="00E37145" w:rsidP="00E77D84">
      <w:pPr>
        <w:spacing w:after="0" w:line="240" w:lineRule="auto"/>
        <w:ind w:left="9498"/>
        <w:jc w:val="center"/>
        <w:rPr>
          <w:rFonts w:ascii="Times New Roman" w:hAnsi="Times New Roman"/>
          <w:sz w:val="28"/>
          <w:szCs w:val="28"/>
        </w:rPr>
      </w:pPr>
      <w:r>
        <w:rPr>
          <w:rFonts w:ascii="Times New Roman" w:hAnsi="Times New Roman"/>
          <w:sz w:val="28"/>
          <w:szCs w:val="28"/>
        </w:rPr>
        <w:lastRenderedPageBreak/>
        <w:t xml:space="preserve"> </w:t>
      </w:r>
      <w:r w:rsidR="00E77D84">
        <w:rPr>
          <w:rFonts w:ascii="Times New Roman" w:hAnsi="Times New Roman"/>
          <w:sz w:val="28"/>
          <w:szCs w:val="28"/>
        </w:rPr>
        <w:t>«ПРИЛОЖЕНИЕ № 1</w:t>
      </w:r>
    </w:p>
    <w:p w:rsidR="00E77D84" w:rsidRDefault="00E77D84" w:rsidP="00E77D84">
      <w:pPr>
        <w:spacing w:after="0" w:line="240" w:lineRule="auto"/>
        <w:ind w:left="9498"/>
        <w:jc w:val="center"/>
        <w:rPr>
          <w:rFonts w:ascii="Times New Roman" w:hAnsi="Times New Roman"/>
          <w:sz w:val="28"/>
          <w:szCs w:val="28"/>
        </w:rPr>
      </w:pPr>
      <w:r>
        <w:rPr>
          <w:rFonts w:ascii="Times New Roman" w:hAnsi="Times New Roman"/>
          <w:sz w:val="28"/>
          <w:szCs w:val="28"/>
        </w:rPr>
        <w:t>к государственной программе</w:t>
      </w:r>
    </w:p>
    <w:p w:rsidR="00E77D84" w:rsidRDefault="00E77D84" w:rsidP="00E77D84">
      <w:pPr>
        <w:spacing w:after="0" w:line="240" w:lineRule="auto"/>
        <w:ind w:left="9498"/>
        <w:jc w:val="center"/>
        <w:rPr>
          <w:rFonts w:ascii="Times New Roman" w:hAnsi="Times New Roman"/>
          <w:sz w:val="28"/>
          <w:szCs w:val="28"/>
        </w:rPr>
      </w:pPr>
      <w:r>
        <w:rPr>
          <w:rFonts w:ascii="Times New Roman" w:hAnsi="Times New Roman"/>
          <w:sz w:val="28"/>
          <w:szCs w:val="28"/>
        </w:rPr>
        <w:t>Кабардино-Балкарской Республики</w:t>
      </w:r>
    </w:p>
    <w:p w:rsidR="00E77D84" w:rsidRDefault="00E77D84" w:rsidP="00E77D84">
      <w:pPr>
        <w:spacing w:after="0" w:line="240" w:lineRule="auto"/>
        <w:ind w:left="9498"/>
        <w:jc w:val="center"/>
        <w:rPr>
          <w:rFonts w:ascii="Times New Roman" w:hAnsi="Times New Roman"/>
          <w:sz w:val="28"/>
          <w:szCs w:val="28"/>
        </w:rPr>
      </w:pPr>
      <w:r>
        <w:rPr>
          <w:rFonts w:ascii="Times New Roman" w:hAnsi="Times New Roman"/>
          <w:sz w:val="28"/>
          <w:szCs w:val="28"/>
        </w:rPr>
        <w:t>«Информационное общество»</w:t>
      </w:r>
    </w:p>
    <w:p w:rsidR="00E77D84" w:rsidRDefault="00E77D84" w:rsidP="00E77D84">
      <w:pPr>
        <w:spacing w:after="0" w:line="240" w:lineRule="auto"/>
        <w:jc w:val="center"/>
        <w:rPr>
          <w:rFonts w:ascii="Times New Roman" w:hAnsi="Times New Roman"/>
          <w:sz w:val="28"/>
          <w:szCs w:val="28"/>
        </w:rPr>
      </w:pPr>
    </w:p>
    <w:p w:rsidR="00237571" w:rsidRDefault="00237571" w:rsidP="00237571">
      <w:pPr>
        <w:spacing w:after="0" w:line="240" w:lineRule="auto"/>
        <w:jc w:val="center"/>
        <w:rPr>
          <w:rFonts w:ascii="Times New Roman" w:hAnsi="Times New Roman"/>
          <w:sz w:val="28"/>
          <w:szCs w:val="28"/>
        </w:rPr>
      </w:pPr>
      <w:r w:rsidRPr="00237571">
        <w:rPr>
          <w:rFonts w:ascii="Times New Roman" w:hAnsi="Times New Roman"/>
          <w:sz w:val="28"/>
          <w:szCs w:val="28"/>
        </w:rPr>
        <w:t>Сведения о составе и значениях целевых</w:t>
      </w:r>
      <w:r>
        <w:rPr>
          <w:rFonts w:ascii="Times New Roman" w:hAnsi="Times New Roman"/>
          <w:sz w:val="28"/>
          <w:szCs w:val="28"/>
        </w:rPr>
        <w:t xml:space="preserve"> показателей (индикаторов)</w:t>
      </w:r>
    </w:p>
    <w:p w:rsidR="00E77D84" w:rsidRDefault="00237571" w:rsidP="00237571">
      <w:pPr>
        <w:spacing w:after="0" w:line="240" w:lineRule="auto"/>
        <w:jc w:val="center"/>
        <w:rPr>
          <w:rFonts w:ascii="Times New Roman" w:hAnsi="Times New Roman"/>
          <w:sz w:val="28"/>
          <w:szCs w:val="28"/>
        </w:rPr>
      </w:pPr>
      <w:r w:rsidRPr="00237571">
        <w:rPr>
          <w:rFonts w:ascii="Times New Roman" w:hAnsi="Times New Roman"/>
          <w:sz w:val="28"/>
          <w:szCs w:val="28"/>
        </w:rPr>
        <w:t>государственной программы</w:t>
      </w:r>
      <w:r>
        <w:rPr>
          <w:rFonts w:ascii="Times New Roman" w:hAnsi="Times New Roman"/>
          <w:sz w:val="28"/>
          <w:szCs w:val="28"/>
        </w:rPr>
        <w:t xml:space="preserve"> </w:t>
      </w:r>
      <w:r w:rsidRPr="00237571">
        <w:rPr>
          <w:rFonts w:ascii="Times New Roman" w:hAnsi="Times New Roman"/>
          <w:sz w:val="28"/>
          <w:szCs w:val="28"/>
        </w:rPr>
        <w:t>Кабардино-Балкарской Республики</w:t>
      </w:r>
    </w:p>
    <w:p w:rsidR="00E77D84" w:rsidRDefault="00E77D84" w:rsidP="00E77D84">
      <w:pPr>
        <w:spacing w:after="0" w:line="240" w:lineRule="auto"/>
        <w:ind w:firstLine="709"/>
        <w:jc w:val="both"/>
        <w:rPr>
          <w:rFonts w:ascii="Times New Roman" w:hAnsi="Times New Roman"/>
          <w:sz w:val="28"/>
          <w:szCs w:val="28"/>
        </w:rPr>
      </w:pPr>
    </w:p>
    <w:p w:rsidR="00E77D84" w:rsidRDefault="00E77D84" w:rsidP="00E77D84">
      <w:pPr>
        <w:autoSpaceDE w:val="0"/>
        <w:autoSpaceDN w:val="0"/>
        <w:adjustRightInd w:val="0"/>
        <w:spacing w:after="0" w:line="240" w:lineRule="auto"/>
        <w:rPr>
          <w:rFonts w:ascii="Times New Roman" w:hAnsi="Times New Roman"/>
          <w:sz w:val="28"/>
          <w:szCs w:val="28"/>
          <w:u w:val="single"/>
        </w:rPr>
      </w:pPr>
      <w:r>
        <w:rPr>
          <w:rFonts w:ascii="Times New Roman" w:hAnsi="Times New Roman"/>
          <w:sz w:val="28"/>
          <w:szCs w:val="28"/>
        </w:rPr>
        <w:t xml:space="preserve">Наименование государственной программы </w:t>
      </w:r>
      <w:proofErr w:type="gramStart"/>
      <w:r w:rsidR="00634CDC">
        <w:rPr>
          <w:rFonts w:ascii="Times New Roman" w:hAnsi="Times New Roman"/>
          <w:sz w:val="28"/>
          <w:szCs w:val="28"/>
          <w:u w:val="single"/>
        </w:rPr>
        <w:t xml:space="preserve">  </w:t>
      </w:r>
      <w:r>
        <w:rPr>
          <w:rFonts w:ascii="Times New Roman" w:hAnsi="Times New Roman"/>
          <w:sz w:val="28"/>
          <w:szCs w:val="28"/>
          <w:u w:val="single"/>
        </w:rPr>
        <w:t xml:space="preserve"> «</w:t>
      </w:r>
      <w:proofErr w:type="gramEnd"/>
      <w:r>
        <w:rPr>
          <w:rFonts w:ascii="Times New Roman" w:hAnsi="Times New Roman"/>
          <w:sz w:val="28"/>
          <w:szCs w:val="28"/>
          <w:u w:val="single"/>
        </w:rPr>
        <w:t xml:space="preserve">Информационное общество»                               </w:t>
      </w:r>
      <w:r w:rsidR="00634CDC">
        <w:rPr>
          <w:rFonts w:ascii="Times New Roman" w:hAnsi="Times New Roman"/>
          <w:sz w:val="28"/>
          <w:szCs w:val="28"/>
          <w:u w:val="single"/>
        </w:rPr>
        <w:t xml:space="preserve">                          </w:t>
      </w:r>
      <w:r w:rsidR="00496BEF">
        <w:rPr>
          <w:rFonts w:ascii="Times New Roman" w:hAnsi="Times New Roman"/>
          <w:sz w:val="28"/>
          <w:szCs w:val="28"/>
          <w:u w:val="single"/>
        </w:rPr>
        <w:t xml:space="preserve">  </w:t>
      </w:r>
      <w:r>
        <w:rPr>
          <w:rFonts w:ascii="Times New Roman" w:hAnsi="Times New Roman"/>
          <w:sz w:val="28"/>
          <w:szCs w:val="28"/>
          <w:u w:val="single"/>
        </w:rPr>
        <w:t xml:space="preserve">                 </w:t>
      </w:r>
      <w:r>
        <w:rPr>
          <w:rFonts w:ascii="Times New Roman" w:hAnsi="Times New Roman"/>
          <w:color w:val="FFFFFF"/>
          <w:sz w:val="28"/>
          <w:szCs w:val="28"/>
          <w:u w:val="single"/>
        </w:rPr>
        <w:t>.</w:t>
      </w:r>
    </w:p>
    <w:p w:rsidR="00E77D84" w:rsidRDefault="00E77D84" w:rsidP="00E77D84">
      <w:pPr>
        <w:autoSpaceDE w:val="0"/>
        <w:autoSpaceDN w:val="0"/>
        <w:adjustRightInd w:val="0"/>
        <w:spacing w:after="0" w:line="240" w:lineRule="auto"/>
        <w:jc w:val="center"/>
        <w:rPr>
          <w:rFonts w:ascii="Times New Roman" w:hAnsi="Times New Roman"/>
          <w:sz w:val="28"/>
          <w:szCs w:val="28"/>
        </w:rPr>
      </w:pPr>
    </w:p>
    <w:p w:rsidR="00E77D84" w:rsidRDefault="00496BEF" w:rsidP="00E77D84">
      <w:pPr>
        <w:autoSpaceDE w:val="0"/>
        <w:autoSpaceDN w:val="0"/>
        <w:adjustRightInd w:val="0"/>
        <w:spacing w:after="0" w:line="240" w:lineRule="auto"/>
        <w:jc w:val="both"/>
        <w:rPr>
          <w:rFonts w:ascii="Times New Roman" w:hAnsi="Times New Roman"/>
          <w:sz w:val="28"/>
          <w:szCs w:val="28"/>
          <w:u w:val="single"/>
        </w:rPr>
      </w:pPr>
      <w:r w:rsidRPr="00496BEF">
        <w:rPr>
          <w:rFonts w:ascii="Times New Roman" w:hAnsi="Times New Roman"/>
          <w:sz w:val="28"/>
          <w:szCs w:val="28"/>
        </w:rPr>
        <w:t>Координатор</w:t>
      </w:r>
      <w:r w:rsidR="00E77D84">
        <w:rPr>
          <w:rFonts w:ascii="Times New Roman" w:hAnsi="Times New Roman"/>
          <w:sz w:val="28"/>
          <w:szCs w:val="28"/>
        </w:rPr>
        <w:t xml:space="preserve"> государственной программы </w:t>
      </w:r>
      <w:r w:rsidR="00E77D84">
        <w:rPr>
          <w:rFonts w:ascii="Times New Roman" w:hAnsi="Times New Roman"/>
          <w:sz w:val="28"/>
          <w:szCs w:val="28"/>
          <w:u w:val="single"/>
        </w:rPr>
        <w:t xml:space="preserve">      Министерство экономического развития        </w:t>
      </w:r>
      <w:r>
        <w:rPr>
          <w:rFonts w:ascii="Times New Roman" w:hAnsi="Times New Roman"/>
          <w:sz w:val="28"/>
          <w:szCs w:val="28"/>
          <w:u w:val="single"/>
        </w:rPr>
        <w:t xml:space="preserve">                         </w:t>
      </w:r>
      <w:r w:rsidR="00E77D84">
        <w:rPr>
          <w:rFonts w:ascii="Times New Roman" w:hAnsi="Times New Roman"/>
          <w:sz w:val="28"/>
          <w:szCs w:val="28"/>
          <w:u w:val="single"/>
        </w:rPr>
        <w:t xml:space="preserve">             </w:t>
      </w:r>
      <w:r>
        <w:rPr>
          <w:rFonts w:ascii="Times New Roman" w:hAnsi="Times New Roman"/>
          <w:sz w:val="28"/>
          <w:szCs w:val="28"/>
          <w:u w:val="single"/>
        </w:rPr>
        <w:t xml:space="preserve">         </w:t>
      </w:r>
      <w:r w:rsidR="00E77D84">
        <w:rPr>
          <w:rFonts w:ascii="Times New Roman" w:hAnsi="Times New Roman"/>
          <w:sz w:val="28"/>
          <w:szCs w:val="28"/>
          <w:u w:val="single"/>
        </w:rPr>
        <w:t xml:space="preserve">        </w:t>
      </w:r>
      <w:proofErr w:type="gramStart"/>
      <w:r w:rsidR="00E77D84">
        <w:rPr>
          <w:rFonts w:ascii="Times New Roman" w:hAnsi="Times New Roman"/>
          <w:sz w:val="28"/>
          <w:szCs w:val="28"/>
          <w:u w:val="single"/>
        </w:rPr>
        <w:t xml:space="preserve"> </w:t>
      </w:r>
      <w:r w:rsidR="00E77D84">
        <w:rPr>
          <w:rFonts w:ascii="Times New Roman" w:hAnsi="Times New Roman"/>
          <w:color w:val="FFFFFF"/>
          <w:sz w:val="28"/>
          <w:szCs w:val="28"/>
          <w:u w:val="single"/>
        </w:rPr>
        <w:t xml:space="preserve"> .</w:t>
      </w:r>
      <w:proofErr w:type="gramEnd"/>
    </w:p>
    <w:p w:rsidR="00E77D84" w:rsidRDefault="00E77D84" w:rsidP="00496BEF">
      <w:pPr>
        <w:autoSpaceDE w:val="0"/>
        <w:autoSpaceDN w:val="0"/>
        <w:adjustRightInd w:val="0"/>
        <w:spacing w:after="0" w:line="240" w:lineRule="auto"/>
        <w:ind w:left="4395" w:firstLine="708"/>
        <w:jc w:val="both"/>
        <w:rPr>
          <w:rFonts w:ascii="Times New Roman" w:hAnsi="Times New Roman"/>
          <w:color w:val="FFFFFF"/>
          <w:sz w:val="28"/>
          <w:szCs w:val="28"/>
          <w:u w:val="single"/>
        </w:rPr>
      </w:pPr>
      <w:r>
        <w:rPr>
          <w:rFonts w:ascii="Times New Roman" w:hAnsi="Times New Roman"/>
          <w:sz w:val="28"/>
          <w:szCs w:val="28"/>
          <w:u w:val="single"/>
        </w:rPr>
        <w:t xml:space="preserve">     Кабардино-Балкарской Республики                          </w:t>
      </w:r>
      <w:r w:rsidR="00496BEF">
        <w:rPr>
          <w:rFonts w:ascii="Times New Roman" w:hAnsi="Times New Roman"/>
          <w:sz w:val="28"/>
          <w:szCs w:val="28"/>
          <w:u w:val="single"/>
        </w:rPr>
        <w:t xml:space="preserve">                                                 </w:t>
      </w:r>
      <w:r>
        <w:rPr>
          <w:rFonts w:ascii="Times New Roman" w:hAnsi="Times New Roman"/>
          <w:sz w:val="28"/>
          <w:szCs w:val="28"/>
          <w:u w:val="single"/>
        </w:rPr>
        <w:t xml:space="preserve">    </w:t>
      </w:r>
      <w:r w:rsidR="00496BEF">
        <w:rPr>
          <w:rFonts w:ascii="Times New Roman" w:hAnsi="Times New Roman"/>
          <w:sz w:val="28"/>
          <w:szCs w:val="28"/>
          <w:u w:val="single"/>
        </w:rPr>
        <w:t xml:space="preserve"> </w:t>
      </w:r>
      <w:r>
        <w:rPr>
          <w:rFonts w:ascii="Times New Roman" w:hAnsi="Times New Roman"/>
          <w:sz w:val="28"/>
          <w:szCs w:val="28"/>
          <w:u w:val="single"/>
        </w:rPr>
        <w:t xml:space="preserve">    </w:t>
      </w:r>
      <w:r w:rsidR="00496BEF">
        <w:rPr>
          <w:rFonts w:ascii="Times New Roman" w:hAnsi="Times New Roman"/>
          <w:sz w:val="28"/>
          <w:szCs w:val="28"/>
          <w:u w:val="single"/>
        </w:rPr>
        <w:t xml:space="preserve"> </w:t>
      </w:r>
      <w:r>
        <w:rPr>
          <w:rFonts w:ascii="Times New Roman" w:hAnsi="Times New Roman"/>
          <w:sz w:val="28"/>
          <w:szCs w:val="28"/>
          <w:u w:val="single"/>
        </w:rPr>
        <w:t xml:space="preserve">    </w:t>
      </w:r>
      <w:proofErr w:type="gramStart"/>
      <w:r>
        <w:rPr>
          <w:rFonts w:ascii="Times New Roman" w:hAnsi="Times New Roman"/>
          <w:sz w:val="28"/>
          <w:szCs w:val="28"/>
          <w:u w:val="single"/>
        </w:rPr>
        <w:t xml:space="preserve">  </w:t>
      </w:r>
      <w:r>
        <w:rPr>
          <w:rFonts w:ascii="Times New Roman" w:hAnsi="Times New Roman"/>
          <w:color w:val="FFFFFF"/>
          <w:sz w:val="28"/>
          <w:szCs w:val="28"/>
          <w:u w:val="single"/>
        </w:rPr>
        <w:t>.</w:t>
      </w:r>
      <w:proofErr w:type="gramEnd"/>
    </w:p>
    <w:p w:rsidR="00A755A4" w:rsidRDefault="00A755A4" w:rsidP="006569BE">
      <w:pPr>
        <w:pStyle w:val="a8"/>
        <w:widowControl w:val="0"/>
        <w:autoSpaceDE w:val="0"/>
        <w:autoSpaceDN w:val="0"/>
        <w:adjustRightInd w:val="0"/>
        <w:spacing w:after="0" w:line="240" w:lineRule="auto"/>
        <w:ind w:left="0" w:firstLine="709"/>
        <w:jc w:val="both"/>
        <w:rPr>
          <w:rFonts w:ascii="Times New Roman" w:hAnsi="Times New Roman"/>
          <w:sz w:val="28"/>
          <w:szCs w:val="28"/>
          <w:lang w:eastAsia="en-US"/>
        </w:rPr>
      </w:pPr>
    </w:p>
    <w:tbl>
      <w:tblPr>
        <w:tblStyle w:val="a7"/>
        <w:tblW w:w="14879" w:type="dxa"/>
        <w:tblLayout w:type="fixed"/>
        <w:tblLook w:val="04A0" w:firstRow="1" w:lastRow="0" w:firstColumn="1" w:lastColumn="0" w:noHBand="0" w:noVBand="1"/>
      </w:tblPr>
      <w:tblGrid>
        <w:gridCol w:w="562"/>
        <w:gridCol w:w="5529"/>
        <w:gridCol w:w="1984"/>
        <w:gridCol w:w="1134"/>
        <w:gridCol w:w="1134"/>
        <w:gridCol w:w="1134"/>
        <w:gridCol w:w="1134"/>
        <w:gridCol w:w="1134"/>
        <w:gridCol w:w="1134"/>
      </w:tblGrid>
      <w:tr w:rsidR="00974379" w:rsidTr="0040175C">
        <w:trPr>
          <w:trHeight w:val="689"/>
        </w:trPr>
        <w:tc>
          <w:tcPr>
            <w:tcW w:w="562" w:type="dxa"/>
            <w:vMerge w:val="restart"/>
            <w:vAlign w:val="center"/>
          </w:tcPr>
          <w:p w:rsidR="00974379" w:rsidRPr="00974379" w:rsidRDefault="00974379" w:rsidP="00974379">
            <w:pPr>
              <w:autoSpaceDE w:val="0"/>
              <w:autoSpaceDN w:val="0"/>
              <w:adjustRightInd w:val="0"/>
              <w:spacing w:after="0" w:line="240" w:lineRule="auto"/>
              <w:jc w:val="center"/>
              <w:rPr>
                <w:rFonts w:eastAsiaTheme="minorHAnsi"/>
                <w:sz w:val="24"/>
                <w:szCs w:val="24"/>
                <w:lang w:eastAsia="en-US"/>
              </w:rPr>
            </w:pPr>
            <w:r>
              <w:rPr>
                <w:rFonts w:eastAsiaTheme="minorHAnsi"/>
                <w:sz w:val="24"/>
                <w:szCs w:val="24"/>
                <w:lang w:eastAsia="en-US"/>
              </w:rPr>
              <w:t>№</w:t>
            </w:r>
          </w:p>
          <w:p w:rsidR="00974379" w:rsidRPr="00974379" w:rsidRDefault="00974379" w:rsidP="00974379">
            <w:pPr>
              <w:autoSpaceDE w:val="0"/>
              <w:autoSpaceDN w:val="0"/>
              <w:adjustRightInd w:val="0"/>
              <w:spacing w:after="0" w:line="240" w:lineRule="auto"/>
              <w:jc w:val="center"/>
              <w:rPr>
                <w:rFonts w:eastAsiaTheme="minorHAnsi"/>
                <w:sz w:val="24"/>
                <w:szCs w:val="24"/>
                <w:lang w:eastAsia="en-US"/>
              </w:rPr>
            </w:pPr>
            <w:r w:rsidRPr="00974379">
              <w:rPr>
                <w:rFonts w:eastAsiaTheme="minorHAnsi"/>
                <w:sz w:val="24"/>
                <w:szCs w:val="24"/>
                <w:lang w:eastAsia="en-US"/>
              </w:rPr>
              <w:t>п/п</w:t>
            </w:r>
          </w:p>
        </w:tc>
        <w:tc>
          <w:tcPr>
            <w:tcW w:w="5529" w:type="dxa"/>
            <w:vMerge w:val="restart"/>
            <w:vAlign w:val="center"/>
          </w:tcPr>
          <w:p w:rsidR="00974379" w:rsidRPr="00974379" w:rsidRDefault="00974379" w:rsidP="00974379">
            <w:pPr>
              <w:autoSpaceDE w:val="0"/>
              <w:autoSpaceDN w:val="0"/>
              <w:adjustRightInd w:val="0"/>
              <w:spacing w:after="0" w:line="240" w:lineRule="auto"/>
              <w:jc w:val="center"/>
              <w:rPr>
                <w:rFonts w:eastAsiaTheme="minorHAnsi"/>
                <w:sz w:val="24"/>
                <w:szCs w:val="24"/>
                <w:lang w:eastAsia="en-US"/>
              </w:rPr>
            </w:pPr>
            <w:r w:rsidRPr="00974379">
              <w:rPr>
                <w:rFonts w:eastAsiaTheme="minorHAnsi"/>
                <w:sz w:val="24"/>
                <w:szCs w:val="24"/>
                <w:lang w:eastAsia="en-US"/>
              </w:rPr>
              <w:t>Наименование целевого показателя (индикатора)</w:t>
            </w:r>
          </w:p>
        </w:tc>
        <w:tc>
          <w:tcPr>
            <w:tcW w:w="1984" w:type="dxa"/>
            <w:vMerge w:val="restart"/>
            <w:vAlign w:val="center"/>
          </w:tcPr>
          <w:p w:rsidR="00974379" w:rsidRPr="00974379" w:rsidRDefault="00974379" w:rsidP="00974379">
            <w:pPr>
              <w:autoSpaceDE w:val="0"/>
              <w:autoSpaceDN w:val="0"/>
              <w:adjustRightInd w:val="0"/>
              <w:spacing w:after="0" w:line="240" w:lineRule="auto"/>
              <w:jc w:val="center"/>
              <w:rPr>
                <w:rFonts w:eastAsiaTheme="minorHAnsi"/>
                <w:sz w:val="24"/>
                <w:szCs w:val="24"/>
                <w:lang w:eastAsia="en-US"/>
              </w:rPr>
            </w:pPr>
            <w:r w:rsidRPr="00974379">
              <w:rPr>
                <w:rFonts w:eastAsiaTheme="minorHAnsi"/>
                <w:sz w:val="24"/>
                <w:szCs w:val="24"/>
                <w:lang w:eastAsia="en-US"/>
              </w:rPr>
              <w:t>Единица измерения</w:t>
            </w:r>
          </w:p>
        </w:tc>
        <w:tc>
          <w:tcPr>
            <w:tcW w:w="6804" w:type="dxa"/>
            <w:gridSpan w:val="6"/>
          </w:tcPr>
          <w:p w:rsidR="00974379" w:rsidRDefault="00974379" w:rsidP="00974379">
            <w:pPr>
              <w:autoSpaceDE w:val="0"/>
              <w:autoSpaceDN w:val="0"/>
              <w:adjustRightInd w:val="0"/>
              <w:spacing w:after="0" w:line="240" w:lineRule="auto"/>
              <w:jc w:val="center"/>
              <w:outlineLvl w:val="0"/>
              <w:rPr>
                <w:rFonts w:eastAsiaTheme="minorHAnsi"/>
                <w:sz w:val="28"/>
                <w:szCs w:val="28"/>
                <w:lang w:eastAsia="en-US"/>
              </w:rPr>
            </w:pPr>
            <w:r w:rsidRPr="00974379">
              <w:rPr>
                <w:rFonts w:eastAsiaTheme="minorHAnsi"/>
                <w:sz w:val="24"/>
                <w:szCs w:val="24"/>
                <w:lang w:eastAsia="en-US"/>
              </w:rPr>
              <w:t>Значения целевых показателей (индикаторов) по годам</w:t>
            </w:r>
          </w:p>
        </w:tc>
      </w:tr>
      <w:tr w:rsidR="00974379" w:rsidTr="0040175C">
        <w:tc>
          <w:tcPr>
            <w:tcW w:w="562" w:type="dxa"/>
            <w:vMerge/>
          </w:tcPr>
          <w:p w:rsidR="00974379" w:rsidRPr="00974379" w:rsidRDefault="00974379" w:rsidP="00974379">
            <w:pPr>
              <w:autoSpaceDE w:val="0"/>
              <w:autoSpaceDN w:val="0"/>
              <w:adjustRightInd w:val="0"/>
              <w:spacing w:after="0" w:line="240" w:lineRule="auto"/>
              <w:jc w:val="both"/>
              <w:outlineLvl w:val="0"/>
              <w:rPr>
                <w:rFonts w:eastAsiaTheme="minorHAnsi"/>
                <w:sz w:val="24"/>
                <w:szCs w:val="24"/>
                <w:lang w:eastAsia="en-US"/>
              </w:rPr>
            </w:pPr>
          </w:p>
        </w:tc>
        <w:tc>
          <w:tcPr>
            <w:tcW w:w="5529" w:type="dxa"/>
            <w:vMerge/>
          </w:tcPr>
          <w:p w:rsidR="00974379" w:rsidRPr="00974379" w:rsidRDefault="00974379" w:rsidP="00974379">
            <w:pPr>
              <w:autoSpaceDE w:val="0"/>
              <w:autoSpaceDN w:val="0"/>
              <w:adjustRightInd w:val="0"/>
              <w:spacing w:after="0" w:line="240" w:lineRule="auto"/>
              <w:jc w:val="both"/>
              <w:outlineLvl w:val="0"/>
              <w:rPr>
                <w:rFonts w:eastAsiaTheme="minorHAnsi"/>
                <w:sz w:val="24"/>
                <w:szCs w:val="24"/>
                <w:lang w:eastAsia="en-US"/>
              </w:rPr>
            </w:pPr>
          </w:p>
        </w:tc>
        <w:tc>
          <w:tcPr>
            <w:tcW w:w="1984" w:type="dxa"/>
            <w:vMerge/>
          </w:tcPr>
          <w:p w:rsidR="00974379" w:rsidRPr="00974379" w:rsidRDefault="00974379" w:rsidP="00974379">
            <w:pPr>
              <w:autoSpaceDE w:val="0"/>
              <w:autoSpaceDN w:val="0"/>
              <w:adjustRightInd w:val="0"/>
              <w:spacing w:after="0" w:line="240" w:lineRule="auto"/>
              <w:jc w:val="both"/>
              <w:outlineLvl w:val="0"/>
              <w:rPr>
                <w:rFonts w:eastAsiaTheme="minorHAnsi"/>
                <w:sz w:val="24"/>
                <w:szCs w:val="24"/>
                <w:lang w:eastAsia="en-US"/>
              </w:rPr>
            </w:pPr>
          </w:p>
        </w:tc>
        <w:tc>
          <w:tcPr>
            <w:tcW w:w="1134" w:type="dxa"/>
            <w:vAlign w:val="center"/>
          </w:tcPr>
          <w:p w:rsidR="00974379" w:rsidRPr="00974379" w:rsidRDefault="00974379" w:rsidP="00974379">
            <w:pPr>
              <w:autoSpaceDE w:val="0"/>
              <w:autoSpaceDN w:val="0"/>
              <w:adjustRightInd w:val="0"/>
              <w:spacing w:after="0" w:line="240" w:lineRule="auto"/>
              <w:jc w:val="center"/>
              <w:rPr>
                <w:rFonts w:eastAsiaTheme="minorHAnsi"/>
                <w:sz w:val="24"/>
                <w:szCs w:val="24"/>
                <w:lang w:eastAsia="en-US"/>
              </w:rPr>
            </w:pPr>
            <w:r w:rsidRPr="00974379">
              <w:rPr>
                <w:rFonts w:eastAsiaTheme="minorHAnsi"/>
                <w:sz w:val="24"/>
                <w:szCs w:val="24"/>
                <w:lang w:eastAsia="en-US"/>
              </w:rPr>
              <w:t>2013</w:t>
            </w:r>
          </w:p>
        </w:tc>
        <w:tc>
          <w:tcPr>
            <w:tcW w:w="1134" w:type="dxa"/>
            <w:vAlign w:val="center"/>
          </w:tcPr>
          <w:p w:rsidR="00974379" w:rsidRPr="00974379" w:rsidRDefault="00974379" w:rsidP="00974379">
            <w:pPr>
              <w:autoSpaceDE w:val="0"/>
              <w:autoSpaceDN w:val="0"/>
              <w:adjustRightInd w:val="0"/>
              <w:spacing w:after="0" w:line="240" w:lineRule="auto"/>
              <w:jc w:val="center"/>
              <w:rPr>
                <w:rFonts w:eastAsiaTheme="minorHAnsi"/>
                <w:sz w:val="24"/>
                <w:szCs w:val="24"/>
                <w:lang w:eastAsia="en-US"/>
              </w:rPr>
            </w:pPr>
            <w:r w:rsidRPr="00974379">
              <w:rPr>
                <w:rFonts w:eastAsiaTheme="minorHAnsi"/>
                <w:sz w:val="24"/>
                <w:szCs w:val="24"/>
                <w:lang w:eastAsia="en-US"/>
              </w:rPr>
              <w:t>2014</w:t>
            </w:r>
          </w:p>
        </w:tc>
        <w:tc>
          <w:tcPr>
            <w:tcW w:w="1134" w:type="dxa"/>
            <w:vAlign w:val="center"/>
          </w:tcPr>
          <w:p w:rsidR="00974379" w:rsidRPr="00974379" w:rsidRDefault="00974379" w:rsidP="00974379">
            <w:pPr>
              <w:autoSpaceDE w:val="0"/>
              <w:autoSpaceDN w:val="0"/>
              <w:adjustRightInd w:val="0"/>
              <w:spacing w:after="0" w:line="240" w:lineRule="auto"/>
              <w:jc w:val="center"/>
              <w:rPr>
                <w:rFonts w:eastAsiaTheme="minorHAnsi"/>
                <w:sz w:val="24"/>
                <w:szCs w:val="24"/>
                <w:lang w:eastAsia="en-US"/>
              </w:rPr>
            </w:pPr>
            <w:r w:rsidRPr="00974379">
              <w:rPr>
                <w:rFonts w:eastAsiaTheme="minorHAnsi"/>
                <w:sz w:val="24"/>
                <w:szCs w:val="24"/>
                <w:lang w:eastAsia="en-US"/>
              </w:rPr>
              <w:t>2015</w:t>
            </w:r>
          </w:p>
        </w:tc>
        <w:tc>
          <w:tcPr>
            <w:tcW w:w="1134" w:type="dxa"/>
            <w:vAlign w:val="center"/>
          </w:tcPr>
          <w:p w:rsidR="00974379" w:rsidRPr="00974379" w:rsidRDefault="00974379" w:rsidP="00974379">
            <w:pPr>
              <w:autoSpaceDE w:val="0"/>
              <w:autoSpaceDN w:val="0"/>
              <w:adjustRightInd w:val="0"/>
              <w:spacing w:after="0" w:line="240" w:lineRule="auto"/>
              <w:jc w:val="center"/>
              <w:rPr>
                <w:rFonts w:eastAsiaTheme="minorHAnsi"/>
                <w:sz w:val="24"/>
                <w:szCs w:val="24"/>
                <w:lang w:eastAsia="en-US"/>
              </w:rPr>
            </w:pPr>
            <w:r w:rsidRPr="00974379">
              <w:rPr>
                <w:rFonts w:eastAsiaTheme="minorHAnsi"/>
                <w:sz w:val="24"/>
                <w:szCs w:val="24"/>
                <w:lang w:eastAsia="en-US"/>
              </w:rPr>
              <w:t>2016</w:t>
            </w:r>
          </w:p>
        </w:tc>
        <w:tc>
          <w:tcPr>
            <w:tcW w:w="1134" w:type="dxa"/>
            <w:vAlign w:val="center"/>
          </w:tcPr>
          <w:p w:rsidR="00974379" w:rsidRPr="00974379" w:rsidRDefault="00974379" w:rsidP="00974379">
            <w:pPr>
              <w:autoSpaceDE w:val="0"/>
              <w:autoSpaceDN w:val="0"/>
              <w:adjustRightInd w:val="0"/>
              <w:spacing w:after="0" w:line="240" w:lineRule="auto"/>
              <w:jc w:val="center"/>
              <w:rPr>
                <w:rFonts w:eastAsiaTheme="minorHAnsi"/>
                <w:sz w:val="24"/>
                <w:szCs w:val="24"/>
                <w:lang w:eastAsia="en-US"/>
              </w:rPr>
            </w:pPr>
            <w:r w:rsidRPr="00974379">
              <w:rPr>
                <w:rFonts w:eastAsiaTheme="minorHAnsi"/>
                <w:sz w:val="24"/>
                <w:szCs w:val="24"/>
                <w:lang w:eastAsia="en-US"/>
              </w:rPr>
              <w:t>2017</w:t>
            </w:r>
          </w:p>
        </w:tc>
        <w:tc>
          <w:tcPr>
            <w:tcW w:w="1134" w:type="dxa"/>
            <w:vAlign w:val="center"/>
          </w:tcPr>
          <w:p w:rsidR="00974379" w:rsidRPr="00974379" w:rsidRDefault="00974379" w:rsidP="00974379">
            <w:pPr>
              <w:autoSpaceDE w:val="0"/>
              <w:autoSpaceDN w:val="0"/>
              <w:adjustRightInd w:val="0"/>
              <w:spacing w:after="0" w:line="240" w:lineRule="auto"/>
              <w:jc w:val="center"/>
              <w:rPr>
                <w:rFonts w:eastAsiaTheme="minorHAnsi"/>
                <w:sz w:val="24"/>
                <w:szCs w:val="24"/>
                <w:lang w:eastAsia="en-US"/>
              </w:rPr>
            </w:pPr>
            <w:r w:rsidRPr="00974379">
              <w:rPr>
                <w:rFonts w:eastAsiaTheme="minorHAnsi"/>
                <w:sz w:val="24"/>
                <w:szCs w:val="24"/>
                <w:lang w:eastAsia="en-US"/>
              </w:rPr>
              <w:t>2018</w:t>
            </w:r>
          </w:p>
        </w:tc>
      </w:tr>
      <w:tr w:rsidR="00974379" w:rsidTr="0040175C">
        <w:tc>
          <w:tcPr>
            <w:tcW w:w="14879" w:type="dxa"/>
            <w:gridSpan w:val="9"/>
          </w:tcPr>
          <w:p w:rsidR="00974379" w:rsidRDefault="00974379" w:rsidP="00974379">
            <w:pPr>
              <w:autoSpaceDE w:val="0"/>
              <w:autoSpaceDN w:val="0"/>
              <w:adjustRightInd w:val="0"/>
              <w:spacing w:after="0" w:line="240" w:lineRule="auto"/>
              <w:jc w:val="center"/>
              <w:outlineLvl w:val="0"/>
              <w:rPr>
                <w:rFonts w:eastAsiaTheme="minorHAnsi"/>
                <w:sz w:val="28"/>
                <w:szCs w:val="28"/>
                <w:lang w:eastAsia="en-US"/>
              </w:rPr>
            </w:pPr>
            <w:r w:rsidRPr="00974379">
              <w:rPr>
                <w:rFonts w:eastAsiaTheme="minorHAnsi"/>
                <w:sz w:val="24"/>
                <w:szCs w:val="24"/>
                <w:lang w:eastAsia="en-US"/>
              </w:rPr>
              <w:t xml:space="preserve">Подпрограмма </w:t>
            </w:r>
            <w:r>
              <w:rPr>
                <w:rFonts w:eastAsiaTheme="minorHAnsi"/>
                <w:sz w:val="24"/>
                <w:szCs w:val="24"/>
                <w:lang w:eastAsia="en-US"/>
              </w:rPr>
              <w:t>«</w:t>
            </w:r>
            <w:r w:rsidRPr="00974379">
              <w:rPr>
                <w:rFonts w:eastAsiaTheme="minorHAnsi"/>
                <w:sz w:val="24"/>
                <w:szCs w:val="24"/>
                <w:lang w:eastAsia="en-US"/>
              </w:rPr>
              <w:t>Информационное государство</w:t>
            </w:r>
            <w:r>
              <w:rPr>
                <w:rFonts w:eastAsiaTheme="minorHAnsi"/>
                <w:sz w:val="24"/>
                <w:szCs w:val="24"/>
                <w:lang w:eastAsia="en-US"/>
              </w:rPr>
              <w:t>»</w:t>
            </w:r>
          </w:p>
        </w:tc>
      </w:tr>
      <w:tr w:rsidR="00B83DAD" w:rsidTr="0040175C">
        <w:tc>
          <w:tcPr>
            <w:tcW w:w="562" w:type="dxa"/>
          </w:tcPr>
          <w:p w:rsidR="00B83DAD" w:rsidRPr="00974379" w:rsidRDefault="00B83DAD" w:rsidP="00B83DAD">
            <w:pPr>
              <w:autoSpaceDE w:val="0"/>
              <w:autoSpaceDN w:val="0"/>
              <w:adjustRightInd w:val="0"/>
              <w:spacing w:after="0" w:line="240" w:lineRule="auto"/>
              <w:jc w:val="center"/>
              <w:rPr>
                <w:rFonts w:eastAsiaTheme="minorHAnsi"/>
                <w:sz w:val="24"/>
                <w:szCs w:val="24"/>
                <w:lang w:eastAsia="en-US"/>
              </w:rPr>
            </w:pPr>
            <w:r w:rsidRPr="00974379">
              <w:rPr>
                <w:rFonts w:eastAsiaTheme="minorHAnsi"/>
                <w:sz w:val="24"/>
                <w:szCs w:val="24"/>
                <w:lang w:eastAsia="en-US"/>
              </w:rPr>
              <w:t>1.</w:t>
            </w:r>
          </w:p>
        </w:tc>
        <w:tc>
          <w:tcPr>
            <w:tcW w:w="5529" w:type="dxa"/>
          </w:tcPr>
          <w:p w:rsidR="00B83DAD" w:rsidRPr="00974379" w:rsidRDefault="00B83DAD" w:rsidP="00B83DAD">
            <w:pPr>
              <w:autoSpaceDE w:val="0"/>
              <w:autoSpaceDN w:val="0"/>
              <w:adjustRightInd w:val="0"/>
              <w:spacing w:after="0" w:line="240" w:lineRule="auto"/>
              <w:rPr>
                <w:rFonts w:eastAsiaTheme="minorHAnsi"/>
                <w:sz w:val="24"/>
                <w:szCs w:val="24"/>
                <w:lang w:eastAsia="en-US"/>
              </w:rPr>
            </w:pPr>
            <w:r w:rsidRPr="00974379">
              <w:rPr>
                <w:rFonts w:eastAsiaTheme="minorHAnsi"/>
                <w:sz w:val="24"/>
                <w:szCs w:val="24"/>
                <w:lang w:eastAsia="en-US"/>
              </w:rPr>
              <w:t>Уровень удовлетворенности граждан в Кабардино-Балкарской Республике качеством и доступностью государственных и муниципальных услуг</w:t>
            </w:r>
          </w:p>
        </w:tc>
        <w:tc>
          <w:tcPr>
            <w:tcW w:w="1984" w:type="dxa"/>
          </w:tcPr>
          <w:p w:rsidR="00B83DAD" w:rsidRPr="00974379" w:rsidRDefault="00B83DAD" w:rsidP="00B83DAD">
            <w:pPr>
              <w:autoSpaceDE w:val="0"/>
              <w:autoSpaceDN w:val="0"/>
              <w:adjustRightInd w:val="0"/>
              <w:spacing w:after="0" w:line="240" w:lineRule="auto"/>
              <w:jc w:val="center"/>
              <w:rPr>
                <w:rFonts w:eastAsiaTheme="minorHAnsi"/>
                <w:sz w:val="24"/>
                <w:szCs w:val="24"/>
                <w:lang w:eastAsia="en-US"/>
              </w:rPr>
            </w:pPr>
            <w:r w:rsidRPr="00974379">
              <w:rPr>
                <w:rFonts w:eastAsiaTheme="minorHAnsi"/>
                <w:sz w:val="24"/>
                <w:szCs w:val="24"/>
                <w:lang w:eastAsia="en-US"/>
              </w:rPr>
              <w:t>%</w:t>
            </w:r>
          </w:p>
        </w:tc>
        <w:tc>
          <w:tcPr>
            <w:tcW w:w="1134" w:type="dxa"/>
          </w:tcPr>
          <w:p w:rsidR="00B83DAD" w:rsidRPr="00974379" w:rsidRDefault="00B83DAD" w:rsidP="00B83DAD">
            <w:pPr>
              <w:autoSpaceDE w:val="0"/>
              <w:autoSpaceDN w:val="0"/>
              <w:adjustRightInd w:val="0"/>
              <w:spacing w:after="0" w:line="240" w:lineRule="auto"/>
              <w:jc w:val="center"/>
              <w:rPr>
                <w:rFonts w:eastAsiaTheme="minorHAnsi"/>
                <w:sz w:val="24"/>
                <w:szCs w:val="24"/>
                <w:lang w:eastAsia="en-US"/>
              </w:rPr>
            </w:pPr>
            <w:r w:rsidRPr="00974379">
              <w:rPr>
                <w:rFonts w:eastAsiaTheme="minorHAnsi"/>
                <w:sz w:val="24"/>
                <w:szCs w:val="24"/>
                <w:lang w:eastAsia="en-US"/>
              </w:rPr>
              <w:t>70</w:t>
            </w:r>
          </w:p>
        </w:tc>
        <w:tc>
          <w:tcPr>
            <w:tcW w:w="1134" w:type="dxa"/>
          </w:tcPr>
          <w:p w:rsidR="00B83DAD" w:rsidRPr="00974379" w:rsidRDefault="00B83DAD" w:rsidP="00B83DAD">
            <w:pPr>
              <w:autoSpaceDE w:val="0"/>
              <w:autoSpaceDN w:val="0"/>
              <w:adjustRightInd w:val="0"/>
              <w:spacing w:after="0" w:line="240" w:lineRule="auto"/>
              <w:jc w:val="center"/>
              <w:rPr>
                <w:rFonts w:eastAsiaTheme="minorHAnsi"/>
                <w:sz w:val="24"/>
                <w:szCs w:val="24"/>
                <w:lang w:eastAsia="en-US"/>
              </w:rPr>
            </w:pPr>
            <w:r w:rsidRPr="00974379">
              <w:rPr>
                <w:rFonts w:eastAsiaTheme="minorHAnsi"/>
                <w:sz w:val="24"/>
                <w:szCs w:val="24"/>
                <w:lang w:eastAsia="en-US"/>
              </w:rPr>
              <w:t>80</w:t>
            </w:r>
          </w:p>
        </w:tc>
        <w:tc>
          <w:tcPr>
            <w:tcW w:w="1134" w:type="dxa"/>
          </w:tcPr>
          <w:p w:rsidR="00B83DAD" w:rsidRPr="00974379" w:rsidRDefault="00B83DAD" w:rsidP="00B83DAD">
            <w:pPr>
              <w:autoSpaceDE w:val="0"/>
              <w:autoSpaceDN w:val="0"/>
              <w:adjustRightInd w:val="0"/>
              <w:spacing w:after="0" w:line="240" w:lineRule="auto"/>
              <w:jc w:val="center"/>
              <w:rPr>
                <w:rFonts w:eastAsiaTheme="minorHAnsi"/>
                <w:sz w:val="24"/>
                <w:szCs w:val="24"/>
                <w:lang w:eastAsia="en-US"/>
              </w:rPr>
            </w:pPr>
            <w:r w:rsidRPr="00974379">
              <w:rPr>
                <w:rFonts w:eastAsiaTheme="minorHAnsi"/>
                <w:sz w:val="24"/>
                <w:szCs w:val="24"/>
                <w:lang w:eastAsia="en-US"/>
              </w:rPr>
              <w:t>80</w:t>
            </w:r>
          </w:p>
        </w:tc>
        <w:tc>
          <w:tcPr>
            <w:tcW w:w="1134" w:type="dxa"/>
          </w:tcPr>
          <w:p w:rsidR="00B83DAD" w:rsidRPr="00974379" w:rsidRDefault="00B83DAD" w:rsidP="00B83DAD">
            <w:pPr>
              <w:autoSpaceDE w:val="0"/>
              <w:autoSpaceDN w:val="0"/>
              <w:adjustRightInd w:val="0"/>
              <w:spacing w:after="0" w:line="240" w:lineRule="auto"/>
              <w:jc w:val="center"/>
              <w:rPr>
                <w:rFonts w:eastAsiaTheme="minorHAnsi"/>
                <w:sz w:val="24"/>
                <w:szCs w:val="24"/>
                <w:lang w:eastAsia="en-US"/>
              </w:rPr>
            </w:pPr>
            <w:r w:rsidRPr="00974379">
              <w:rPr>
                <w:rFonts w:eastAsiaTheme="minorHAnsi"/>
                <w:sz w:val="24"/>
                <w:szCs w:val="24"/>
                <w:lang w:eastAsia="en-US"/>
              </w:rPr>
              <w:t>80</w:t>
            </w:r>
          </w:p>
        </w:tc>
        <w:tc>
          <w:tcPr>
            <w:tcW w:w="1134" w:type="dxa"/>
          </w:tcPr>
          <w:p w:rsidR="00B83DAD" w:rsidRPr="00974379" w:rsidRDefault="00B83DAD" w:rsidP="00B83DAD">
            <w:pPr>
              <w:autoSpaceDE w:val="0"/>
              <w:autoSpaceDN w:val="0"/>
              <w:adjustRightInd w:val="0"/>
              <w:spacing w:after="0" w:line="240" w:lineRule="auto"/>
              <w:jc w:val="center"/>
              <w:rPr>
                <w:rFonts w:eastAsiaTheme="minorHAnsi"/>
                <w:sz w:val="24"/>
                <w:szCs w:val="24"/>
                <w:lang w:eastAsia="en-US"/>
              </w:rPr>
            </w:pPr>
            <w:r w:rsidRPr="00974379">
              <w:rPr>
                <w:rFonts w:eastAsiaTheme="minorHAnsi"/>
                <w:sz w:val="24"/>
                <w:szCs w:val="24"/>
                <w:lang w:eastAsia="en-US"/>
              </w:rPr>
              <w:t>85</w:t>
            </w:r>
          </w:p>
        </w:tc>
        <w:tc>
          <w:tcPr>
            <w:tcW w:w="1134" w:type="dxa"/>
          </w:tcPr>
          <w:p w:rsidR="00B83DAD" w:rsidRPr="00974379" w:rsidRDefault="00B83DAD" w:rsidP="00B83DAD">
            <w:pPr>
              <w:autoSpaceDE w:val="0"/>
              <w:autoSpaceDN w:val="0"/>
              <w:adjustRightInd w:val="0"/>
              <w:spacing w:after="0" w:line="240" w:lineRule="auto"/>
              <w:jc w:val="center"/>
              <w:rPr>
                <w:rFonts w:eastAsiaTheme="minorHAnsi"/>
                <w:sz w:val="24"/>
                <w:szCs w:val="24"/>
                <w:lang w:eastAsia="en-US"/>
              </w:rPr>
            </w:pPr>
            <w:r w:rsidRPr="00974379">
              <w:rPr>
                <w:rFonts w:eastAsiaTheme="minorHAnsi"/>
                <w:sz w:val="24"/>
                <w:szCs w:val="24"/>
                <w:lang w:eastAsia="en-US"/>
              </w:rPr>
              <w:t>90</w:t>
            </w:r>
          </w:p>
        </w:tc>
      </w:tr>
      <w:tr w:rsidR="00B83DAD" w:rsidTr="0040175C">
        <w:tc>
          <w:tcPr>
            <w:tcW w:w="562" w:type="dxa"/>
          </w:tcPr>
          <w:p w:rsidR="00B83DAD" w:rsidRPr="00974379" w:rsidRDefault="00B83DAD" w:rsidP="00B83DAD">
            <w:pPr>
              <w:autoSpaceDE w:val="0"/>
              <w:autoSpaceDN w:val="0"/>
              <w:adjustRightInd w:val="0"/>
              <w:spacing w:after="0" w:line="240" w:lineRule="auto"/>
              <w:jc w:val="center"/>
              <w:rPr>
                <w:rFonts w:eastAsiaTheme="minorHAnsi"/>
                <w:sz w:val="24"/>
                <w:szCs w:val="24"/>
                <w:lang w:eastAsia="en-US"/>
              </w:rPr>
            </w:pPr>
            <w:r w:rsidRPr="00974379">
              <w:rPr>
                <w:rFonts w:eastAsiaTheme="minorHAnsi"/>
                <w:sz w:val="24"/>
                <w:szCs w:val="24"/>
                <w:lang w:eastAsia="en-US"/>
              </w:rPr>
              <w:t>2.</w:t>
            </w:r>
          </w:p>
        </w:tc>
        <w:tc>
          <w:tcPr>
            <w:tcW w:w="5529" w:type="dxa"/>
          </w:tcPr>
          <w:p w:rsidR="00B83DAD" w:rsidRPr="00974379" w:rsidRDefault="00B83DAD" w:rsidP="00B83DAD">
            <w:pPr>
              <w:autoSpaceDE w:val="0"/>
              <w:autoSpaceDN w:val="0"/>
              <w:adjustRightInd w:val="0"/>
              <w:spacing w:after="0" w:line="240" w:lineRule="auto"/>
              <w:rPr>
                <w:rFonts w:eastAsiaTheme="minorHAnsi"/>
                <w:sz w:val="24"/>
                <w:szCs w:val="24"/>
                <w:lang w:eastAsia="en-US"/>
              </w:rPr>
            </w:pPr>
            <w:r w:rsidRPr="00974379">
              <w:rPr>
                <w:rFonts w:eastAsiaTheme="minorHAnsi"/>
                <w:sz w:val="24"/>
                <w:szCs w:val="24"/>
                <w:lang w:eastAsia="en-US"/>
              </w:rPr>
              <w:t>Среднее количество обращений заявителей в исполнительный орган государственной власти Кабардино-Балкарской Республики (орган местного самоуправления) для получения одной государственной (муниципальной) услуги</w:t>
            </w:r>
          </w:p>
        </w:tc>
        <w:tc>
          <w:tcPr>
            <w:tcW w:w="1984" w:type="dxa"/>
          </w:tcPr>
          <w:p w:rsidR="00B83DAD" w:rsidRPr="00974379" w:rsidRDefault="00B83DAD" w:rsidP="00B83DAD">
            <w:pPr>
              <w:autoSpaceDE w:val="0"/>
              <w:autoSpaceDN w:val="0"/>
              <w:adjustRightInd w:val="0"/>
              <w:spacing w:after="0" w:line="240" w:lineRule="auto"/>
              <w:jc w:val="center"/>
              <w:rPr>
                <w:rFonts w:eastAsiaTheme="minorHAnsi"/>
                <w:sz w:val="24"/>
                <w:szCs w:val="24"/>
                <w:lang w:eastAsia="en-US"/>
              </w:rPr>
            </w:pPr>
            <w:r w:rsidRPr="00974379">
              <w:rPr>
                <w:rFonts w:eastAsiaTheme="minorHAnsi"/>
                <w:sz w:val="24"/>
                <w:szCs w:val="24"/>
                <w:lang w:eastAsia="en-US"/>
              </w:rPr>
              <w:t>ед.</w:t>
            </w:r>
          </w:p>
        </w:tc>
        <w:tc>
          <w:tcPr>
            <w:tcW w:w="1134" w:type="dxa"/>
          </w:tcPr>
          <w:p w:rsidR="00B83DAD" w:rsidRPr="00974379" w:rsidRDefault="00B83DAD" w:rsidP="00B83DAD">
            <w:pPr>
              <w:autoSpaceDE w:val="0"/>
              <w:autoSpaceDN w:val="0"/>
              <w:adjustRightInd w:val="0"/>
              <w:spacing w:after="0" w:line="240" w:lineRule="auto"/>
              <w:jc w:val="center"/>
              <w:rPr>
                <w:rFonts w:eastAsiaTheme="minorHAnsi"/>
                <w:sz w:val="24"/>
                <w:szCs w:val="24"/>
                <w:lang w:eastAsia="en-US"/>
              </w:rPr>
            </w:pPr>
            <w:r w:rsidRPr="00974379">
              <w:rPr>
                <w:rFonts w:eastAsiaTheme="minorHAnsi"/>
                <w:sz w:val="24"/>
                <w:szCs w:val="24"/>
                <w:lang w:eastAsia="en-US"/>
              </w:rPr>
              <w:t>2</w:t>
            </w:r>
          </w:p>
        </w:tc>
        <w:tc>
          <w:tcPr>
            <w:tcW w:w="1134" w:type="dxa"/>
          </w:tcPr>
          <w:p w:rsidR="00B83DAD" w:rsidRPr="00974379" w:rsidRDefault="00B83DAD" w:rsidP="00B83DAD">
            <w:pPr>
              <w:autoSpaceDE w:val="0"/>
              <w:autoSpaceDN w:val="0"/>
              <w:adjustRightInd w:val="0"/>
              <w:spacing w:after="0" w:line="240" w:lineRule="auto"/>
              <w:jc w:val="center"/>
              <w:rPr>
                <w:rFonts w:eastAsiaTheme="minorHAnsi"/>
                <w:sz w:val="24"/>
                <w:szCs w:val="24"/>
                <w:lang w:eastAsia="en-US"/>
              </w:rPr>
            </w:pPr>
            <w:r w:rsidRPr="00974379">
              <w:rPr>
                <w:rFonts w:eastAsiaTheme="minorHAnsi"/>
                <w:sz w:val="24"/>
                <w:szCs w:val="24"/>
                <w:lang w:eastAsia="en-US"/>
              </w:rPr>
              <w:t>2</w:t>
            </w:r>
          </w:p>
        </w:tc>
        <w:tc>
          <w:tcPr>
            <w:tcW w:w="1134" w:type="dxa"/>
          </w:tcPr>
          <w:p w:rsidR="00B83DAD" w:rsidRPr="00974379" w:rsidRDefault="00B83DAD" w:rsidP="00B83DAD">
            <w:pPr>
              <w:autoSpaceDE w:val="0"/>
              <w:autoSpaceDN w:val="0"/>
              <w:adjustRightInd w:val="0"/>
              <w:spacing w:after="0" w:line="240" w:lineRule="auto"/>
              <w:jc w:val="center"/>
              <w:rPr>
                <w:rFonts w:eastAsiaTheme="minorHAnsi"/>
                <w:sz w:val="24"/>
                <w:szCs w:val="24"/>
                <w:lang w:eastAsia="en-US"/>
              </w:rPr>
            </w:pPr>
            <w:r w:rsidRPr="00974379">
              <w:rPr>
                <w:rFonts w:eastAsiaTheme="minorHAnsi"/>
                <w:sz w:val="24"/>
                <w:szCs w:val="24"/>
                <w:lang w:eastAsia="en-US"/>
              </w:rPr>
              <w:t>2</w:t>
            </w:r>
          </w:p>
        </w:tc>
        <w:tc>
          <w:tcPr>
            <w:tcW w:w="1134" w:type="dxa"/>
          </w:tcPr>
          <w:p w:rsidR="00B83DAD" w:rsidRPr="00974379" w:rsidRDefault="00B83DAD" w:rsidP="00B83DAD">
            <w:pPr>
              <w:autoSpaceDE w:val="0"/>
              <w:autoSpaceDN w:val="0"/>
              <w:adjustRightInd w:val="0"/>
              <w:spacing w:after="0" w:line="240" w:lineRule="auto"/>
              <w:jc w:val="center"/>
              <w:rPr>
                <w:rFonts w:eastAsiaTheme="minorHAnsi"/>
                <w:sz w:val="24"/>
                <w:szCs w:val="24"/>
                <w:lang w:eastAsia="en-US"/>
              </w:rPr>
            </w:pPr>
            <w:r w:rsidRPr="00974379">
              <w:rPr>
                <w:rFonts w:eastAsiaTheme="minorHAnsi"/>
                <w:sz w:val="24"/>
                <w:szCs w:val="24"/>
                <w:lang w:eastAsia="en-US"/>
              </w:rPr>
              <w:t>2</w:t>
            </w:r>
          </w:p>
        </w:tc>
        <w:tc>
          <w:tcPr>
            <w:tcW w:w="1134" w:type="dxa"/>
          </w:tcPr>
          <w:p w:rsidR="00B83DAD" w:rsidRPr="00974379" w:rsidRDefault="00B83DAD" w:rsidP="00B83DAD">
            <w:pPr>
              <w:autoSpaceDE w:val="0"/>
              <w:autoSpaceDN w:val="0"/>
              <w:adjustRightInd w:val="0"/>
              <w:spacing w:after="0" w:line="240" w:lineRule="auto"/>
              <w:jc w:val="center"/>
              <w:rPr>
                <w:rFonts w:eastAsiaTheme="minorHAnsi"/>
                <w:sz w:val="24"/>
                <w:szCs w:val="24"/>
                <w:lang w:eastAsia="en-US"/>
              </w:rPr>
            </w:pPr>
            <w:r w:rsidRPr="00974379">
              <w:rPr>
                <w:rFonts w:eastAsiaTheme="minorHAnsi"/>
                <w:sz w:val="24"/>
                <w:szCs w:val="24"/>
                <w:lang w:eastAsia="en-US"/>
              </w:rPr>
              <w:t>2</w:t>
            </w:r>
          </w:p>
        </w:tc>
        <w:tc>
          <w:tcPr>
            <w:tcW w:w="1134" w:type="dxa"/>
          </w:tcPr>
          <w:p w:rsidR="00B83DAD" w:rsidRPr="00974379" w:rsidRDefault="00B83DAD" w:rsidP="00B83DAD">
            <w:pPr>
              <w:autoSpaceDE w:val="0"/>
              <w:autoSpaceDN w:val="0"/>
              <w:adjustRightInd w:val="0"/>
              <w:spacing w:after="0" w:line="240" w:lineRule="auto"/>
              <w:jc w:val="center"/>
              <w:rPr>
                <w:rFonts w:eastAsiaTheme="minorHAnsi"/>
                <w:sz w:val="24"/>
                <w:szCs w:val="24"/>
                <w:lang w:eastAsia="en-US"/>
              </w:rPr>
            </w:pPr>
            <w:r w:rsidRPr="00974379">
              <w:rPr>
                <w:rFonts w:eastAsiaTheme="minorHAnsi"/>
                <w:sz w:val="24"/>
                <w:szCs w:val="24"/>
                <w:lang w:eastAsia="en-US"/>
              </w:rPr>
              <w:t>2</w:t>
            </w:r>
          </w:p>
        </w:tc>
      </w:tr>
      <w:tr w:rsidR="00B83DAD" w:rsidTr="0040175C">
        <w:tc>
          <w:tcPr>
            <w:tcW w:w="562" w:type="dxa"/>
          </w:tcPr>
          <w:p w:rsidR="00B83DAD" w:rsidRPr="00974379" w:rsidRDefault="00B83DAD" w:rsidP="00B83DAD">
            <w:pPr>
              <w:autoSpaceDE w:val="0"/>
              <w:autoSpaceDN w:val="0"/>
              <w:adjustRightInd w:val="0"/>
              <w:spacing w:after="0" w:line="240" w:lineRule="auto"/>
              <w:jc w:val="center"/>
              <w:rPr>
                <w:rFonts w:eastAsiaTheme="minorHAnsi"/>
                <w:sz w:val="24"/>
                <w:szCs w:val="24"/>
                <w:lang w:eastAsia="en-US"/>
              </w:rPr>
            </w:pPr>
            <w:r w:rsidRPr="00974379">
              <w:rPr>
                <w:rFonts w:eastAsiaTheme="minorHAnsi"/>
                <w:sz w:val="24"/>
                <w:szCs w:val="24"/>
                <w:lang w:eastAsia="en-US"/>
              </w:rPr>
              <w:t>3.</w:t>
            </w:r>
          </w:p>
        </w:tc>
        <w:tc>
          <w:tcPr>
            <w:tcW w:w="5529" w:type="dxa"/>
          </w:tcPr>
          <w:p w:rsidR="00B83DAD" w:rsidRPr="00974379" w:rsidRDefault="00B83DAD" w:rsidP="00B83DAD">
            <w:pPr>
              <w:autoSpaceDE w:val="0"/>
              <w:autoSpaceDN w:val="0"/>
              <w:adjustRightInd w:val="0"/>
              <w:spacing w:after="0" w:line="240" w:lineRule="auto"/>
              <w:rPr>
                <w:rFonts w:eastAsiaTheme="minorHAnsi"/>
                <w:sz w:val="24"/>
                <w:szCs w:val="24"/>
                <w:lang w:eastAsia="en-US"/>
              </w:rPr>
            </w:pPr>
            <w:r w:rsidRPr="00974379">
              <w:rPr>
                <w:rFonts w:eastAsiaTheme="minorHAnsi"/>
                <w:sz w:val="24"/>
                <w:szCs w:val="24"/>
                <w:lang w:eastAsia="en-US"/>
              </w:rPr>
              <w:t xml:space="preserve">Среднее время ожидания в очереди при обращении граждан в Кабардино-Балкарской Республике в исполнительный орган государственной власти Кабардино-Балкарской Республики (орган </w:t>
            </w:r>
            <w:r w:rsidRPr="00974379">
              <w:rPr>
                <w:rFonts w:eastAsiaTheme="minorHAnsi"/>
                <w:sz w:val="24"/>
                <w:szCs w:val="24"/>
                <w:lang w:eastAsia="en-US"/>
              </w:rPr>
              <w:lastRenderedPageBreak/>
              <w:t>местного самоуправления) для получения государственных (муниципальных) услуг</w:t>
            </w:r>
          </w:p>
        </w:tc>
        <w:tc>
          <w:tcPr>
            <w:tcW w:w="1984" w:type="dxa"/>
          </w:tcPr>
          <w:p w:rsidR="00B83DAD" w:rsidRPr="00974379" w:rsidRDefault="00B83DAD" w:rsidP="00B83DAD">
            <w:pPr>
              <w:autoSpaceDE w:val="0"/>
              <w:autoSpaceDN w:val="0"/>
              <w:adjustRightInd w:val="0"/>
              <w:spacing w:after="0" w:line="240" w:lineRule="auto"/>
              <w:jc w:val="center"/>
              <w:rPr>
                <w:rFonts w:eastAsiaTheme="minorHAnsi"/>
                <w:sz w:val="24"/>
                <w:szCs w:val="24"/>
                <w:lang w:eastAsia="en-US"/>
              </w:rPr>
            </w:pPr>
            <w:r w:rsidRPr="00974379">
              <w:rPr>
                <w:rFonts w:eastAsiaTheme="minorHAnsi"/>
                <w:sz w:val="24"/>
                <w:szCs w:val="24"/>
                <w:lang w:eastAsia="en-US"/>
              </w:rPr>
              <w:lastRenderedPageBreak/>
              <w:t>мин.</w:t>
            </w:r>
          </w:p>
        </w:tc>
        <w:tc>
          <w:tcPr>
            <w:tcW w:w="1134" w:type="dxa"/>
          </w:tcPr>
          <w:p w:rsidR="00B83DAD" w:rsidRPr="00974379" w:rsidRDefault="00B83DAD" w:rsidP="00B83DAD">
            <w:pPr>
              <w:autoSpaceDE w:val="0"/>
              <w:autoSpaceDN w:val="0"/>
              <w:adjustRightInd w:val="0"/>
              <w:spacing w:after="0" w:line="240" w:lineRule="auto"/>
              <w:jc w:val="center"/>
              <w:rPr>
                <w:rFonts w:eastAsiaTheme="minorHAnsi"/>
                <w:sz w:val="24"/>
                <w:szCs w:val="24"/>
                <w:lang w:eastAsia="en-US"/>
              </w:rPr>
            </w:pPr>
            <w:r w:rsidRPr="00974379">
              <w:rPr>
                <w:rFonts w:eastAsiaTheme="minorHAnsi"/>
                <w:sz w:val="24"/>
                <w:szCs w:val="24"/>
                <w:lang w:eastAsia="en-US"/>
              </w:rPr>
              <w:t>15</w:t>
            </w:r>
          </w:p>
        </w:tc>
        <w:tc>
          <w:tcPr>
            <w:tcW w:w="1134" w:type="dxa"/>
          </w:tcPr>
          <w:p w:rsidR="00B83DAD" w:rsidRPr="00974379" w:rsidRDefault="00B83DAD" w:rsidP="00B83DAD">
            <w:pPr>
              <w:autoSpaceDE w:val="0"/>
              <w:autoSpaceDN w:val="0"/>
              <w:adjustRightInd w:val="0"/>
              <w:spacing w:after="0" w:line="240" w:lineRule="auto"/>
              <w:jc w:val="center"/>
              <w:rPr>
                <w:rFonts w:eastAsiaTheme="minorHAnsi"/>
                <w:sz w:val="24"/>
                <w:szCs w:val="24"/>
                <w:lang w:eastAsia="en-US"/>
              </w:rPr>
            </w:pPr>
            <w:r w:rsidRPr="00974379">
              <w:rPr>
                <w:rFonts w:eastAsiaTheme="minorHAnsi"/>
                <w:sz w:val="24"/>
                <w:szCs w:val="24"/>
                <w:lang w:eastAsia="en-US"/>
              </w:rPr>
              <w:t>15</w:t>
            </w:r>
          </w:p>
        </w:tc>
        <w:tc>
          <w:tcPr>
            <w:tcW w:w="1134" w:type="dxa"/>
          </w:tcPr>
          <w:p w:rsidR="00B83DAD" w:rsidRPr="00974379" w:rsidRDefault="00B83DAD" w:rsidP="00B83DAD">
            <w:pPr>
              <w:autoSpaceDE w:val="0"/>
              <w:autoSpaceDN w:val="0"/>
              <w:adjustRightInd w:val="0"/>
              <w:spacing w:after="0" w:line="240" w:lineRule="auto"/>
              <w:jc w:val="center"/>
              <w:rPr>
                <w:rFonts w:eastAsiaTheme="minorHAnsi"/>
                <w:sz w:val="24"/>
                <w:szCs w:val="24"/>
                <w:lang w:eastAsia="en-US"/>
              </w:rPr>
            </w:pPr>
            <w:r w:rsidRPr="00974379">
              <w:rPr>
                <w:rFonts w:eastAsiaTheme="minorHAnsi"/>
                <w:sz w:val="24"/>
                <w:szCs w:val="24"/>
                <w:lang w:eastAsia="en-US"/>
              </w:rPr>
              <w:t>15</w:t>
            </w:r>
          </w:p>
        </w:tc>
        <w:tc>
          <w:tcPr>
            <w:tcW w:w="1134" w:type="dxa"/>
          </w:tcPr>
          <w:p w:rsidR="00B83DAD" w:rsidRPr="00974379" w:rsidRDefault="00B83DAD" w:rsidP="00B83DAD">
            <w:pPr>
              <w:autoSpaceDE w:val="0"/>
              <w:autoSpaceDN w:val="0"/>
              <w:adjustRightInd w:val="0"/>
              <w:spacing w:after="0" w:line="240" w:lineRule="auto"/>
              <w:jc w:val="center"/>
              <w:rPr>
                <w:rFonts w:eastAsiaTheme="minorHAnsi"/>
                <w:sz w:val="24"/>
                <w:szCs w:val="24"/>
                <w:lang w:eastAsia="en-US"/>
              </w:rPr>
            </w:pPr>
            <w:r w:rsidRPr="00974379">
              <w:rPr>
                <w:rFonts w:eastAsiaTheme="minorHAnsi"/>
                <w:sz w:val="24"/>
                <w:szCs w:val="24"/>
                <w:lang w:eastAsia="en-US"/>
              </w:rPr>
              <w:t>15</w:t>
            </w:r>
          </w:p>
        </w:tc>
        <w:tc>
          <w:tcPr>
            <w:tcW w:w="1134" w:type="dxa"/>
          </w:tcPr>
          <w:p w:rsidR="00B83DAD" w:rsidRPr="00974379" w:rsidRDefault="00B83DAD" w:rsidP="00B83DAD">
            <w:pPr>
              <w:autoSpaceDE w:val="0"/>
              <w:autoSpaceDN w:val="0"/>
              <w:adjustRightInd w:val="0"/>
              <w:spacing w:after="0" w:line="240" w:lineRule="auto"/>
              <w:jc w:val="center"/>
              <w:rPr>
                <w:rFonts w:eastAsiaTheme="minorHAnsi"/>
                <w:sz w:val="24"/>
                <w:szCs w:val="24"/>
                <w:lang w:eastAsia="en-US"/>
              </w:rPr>
            </w:pPr>
            <w:r w:rsidRPr="00974379">
              <w:rPr>
                <w:rFonts w:eastAsiaTheme="minorHAnsi"/>
                <w:sz w:val="24"/>
                <w:szCs w:val="24"/>
                <w:lang w:eastAsia="en-US"/>
              </w:rPr>
              <w:t>15</w:t>
            </w:r>
          </w:p>
        </w:tc>
        <w:tc>
          <w:tcPr>
            <w:tcW w:w="1134" w:type="dxa"/>
          </w:tcPr>
          <w:p w:rsidR="00B83DAD" w:rsidRPr="00974379" w:rsidRDefault="00B83DAD" w:rsidP="00B83DAD">
            <w:pPr>
              <w:autoSpaceDE w:val="0"/>
              <w:autoSpaceDN w:val="0"/>
              <w:adjustRightInd w:val="0"/>
              <w:spacing w:after="0" w:line="240" w:lineRule="auto"/>
              <w:jc w:val="center"/>
              <w:rPr>
                <w:rFonts w:eastAsiaTheme="minorHAnsi"/>
                <w:sz w:val="24"/>
                <w:szCs w:val="24"/>
                <w:lang w:eastAsia="en-US"/>
              </w:rPr>
            </w:pPr>
            <w:r w:rsidRPr="00974379">
              <w:rPr>
                <w:rFonts w:eastAsiaTheme="minorHAnsi"/>
                <w:sz w:val="24"/>
                <w:szCs w:val="24"/>
                <w:lang w:eastAsia="en-US"/>
              </w:rPr>
              <w:t>15</w:t>
            </w:r>
          </w:p>
        </w:tc>
      </w:tr>
      <w:tr w:rsidR="00B83DAD" w:rsidTr="0040175C">
        <w:tc>
          <w:tcPr>
            <w:tcW w:w="562" w:type="dxa"/>
          </w:tcPr>
          <w:p w:rsidR="00B83DAD" w:rsidRPr="00974379" w:rsidRDefault="00B83DAD" w:rsidP="00B83DAD">
            <w:pPr>
              <w:autoSpaceDE w:val="0"/>
              <w:autoSpaceDN w:val="0"/>
              <w:adjustRightInd w:val="0"/>
              <w:spacing w:after="0" w:line="240" w:lineRule="auto"/>
              <w:jc w:val="center"/>
              <w:rPr>
                <w:rFonts w:eastAsiaTheme="minorHAnsi"/>
                <w:sz w:val="24"/>
                <w:szCs w:val="24"/>
                <w:lang w:eastAsia="en-US"/>
              </w:rPr>
            </w:pPr>
            <w:r w:rsidRPr="00974379">
              <w:rPr>
                <w:rFonts w:eastAsiaTheme="minorHAnsi"/>
                <w:sz w:val="24"/>
                <w:szCs w:val="24"/>
                <w:lang w:eastAsia="en-US"/>
              </w:rPr>
              <w:t>4.</w:t>
            </w:r>
          </w:p>
        </w:tc>
        <w:tc>
          <w:tcPr>
            <w:tcW w:w="5529" w:type="dxa"/>
          </w:tcPr>
          <w:p w:rsidR="00B83DAD" w:rsidRPr="00974379" w:rsidRDefault="00B83DAD" w:rsidP="00B83DAD">
            <w:pPr>
              <w:autoSpaceDE w:val="0"/>
              <w:autoSpaceDN w:val="0"/>
              <w:adjustRightInd w:val="0"/>
              <w:spacing w:after="0" w:line="240" w:lineRule="auto"/>
              <w:rPr>
                <w:rFonts w:eastAsiaTheme="minorHAnsi"/>
                <w:sz w:val="24"/>
                <w:szCs w:val="24"/>
                <w:lang w:eastAsia="en-US"/>
              </w:rPr>
            </w:pPr>
            <w:r w:rsidRPr="00974379">
              <w:rPr>
                <w:rFonts w:eastAsiaTheme="minorHAnsi"/>
                <w:sz w:val="24"/>
                <w:szCs w:val="24"/>
                <w:lang w:eastAsia="en-US"/>
              </w:rPr>
              <w:t>Доля населения Кабардино-Балкарской Республики, пользующегося преимуществами получения государственных и муниципальных услуг в электронной форме, в общей численности населения Кабардино-Балкарской Республики</w:t>
            </w:r>
          </w:p>
        </w:tc>
        <w:tc>
          <w:tcPr>
            <w:tcW w:w="1984" w:type="dxa"/>
          </w:tcPr>
          <w:p w:rsidR="00B83DAD" w:rsidRPr="00974379" w:rsidRDefault="00B83DAD" w:rsidP="00B83DAD">
            <w:pPr>
              <w:autoSpaceDE w:val="0"/>
              <w:autoSpaceDN w:val="0"/>
              <w:adjustRightInd w:val="0"/>
              <w:spacing w:after="0" w:line="240" w:lineRule="auto"/>
              <w:jc w:val="center"/>
              <w:rPr>
                <w:rFonts w:eastAsiaTheme="minorHAnsi"/>
                <w:sz w:val="24"/>
                <w:szCs w:val="24"/>
                <w:lang w:eastAsia="en-US"/>
              </w:rPr>
            </w:pPr>
            <w:r w:rsidRPr="00974379">
              <w:rPr>
                <w:rFonts w:eastAsiaTheme="minorHAnsi"/>
                <w:sz w:val="24"/>
                <w:szCs w:val="24"/>
                <w:lang w:eastAsia="en-US"/>
              </w:rPr>
              <w:t>%</w:t>
            </w:r>
          </w:p>
        </w:tc>
        <w:tc>
          <w:tcPr>
            <w:tcW w:w="1134" w:type="dxa"/>
          </w:tcPr>
          <w:p w:rsidR="00B83DAD" w:rsidRPr="00974379" w:rsidRDefault="00B83DAD" w:rsidP="00B83DAD">
            <w:pPr>
              <w:autoSpaceDE w:val="0"/>
              <w:autoSpaceDN w:val="0"/>
              <w:adjustRightInd w:val="0"/>
              <w:spacing w:after="0" w:line="240" w:lineRule="auto"/>
              <w:jc w:val="center"/>
              <w:rPr>
                <w:rFonts w:eastAsiaTheme="minorHAnsi"/>
                <w:sz w:val="24"/>
                <w:szCs w:val="24"/>
                <w:lang w:eastAsia="en-US"/>
              </w:rPr>
            </w:pPr>
            <w:r w:rsidRPr="00974379">
              <w:rPr>
                <w:rFonts w:eastAsiaTheme="minorHAnsi"/>
                <w:sz w:val="24"/>
                <w:szCs w:val="24"/>
                <w:lang w:eastAsia="en-US"/>
              </w:rPr>
              <w:t>30</w:t>
            </w:r>
          </w:p>
        </w:tc>
        <w:tc>
          <w:tcPr>
            <w:tcW w:w="1134" w:type="dxa"/>
          </w:tcPr>
          <w:p w:rsidR="00B83DAD" w:rsidRPr="00974379" w:rsidRDefault="00B83DAD" w:rsidP="00B83DAD">
            <w:pPr>
              <w:autoSpaceDE w:val="0"/>
              <w:autoSpaceDN w:val="0"/>
              <w:adjustRightInd w:val="0"/>
              <w:spacing w:after="0" w:line="240" w:lineRule="auto"/>
              <w:jc w:val="center"/>
              <w:rPr>
                <w:rFonts w:eastAsiaTheme="minorHAnsi"/>
                <w:sz w:val="24"/>
                <w:szCs w:val="24"/>
                <w:lang w:eastAsia="en-US"/>
              </w:rPr>
            </w:pPr>
            <w:r w:rsidRPr="00974379">
              <w:rPr>
                <w:rFonts w:eastAsiaTheme="minorHAnsi"/>
                <w:sz w:val="24"/>
                <w:szCs w:val="24"/>
                <w:lang w:eastAsia="en-US"/>
              </w:rPr>
              <w:t>35</w:t>
            </w:r>
          </w:p>
        </w:tc>
        <w:tc>
          <w:tcPr>
            <w:tcW w:w="1134" w:type="dxa"/>
          </w:tcPr>
          <w:p w:rsidR="00B83DAD" w:rsidRPr="00974379" w:rsidRDefault="00B83DAD" w:rsidP="00B83DAD">
            <w:pPr>
              <w:autoSpaceDE w:val="0"/>
              <w:autoSpaceDN w:val="0"/>
              <w:adjustRightInd w:val="0"/>
              <w:spacing w:after="0" w:line="240" w:lineRule="auto"/>
              <w:jc w:val="center"/>
              <w:rPr>
                <w:rFonts w:eastAsiaTheme="minorHAnsi"/>
                <w:sz w:val="24"/>
                <w:szCs w:val="24"/>
                <w:lang w:eastAsia="en-US"/>
              </w:rPr>
            </w:pPr>
            <w:r w:rsidRPr="00974379">
              <w:rPr>
                <w:rFonts w:eastAsiaTheme="minorHAnsi"/>
                <w:sz w:val="24"/>
                <w:szCs w:val="24"/>
                <w:lang w:eastAsia="en-US"/>
              </w:rPr>
              <w:t>40</w:t>
            </w:r>
          </w:p>
        </w:tc>
        <w:tc>
          <w:tcPr>
            <w:tcW w:w="1134" w:type="dxa"/>
          </w:tcPr>
          <w:p w:rsidR="00B83DAD" w:rsidRPr="00974379" w:rsidRDefault="00B83DAD" w:rsidP="00B83DAD">
            <w:pPr>
              <w:autoSpaceDE w:val="0"/>
              <w:autoSpaceDN w:val="0"/>
              <w:adjustRightInd w:val="0"/>
              <w:spacing w:after="0" w:line="240" w:lineRule="auto"/>
              <w:jc w:val="center"/>
              <w:rPr>
                <w:rFonts w:eastAsiaTheme="minorHAnsi"/>
                <w:sz w:val="24"/>
                <w:szCs w:val="24"/>
                <w:lang w:eastAsia="en-US"/>
              </w:rPr>
            </w:pPr>
            <w:r w:rsidRPr="00974379">
              <w:rPr>
                <w:rFonts w:eastAsiaTheme="minorHAnsi"/>
                <w:sz w:val="24"/>
                <w:szCs w:val="24"/>
                <w:lang w:eastAsia="en-US"/>
              </w:rPr>
              <w:t>50</w:t>
            </w:r>
          </w:p>
        </w:tc>
        <w:tc>
          <w:tcPr>
            <w:tcW w:w="1134" w:type="dxa"/>
          </w:tcPr>
          <w:p w:rsidR="00B83DAD" w:rsidRPr="00974379" w:rsidRDefault="00B83DAD" w:rsidP="00B83DAD">
            <w:pPr>
              <w:autoSpaceDE w:val="0"/>
              <w:autoSpaceDN w:val="0"/>
              <w:adjustRightInd w:val="0"/>
              <w:spacing w:after="0" w:line="240" w:lineRule="auto"/>
              <w:jc w:val="center"/>
              <w:rPr>
                <w:rFonts w:eastAsiaTheme="minorHAnsi"/>
                <w:sz w:val="24"/>
                <w:szCs w:val="24"/>
                <w:lang w:eastAsia="en-US"/>
              </w:rPr>
            </w:pPr>
            <w:r w:rsidRPr="00974379">
              <w:rPr>
                <w:rFonts w:eastAsiaTheme="minorHAnsi"/>
                <w:sz w:val="24"/>
                <w:szCs w:val="24"/>
                <w:lang w:eastAsia="en-US"/>
              </w:rPr>
              <w:t>60</w:t>
            </w:r>
          </w:p>
        </w:tc>
        <w:tc>
          <w:tcPr>
            <w:tcW w:w="1134" w:type="dxa"/>
          </w:tcPr>
          <w:p w:rsidR="00B83DAD" w:rsidRPr="00974379" w:rsidRDefault="00B83DAD" w:rsidP="00B83DAD">
            <w:pPr>
              <w:autoSpaceDE w:val="0"/>
              <w:autoSpaceDN w:val="0"/>
              <w:adjustRightInd w:val="0"/>
              <w:spacing w:after="0" w:line="240" w:lineRule="auto"/>
              <w:jc w:val="center"/>
              <w:rPr>
                <w:rFonts w:eastAsiaTheme="minorHAnsi"/>
                <w:sz w:val="24"/>
                <w:szCs w:val="24"/>
                <w:lang w:eastAsia="en-US"/>
              </w:rPr>
            </w:pPr>
            <w:r w:rsidRPr="00974379">
              <w:rPr>
                <w:rFonts w:eastAsiaTheme="minorHAnsi"/>
                <w:sz w:val="24"/>
                <w:szCs w:val="24"/>
                <w:lang w:eastAsia="en-US"/>
              </w:rPr>
              <w:t>70</w:t>
            </w:r>
          </w:p>
        </w:tc>
      </w:tr>
      <w:tr w:rsidR="00B83DAD" w:rsidTr="0040175C">
        <w:tc>
          <w:tcPr>
            <w:tcW w:w="562" w:type="dxa"/>
          </w:tcPr>
          <w:p w:rsidR="00B83DAD" w:rsidRPr="00974379" w:rsidRDefault="00B83DAD" w:rsidP="00B83DAD">
            <w:pPr>
              <w:autoSpaceDE w:val="0"/>
              <w:autoSpaceDN w:val="0"/>
              <w:adjustRightInd w:val="0"/>
              <w:spacing w:after="0" w:line="240" w:lineRule="auto"/>
              <w:jc w:val="center"/>
              <w:rPr>
                <w:rFonts w:eastAsiaTheme="minorHAnsi"/>
                <w:sz w:val="24"/>
                <w:szCs w:val="24"/>
                <w:lang w:eastAsia="en-US"/>
              </w:rPr>
            </w:pPr>
            <w:r w:rsidRPr="00974379">
              <w:rPr>
                <w:rFonts w:eastAsiaTheme="minorHAnsi"/>
                <w:sz w:val="24"/>
                <w:szCs w:val="24"/>
                <w:lang w:eastAsia="en-US"/>
              </w:rPr>
              <w:t>5.</w:t>
            </w:r>
          </w:p>
        </w:tc>
        <w:tc>
          <w:tcPr>
            <w:tcW w:w="5529" w:type="dxa"/>
          </w:tcPr>
          <w:p w:rsidR="00B83DAD" w:rsidRPr="00974379" w:rsidRDefault="00B83DAD" w:rsidP="00B83DAD">
            <w:pPr>
              <w:autoSpaceDE w:val="0"/>
              <w:autoSpaceDN w:val="0"/>
              <w:adjustRightInd w:val="0"/>
              <w:spacing w:after="0" w:line="240" w:lineRule="auto"/>
              <w:rPr>
                <w:rFonts w:eastAsiaTheme="minorHAnsi"/>
                <w:sz w:val="24"/>
                <w:szCs w:val="24"/>
                <w:lang w:eastAsia="en-US"/>
              </w:rPr>
            </w:pPr>
            <w:r w:rsidRPr="00974379">
              <w:rPr>
                <w:rFonts w:eastAsiaTheme="minorHAnsi"/>
                <w:sz w:val="24"/>
                <w:szCs w:val="24"/>
                <w:lang w:eastAsia="en-US"/>
              </w:rPr>
              <w:t>Доля граждан в Кабардино-Балкарской Республике, имеющих доступ к получению государственных и муниципальных услуг по принципу "одного окна" по месту пребывания, в том числе в МФЦ</w:t>
            </w:r>
          </w:p>
        </w:tc>
        <w:tc>
          <w:tcPr>
            <w:tcW w:w="1984" w:type="dxa"/>
          </w:tcPr>
          <w:p w:rsidR="00B83DAD" w:rsidRPr="00974379" w:rsidRDefault="00B83DAD" w:rsidP="00B83DAD">
            <w:pPr>
              <w:autoSpaceDE w:val="0"/>
              <w:autoSpaceDN w:val="0"/>
              <w:adjustRightInd w:val="0"/>
              <w:spacing w:after="0" w:line="240" w:lineRule="auto"/>
              <w:jc w:val="center"/>
              <w:rPr>
                <w:rFonts w:eastAsiaTheme="minorHAnsi"/>
                <w:sz w:val="24"/>
                <w:szCs w:val="24"/>
                <w:lang w:eastAsia="en-US"/>
              </w:rPr>
            </w:pPr>
            <w:r w:rsidRPr="00974379">
              <w:rPr>
                <w:rFonts w:eastAsiaTheme="minorHAnsi"/>
                <w:sz w:val="24"/>
                <w:szCs w:val="24"/>
                <w:lang w:eastAsia="en-US"/>
              </w:rPr>
              <w:t>%</w:t>
            </w:r>
          </w:p>
        </w:tc>
        <w:tc>
          <w:tcPr>
            <w:tcW w:w="1134" w:type="dxa"/>
          </w:tcPr>
          <w:p w:rsidR="00B83DAD" w:rsidRPr="00974379" w:rsidRDefault="00B83DAD" w:rsidP="00B83DAD">
            <w:pPr>
              <w:autoSpaceDE w:val="0"/>
              <w:autoSpaceDN w:val="0"/>
              <w:adjustRightInd w:val="0"/>
              <w:spacing w:after="0" w:line="240" w:lineRule="auto"/>
              <w:jc w:val="center"/>
              <w:rPr>
                <w:rFonts w:eastAsiaTheme="minorHAnsi"/>
                <w:sz w:val="24"/>
                <w:szCs w:val="24"/>
                <w:lang w:eastAsia="en-US"/>
              </w:rPr>
            </w:pPr>
            <w:r w:rsidRPr="00974379">
              <w:rPr>
                <w:rFonts w:eastAsiaTheme="minorHAnsi"/>
                <w:sz w:val="24"/>
                <w:szCs w:val="24"/>
                <w:lang w:eastAsia="en-US"/>
              </w:rPr>
              <w:t>20</w:t>
            </w:r>
          </w:p>
        </w:tc>
        <w:tc>
          <w:tcPr>
            <w:tcW w:w="1134" w:type="dxa"/>
          </w:tcPr>
          <w:p w:rsidR="00B83DAD" w:rsidRPr="00974379" w:rsidRDefault="00B83DAD" w:rsidP="00B83DAD">
            <w:pPr>
              <w:autoSpaceDE w:val="0"/>
              <w:autoSpaceDN w:val="0"/>
              <w:adjustRightInd w:val="0"/>
              <w:spacing w:after="0" w:line="240" w:lineRule="auto"/>
              <w:jc w:val="center"/>
              <w:rPr>
                <w:rFonts w:eastAsiaTheme="minorHAnsi"/>
                <w:sz w:val="24"/>
                <w:szCs w:val="24"/>
                <w:lang w:eastAsia="en-US"/>
              </w:rPr>
            </w:pPr>
            <w:r w:rsidRPr="00974379">
              <w:rPr>
                <w:rFonts w:eastAsiaTheme="minorHAnsi"/>
                <w:sz w:val="24"/>
                <w:szCs w:val="24"/>
                <w:lang w:eastAsia="en-US"/>
              </w:rPr>
              <w:t>40</w:t>
            </w:r>
          </w:p>
        </w:tc>
        <w:tc>
          <w:tcPr>
            <w:tcW w:w="1134" w:type="dxa"/>
          </w:tcPr>
          <w:p w:rsidR="00B83DAD" w:rsidRPr="00974379" w:rsidRDefault="00B83DAD" w:rsidP="00B83DAD">
            <w:pPr>
              <w:autoSpaceDE w:val="0"/>
              <w:autoSpaceDN w:val="0"/>
              <w:adjustRightInd w:val="0"/>
              <w:spacing w:after="0" w:line="240" w:lineRule="auto"/>
              <w:jc w:val="center"/>
              <w:rPr>
                <w:rFonts w:eastAsiaTheme="minorHAnsi"/>
                <w:sz w:val="24"/>
                <w:szCs w:val="24"/>
                <w:lang w:eastAsia="en-US"/>
              </w:rPr>
            </w:pPr>
            <w:r w:rsidRPr="00974379">
              <w:rPr>
                <w:rFonts w:eastAsiaTheme="minorHAnsi"/>
                <w:sz w:val="24"/>
                <w:szCs w:val="24"/>
                <w:lang w:eastAsia="en-US"/>
              </w:rPr>
              <w:t>90</w:t>
            </w:r>
          </w:p>
        </w:tc>
        <w:tc>
          <w:tcPr>
            <w:tcW w:w="1134" w:type="dxa"/>
          </w:tcPr>
          <w:p w:rsidR="00B83DAD" w:rsidRPr="00974379" w:rsidRDefault="00B83DAD" w:rsidP="00B83DAD">
            <w:pPr>
              <w:autoSpaceDE w:val="0"/>
              <w:autoSpaceDN w:val="0"/>
              <w:adjustRightInd w:val="0"/>
              <w:spacing w:after="0" w:line="240" w:lineRule="auto"/>
              <w:jc w:val="center"/>
              <w:rPr>
                <w:rFonts w:eastAsiaTheme="minorHAnsi"/>
                <w:sz w:val="24"/>
                <w:szCs w:val="24"/>
                <w:lang w:eastAsia="en-US"/>
              </w:rPr>
            </w:pPr>
            <w:r w:rsidRPr="00974379">
              <w:rPr>
                <w:rFonts w:eastAsiaTheme="minorHAnsi"/>
                <w:sz w:val="24"/>
                <w:szCs w:val="24"/>
                <w:lang w:eastAsia="en-US"/>
              </w:rPr>
              <w:t>-</w:t>
            </w:r>
          </w:p>
        </w:tc>
        <w:tc>
          <w:tcPr>
            <w:tcW w:w="1134" w:type="dxa"/>
          </w:tcPr>
          <w:p w:rsidR="00B83DAD" w:rsidRPr="00974379" w:rsidRDefault="00B83DAD" w:rsidP="00B83DAD">
            <w:pPr>
              <w:autoSpaceDE w:val="0"/>
              <w:autoSpaceDN w:val="0"/>
              <w:adjustRightInd w:val="0"/>
              <w:spacing w:after="0" w:line="240" w:lineRule="auto"/>
              <w:jc w:val="center"/>
              <w:rPr>
                <w:rFonts w:eastAsiaTheme="minorHAnsi"/>
                <w:sz w:val="24"/>
                <w:szCs w:val="24"/>
                <w:lang w:eastAsia="en-US"/>
              </w:rPr>
            </w:pPr>
            <w:r w:rsidRPr="00974379">
              <w:rPr>
                <w:rFonts w:eastAsiaTheme="minorHAnsi"/>
                <w:sz w:val="24"/>
                <w:szCs w:val="24"/>
                <w:lang w:eastAsia="en-US"/>
              </w:rPr>
              <w:t>-</w:t>
            </w:r>
          </w:p>
        </w:tc>
        <w:tc>
          <w:tcPr>
            <w:tcW w:w="1134" w:type="dxa"/>
          </w:tcPr>
          <w:p w:rsidR="00B83DAD" w:rsidRPr="00974379" w:rsidRDefault="00B83DAD" w:rsidP="00B83DAD">
            <w:pPr>
              <w:autoSpaceDE w:val="0"/>
              <w:autoSpaceDN w:val="0"/>
              <w:adjustRightInd w:val="0"/>
              <w:spacing w:after="0" w:line="240" w:lineRule="auto"/>
              <w:jc w:val="center"/>
              <w:rPr>
                <w:rFonts w:eastAsiaTheme="minorHAnsi"/>
                <w:sz w:val="24"/>
                <w:szCs w:val="24"/>
                <w:lang w:eastAsia="en-US"/>
              </w:rPr>
            </w:pPr>
            <w:r w:rsidRPr="00974379">
              <w:rPr>
                <w:rFonts w:eastAsiaTheme="minorHAnsi"/>
                <w:sz w:val="24"/>
                <w:szCs w:val="24"/>
                <w:lang w:eastAsia="en-US"/>
              </w:rPr>
              <w:t>-</w:t>
            </w:r>
          </w:p>
        </w:tc>
      </w:tr>
      <w:tr w:rsidR="00B83DAD" w:rsidTr="0040175C">
        <w:tc>
          <w:tcPr>
            <w:tcW w:w="562" w:type="dxa"/>
          </w:tcPr>
          <w:p w:rsidR="00B83DAD" w:rsidRPr="00974379" w:rsidRDefault="00B83DAD" w:rsidP="00B83DAD">
            <w:pPr>
              <w:autoSpaceDE w:val="0"/>
              <w:autoSpaceDN w:val="0"/>
              <w:adjustRightInd w:val="0"/>
              <w:spacing w:after="0" w:line="240" w:lineRule="auto"/>
              <w:jc w:val="center"/>
              <w:rPr>
                <w:rFonts w:eastAsiaTheme="minorHAnsi"/>
                <w:sz w:val="24"/>
                <w:szCs w:val="24"/>
                <w:lang w:eastAsia="en-US"/>
              </w:rPr>
            </w:pPr>
            <w:r w:rsidRPr="00974379">
              <w:rPr>
                <w:rFonts w:eastAsiaTheme="minorHAnsi"/>
                <w:sz w:val="24"/>
                <w:szCs w:val="24"/>
                <w:lang w:eastAsia="en-US"/>
              </w:rPr>
              <w:t>6.</w:t>
            </w:r>
          </w:p>
        </w:tc>
        <w:tc>
          <w:tcPr>
            <w:tcW w:w="5529" w:type="dxa"/>
          </w:tcPr>
          <w:p w:rsidR="00B83DAD" w:rsidRPr="00974379" w:rsidRDefault="00B83DAD" w:rsidP="00B83DAD">
            <w:pPr>
              <w:autoSpaceDE w:val="0"/>
              <w:autoSpaceDN w:val="0"/>
              <w:adjustRightInd w:val="0"/>
              <w:spacing w:after="0" w:line="240" w:lineRule="auto"/>
              <w:rPr>
                <w:rFonts w:eastAsiaTheme="minorHAnsi"/>
                <w:sz w:val="24"/>
                <w:szCs w:val="24"/>
                <w:lang w:eastAsia="en-US"/>
              </w:rPr>
            </w:pPr>
            <w:r w:rsidRPr="00974379">
              <w:rPr>
                <w:rFonts w:eastAsiaTheme="minorHAnsi"/>
                <w:sz w:val="24"/>
                <w:szCs w:val="24"/>
                <w:lang w:eastAsia="en-US"/>
              </w:rPr>
              <w:t>Доля МФЦ, соответствующих установленным требованиям, в общем количестве МФЦ в Кабардино-Балкарской Республике</w:t>
            </w:r>
          </w:p>
        </w:tc>
        <w:tc>
          <w:tcPr>
            <w:tcW w:w="1984" w:type="dxa"/>
          </w:tcPr>
          <w:p w:rsidR="00B83DAD" w:rsidRPr="00974379" w:rsidRDefault="00B83DAD" w:rsidP="00B83DAD">
            <w:pPr>
              <w:autoSpaceDE w:val="0"/>
              <w:autoSpaceDN w:val="0"/>
              <w:adjustRightInd w:val="0"/>
              <w:spacing w:after="0" w:line="240" w:lineRule="auto"/>
              <w:jc w:val="center"/>
              <w:rPr>
                <w:rFonts w:eastAsiaTheme="minorHAnsi"/>
                <w:sz w:val="24"/>
                <w:szCs w:val="24"/>
                <w:lang w:eastAsia="en-US"/>
              </w:rPr>
            </w:pPr>
            <w:r w:rsidRPr="00974379">
              <w:rPr>
                <w:rFonts w:eastAsiaTheme="minorHAnsi"/>
                <w:sz w:val="24"/>
                <w:szCs w:val="24"/>
                <w:lang w:eastAsia="en-US"/>
              </w:rPr>
              <w:t>%</w:t>
            </w:r>
          </w:p>
        </w:tc>
        <w:tc>
          <w:tcPr>
            <w:tcW w:w="1134" w:type="dxa"/>
          </w:tcPr>
          <w:p w:rsidR="00B83DAD" w:rsidRPr="00974379" w:rsidRDefault="00B83DAD" w:rsidP="00B83DAD">
            <w:pPr>
              <w:autoSpaceDE w:val="0"/>
              <w:autoSpaceDN w:val="0"/>
              <w:adjustRightInd w:val="0"/>
              <w:spacing w:after="0" w:line="240" w:lineRule="auto"/>
              <w:jc w:val="center"/>
              <w:rPr>
                <w:rFonts w:eastAsiaTheme="minorHAnsi"/>
                <w:sz w:val="24"/>
                <w:szCs w:val="24"/>
                <w:lang w:eastAsia="en-US"/>
              </w:rPr>
            </w:pPr>
            <w:r w:rsidRPr="00974379">
              <w:rPr>
                <w:rFonts w:eastAsiaTheme="minorHAnsi"/>
                <w:sz w:val="24"/>
                <w:szCs w:val="24"/>
                <w:lang w:eastAsia="en-US"/>
              </w:rPr>
              <w:t>100</w:t>
            </w:r>
          </w:p>
        </w:tc>
        <w:tc>
          <w:tcPr>
            <w:tcW w:w="1134" w:type="dxa"/>
          </w:tcPr>
          <w:p w:rsidR="00B83DAD" w:rsidRPr="00974379" w:rsidRDefault="00B83DAD" w:rsidP="00B83DAD">
            <w:pPr>
              <w:autoSpaceDE w:val="0"/>
              <w:autoSpaceDN w:val="0"/>
              <w:adjustRightInd w:val="0"/>
              <w:spacing w:after="0" w:line="240" w:lineRule="auto"/>
              <w:jc w:val="center"/>
              <w:rPr>
                <w:rFonts w:eastAsiaTheme="minorHAnsi"/>
                <w:sz w:val="24"/>
                <w:szCs w:val="24"/>
                <w:lang w:eastAsia="en-US"/>
              </w:rPr>
            </w:pPr>
            <w:r w:rsidRPr="00974379">
              <w:rPr>
                <w:rFonts w:eastAsiaTheme="minorHAnsi"/>
                <w:sz w:val="24"/>
                <w:szCs w:val="24"/>
                <w:lang w:eastAsia="en-US"/>
              </w:rPr>
              <w:t>100</w:t>
            </w:r>
          </w:p>
        </w:tc>
        <w:tc>
          <w:tcPr>
            <w:tcW w:w="1134" w:type="dxa"/>
          </w:tcPr>
          <w:p w:rsidR="00B83DAD" w:rsidRPr="00974379" w:rsidRDefault="00B83DAD" w:rsidP="00B83DAD">
            <w:pPr>
              <w:autoSpaceDE w:val="0"/>
              <w:autoSpaceDN w:val="0"/>
              <w:adjustRightInd w:val="0"/>
              <w:spacing w:after="0" w:line="240" w:lineRule="auto"/>
              <w:jc w:val="center"/>
              <w:rPr>
                <w:rFonts w:eastAsiaTheme="minorHAnsi"/>
                <w:sz w:val="24"/>
                <w:szCs w:val="24"/>
                <w:lang w:eastAsia="en-US"/>
              </w:rPr>
            </w:pPr>
            <w:r w:rsidRPr="00974379">
              <w:rPr>
                <w:rFonts w:eastAsiaTheme="minorHAnsi"/>
                <w:sz w:val="24"/>
                <w:szCs w:val="24"/>
                <w:lang w:eastAsia="en-US"/>
              </w:rPr>
              <w:t>100</w:t>
            </w:r>
          </w:p>
        </w:tc>
        <w:tc>
          <w:tcPr>
            <w:tcW w:w="1134" w:type="dxa"/>
          </w:tcPr>
          <w:p w:rsidR="00B83DAD" w:rsidRPr="00974379" w:rsidRDefault="00B83DAD" w:rsidP="00B83DAD">
            <w:pPr>
              <w:autoSpaceDE w:val="0"/>
              <w:autoSpaceDN w:val="0"/>
              <w:adjustRightInd w:val="0"/>
              <w:spacing w:after="0" w:line="240" w:lineRule="auto"/>
              <w:jc w:val="center"/>
              <w:rPr>
                <w:rFonts w:eastAsiaTheme="minorHAnsi"/>
                <w:sz w:val="24"/>
                <w:szCs w:val="24"/>
                <w:lang w:eastAsia="en-US"/>
              </w:rPr>
            </w:pPr>
            <w:r w:rsidRPr="00974379">
              <w:rPr>
                <w:rFonts w:eastAsiaTheme="minorHAnsi"/>
                <w:sz w:val="24"/>
                <w:szCs w:val="24"/>
                <w:lang w:eastAsia="en-US"/>
              </w:rPr>
              <w:t>-</w:t>
            </w:r>
          </w:p>
        </w:tc>
        <w:tc>
          <w:tcPr>
            <w:tcW w:w="1134" w:type="dxa"/>
          </w:tcPr>
          <w:p w:rsidR="00B83DAD" w:rsidRPr="00974379" w:rsidRDefault="00B83DAD" w:rsidP="00B83DAD">
            <w:pPr>
              <w:autoSpaceDE w:val="0"/>
              <w:autoSpaceDN w:val="0"/>
              <w:adjustRightInd w:val="0"/>
              <w:spacing w:after="0" w:line="240" w:lineRule="auto"/>
              <w:jc w:val="center"/>
              <w:rPr>
                <w:rFonts w:eastAsiaTheme="minorHAnsi"/>
                <w:sz w:val="24"/>
                <w:szCs w:val="24"/>
                <w:lang w:eastAsia="en-US"/>
              </w:rPr>
            </w:pPr>
            <w:r w:rsidRPr="00974379">
              <w:rPr>
                <w:rFonts w:eastAsiaTheme="minorHAnsi"/>
                <w:sz w:val="24"/>
                <w:szCs w:val="24"/>
                <w:lang w:eastAsia="en-US"/>
              </w:rPr>
              <w:t>-</w:t>
            </w:r>
          </w:p>
        </w:tc>
        <w:tc>
          <w:tcPr>
            <w:tcW w:w="1134" w:type="dxa"/>
          </w:tcPr>
          <w:p w:rsidR="00B83DAD" w:rsidRPr="00974379" w:rsidRDefault="00B83DAD" w:rsidP="00B83DAD">
            <w:pPr>
              <w:autoSpaceDE w:val="0"/>
              <w:autoSpaceDN w:val="0"/>
              <w:adjustRightInd w:val="0"/>
              <w:spacing w:after="0" w:line="240" w:lineRule="auto"/>
              <w:jc w:val="center"/>
              <w:rPr>
                <w:rFonts w:eastAsiaTheme="minorHAnsi"/>
                <w:sz w:val="24"/>
                <w:szCs w:val="24"/>
                <w:lang w:eastAsia="en-US"/>
              </w:rPr>
            </w:pPr>
            <w:r w:rsidRPr="00974379">
              <w:rPr>
                <w:rFonts w:eastAsiaTheme="minorHAnsi"/>
                <w:sz w:val="24"/>
                <w:szCs w:val="24"/>
                <w:lang w:eastAsia="en-US"/>
              </w:rPr>
              <w:t>-</w:t>
            </w:r>
          </w:p>
        </w:tc>
      </w:tr>
      <w:tr w:rsidR="00B83DAD" w:rsidTr="0040175C">
        <w:tc>
          <w:tcPr>
            <w:tcW w:w="562" w:type="dxa"/>
          </w:tcPr>
          <w:p w:rsidR="00B83DAD" w:rsidRPr="00974379" w:rsidRDefault="00B83DAD" w:rsidP="00B83DAD">
            <w:pPr>
              <w:autoSpaceDE w:val="0"/>
              <w:autoSpaceDN w:val="0"/>
              <w:adjustRightInd w:val="0"/>
              <w:spacing w:after="0" w:line="240" w:lineRule="auto"/>
              <w:jc w:val="center"/>
              <w:rPr>
                <w:rFonts w:eastAsiaTheme="minorHAnsi"/>
                <w:sz w:val="24"/>
                <w:szCs w:val="24"/>
                <w:lang w:eastAsia="en-US"/>
              </w:rPr>
            </w:pPr>
            <w:r w:rsidRPr="00974379">
              <w:rPr>
                <w:rFonts w:eastAsiaTheme="minorHAnsi"/>
                <w:sz w:val="24"/>
                <w:szCs w:val="24"/>
                <w:lang w:eastAsia="en-US"/>
              </w:rPr>
              <w:t>7.</w:t>
            </w:r>
          </w:p>
        </w:tc>
        <w:tc>
          <w:tcPr>
            <w:tcW w:w="5529" w:type="dxa"/>
          </w:tcPr>
          <w:p w:rsidR="00B83DAD" w:rsidRPr="00974379" w:rsidRDefault="00B83DAD" w:rsidP="00B83DAD">
            <w:pPr>
              <w:autoSpaceDE w:val="0"/>
              <w:autoSpaceDN w:val="0"/>
              <w:adjustRightInd w:val="0"/>
              <w:spacing w:after="0" w:line="240" w:lineRule="auto"/>
              <w:rPr>
                <w:rFonts w:eastAsiaTheme="minorHAnsi"/>
                <w:sz w:val="24"/>
                <w:szCs w:val="24"/>
                <w:lang w:eastAsia="en-US"/>
              </w:rPr>
            </w:pPr>
            <w:r w:rsidRPr="00974379">
              <w:rPr>
                <w:rFonts w:eastAsiaTheme="minorHAnsi"/>
                <w:sz w:val="24"/>
                <w:szCs w:val="24"/>
                <w:lang w:eastAsia="en-US"/>
              </w:rPr>
              <w:t>Степень удовлетворенности граждан качеством и доступностью государственных и муниципальных услуг, предоставляемых на базе МФЦ</w:t>
            </w:r>
          </w:p>
        </w:tc>
        <w:tc>
          <w:tcPr>
            <w:tcW w:w="1984" w:type="dxa"/>
          </w:tcPr>
          <w:p w:rsidR="00B83DAD" w:rsidRPr="00974379" w:rsidRDefault="00B83DAD" w:rsidP="00B83DAD">
            <w:pPr>
              <w:autoSpaceDE w:val="0"/>
              <w:autoSpaceDN w:val="0"/>
              <w:adjustRightInd w:val="0"/>
              <w:spacing w:after="0" w:line="240" w:lineRule="auto"/>
              <w:jc w:val="center"/>
              <w:rPr>
                <w:rFonts w:eastAsiaTheme="minorHAnsi"/>
                <w:sz w:val="24"/>
                <w:szCs w:val="24"/>
                <w:lang w:eastAsia="en-US"/>
              </w:rPr>
            </w:pPr>
            <w:r w:rsidRPr="00974379">
              <w:rPr>
                <w:rFonts w:eastAsiaTheme="minorHAnsi"/>
                <w:sz w:val="24"/>
                <w:szCs w:val="24"/>
                <w:lang w:eastAsia="en-US"/>
              </w:rPr>
              <w:t>%</w:t>
            </w:r>
          </w:p>
        </w:tc>
        <w:tc>
          <w:tcPr>
            <w:tcW w:w="1134" w:type="dxa"/>
          </w:tcPr>
          <w:p w:rsidR="00B83DAD" w:rsidRPr="00974379" w:rsidRDefault="00B83DAD" w:rsidP="00B83DAD">
            <w:pPr>
              <w:autoSpaceDE w:val="0"/>
              <w:autoSpaceDN w:val="0"/>
              <w:adjustRightInd w:val="0"/>
              <w:spacing w:after="0" w:line="240" w:lineRule="auto"/>
              <w:jc w:val="center"/>
              <w:rPr>
                <w:rFonts w:eastAsiaTheme="minorHAnsi"/>
                <w:sz w:val="24"/>
                <w:szCs w:val="24"/>
                <w:lang w:eastAsia="en-US"/>
              </w:rPr>
            </w:pPr>
            <w:r w:rsidRPr="00974379">
              <w:rPr>
                <w:rFonts w:eastAsiaTheme="minorHAnsi"/>
                <w:sz w:val="24"/>
                <w:szCs w:val="24"/>
                <w:lang w:eastAsia="en-US"/>
              </w:rPr>
              <w:t>70</w:t>
            </w:r>
          </w:p>
        </w:tc>
        <w:tc>
          <w:tcPr>
            <w:tcW w:w="1134" w:type="dxa"/>
          </w:tcPr>
          <w:p w:rsidR="00B83DAD" w:rsidRPr="00974379" w:rsidRDefault="00B83DAD" w:rsidP="00B83DAD">
            <w:pPr>
              <w:autoSpaceDE w:val="0"/>
              <w:autoSpaceDN w:val="0"/>
              <w:adjustRightInd w:val="0"/>
              <w:spacing w:after="0" w:line="240" w:lineRule="auto"/>
              <w:jc w:val="center"/>
              <w:rPr>
                <w:rFonts w:eastAsiaTheme="minorHAnsi"/>
                <w:sz w:val="24"/>
                <w:szCs w:val="24"/>
                <w:lang w:eastAsia="en-US"/>
              </w:rPr>
            </w:pPr>
            <w:r w:rsidRPr="00974379">
              <w:rPr>
                <w:rFonts w:eastAsiaTheme="minorHAnsi"/>
                <w:sz w:val="24"/>
                <w:szCs w:val="24"/>
                <w:lang w:eastAsia="en-US"/>
              </w:rPr>
              <w:t>80</w:t>
            </w:r>
          </w:p>
        </w:tc>
        <w:tc>
          <w:tcPr>
            <w:tcW w:w="1134" w:type="dxa"/>
          </w:tcPr>
          <w:p w:rsidR="00B83DAD" w:rsidRPr="00974379" w:rsidRDefault="00B83DAD" w:rsidP="00B83DAD">
            <w:pPr>
              <w:autoSpaceDE w:val="0"/>
              <w:autoSpaceDN w:val="0"/>
              <w:adjustRightInd w:val="0"/>
              <w:spacing w:after="0" w:line="240" w:lineRule="auto"/>
              <w:jc w:val="center"/>
              <w:rPr>
                <w:rFonts w:eastAsiaTheme="minorHAnsi"/>
                <w:sz w:val="24"/>
                <w:szCs w:val="24"/>
                <w:lang w:eastAsia="en-US"/>
              </w:rPr>
            </w:pPr>
            <w:r w:rsidRPr="00974379">
              <w:rPr>
                <w:rFonts w:eastAsiaTheme="minorHAnsi"/>
                <w:sz w:val="24"/>
                <w:szCs w:val="24"/>
                <w:lang w:eastAsia="en-US"/>
              </w:rPr>
              <w:t>80</w:t>
            </w:r>
          </w:p>
        </w:tc>
        <w:tc>
          <w:tcPr>
            <w:tcW w:w="1134" w:type="dxa"/>
          </w:tcPr>
          <w:p w:rsidR="00B83DAD" w:rsidRPr="00974379" w:rsidRDefault="00B83DAD" w:rsidP="00B83DAD">
            <w:pPr>
              <w:autoSpaceDE w:val="0"/>
              <w:autoSpaceDN w:val="0"/>
              <w:adjustRightInd w:val="0"/>
              <w:spacing w:after="0" w:line="240" w:lineRule="auto"/>
              <w:jc w:val="center"/>
              <w:rPr>
                <w:rFonts w:eastAsiaTheme="minorHAnsi"/>
                <w:sz w:val="24"/>
                <w:szCs w:val="24"/>
                <w:lang w:eastAsia="en-US"/>
              </w:rPr>
            </w:pPr>
            <w:r w:rsidRPr="00974379">
              <w:rPr>
                <w:rFonts w:eastAsiaTheme="minorHAnsi"/>
                <w:sz w:val="24"/>
                <w:szCs w:val="24"/>
                <w:lang w:eastAsia="en-US"/>
              </w:rPr>
              <w:t>-</w:t>
            </w:r>
          </w:p>
        </w:tc>
        <w:tc>
          <w:tcPr>
            <w:tcW w:w="1134" w:type="dxa"/>
          </w:tcPr>
          <w:p w:rsidR="00B83DAD" w:rsidRPr="00974379" w:rsidRDefault="00B83DAD" w:rsidP="00B83DAD">
            <w:pPr>
              <w:autoSpaceDE w:val="0"/>
              <w:autoSpaceDN w:val="0"/>
              <w:adjustRightInd w:val="0"/>
              <w:spacing w:after="0" w:line="240" w:lineRule="auto"/>
              <w:jc w:val="center"/>
              <w:rPr>
                <w:rFonts w:eastAsiaTheme="minorHAnsi"/>
                <w:sz w:val="24"/>
                <w:szCs w:val="24"/>
                <w:lang w:eastAsia="en-US"/>
              </w:rPr>
            </w:pPr>
            <w:r w:rsidRPr="00974379">
              <w:rPr>
                <w:rFonts w:eastAsiaTheme="minorHAnsi"/>
                <w:sz w:val="24"/>
                <w:szCs w:val="24"/>
                <w:lang w:eastAsia="en-US"/>
              </w:rPr>
              <w:t>-</w:t>
            </w:r>
          </w:p>
        </w:tc>
        <w:tc>
          <w:tcPr>
            <w:tcW w:w="1134" w:type="dxa"/>
          </w:tcPr>
          <w:p w:rsidR="00B83DAD" w:rsidRPr="00974379" w:rsidRDefault="00B83DAD" w:rsidP="00B83DAD">
            <w:pPr>
              <w:autoSpaceDE w:val="0"/>
              <w:autoSpaceDN w:val="0"/>
              <w:adjustRightInd w:val="0"/>
              <w:spacing w:after="0" w:line="240" w:lineRule="auto"/>
              <w:jc w:val="center"/>
              <w:rPr>
                <w:rFonts w:eastAsiaTheme="minorHAnsi"/>
                <w:sz w:val="24"/>
                <w:szCs w:val="24"/>
                <w:lang w:eastAsia="en-US"/>
              </w:rPr>
            </w:pPr>
            <w:r w:rsidRPr="00974379">
              <w:rPr>
                <w:rFonts w:eastAsiaTheme="minorHAnsi"/>
                <w:sz w:val="24"/>
                <w:szCs w:val="24"/>
                <w:lang w:eastAsia="en-US"/>
              </w:rPr>
              <w:t>-</w:t>
            </w:r>
          </w:p>
        </w:tc>
      </w:tr>
      <w:tr w:rsidR="00B83DAD" w:rsidTr="0040175C">
        <w:tc>
          <w:tcPr>
            <w:tcW w:w="14879" w:type="dxa"/>
            <w:gridSpan w:val="9"/>
          </w:tcPr>
          <w:p w:rsidR="00B83DAD" w:rsidRDefault="00B83DAD" w:rsidP="00B83DAD">
            <w:pPr>
              <w:autoSpaceDE w:val="0"/>
              <w:autoSpaceDN w:val="0"/>
              <w:adjustRightInd w:val="0"/>
              <w:spacing w:after="0" w:line="240" w:lineRule="auto"/>
              <w:jc w:val="center"/>
              <w:outlineLvl w:val="0"/>
              <w:rPr>
                <w:rFonts w:eastAsiaTheme="minorHAnsi"/>
                <w:sz w:val="28"/>
                <w:szCs w:val="28"/>
                <w:lang w:eastAsia="en-US"/>
              </w:rPr>
            </w:pPr>
            <w:r w:rsidRPr="00974379">
              <w:rPr>
                <w:rFonts w:eastAsiaTheme="minorHAnsi"/>
                <w:sz w:val="24"/>
                <w:szCs w:val="24"/>
                <w:lang w:eastAsia="en-US"/>
              </w:rPr>
              <w:t xml:space="preserve">Подпрограмма </w:t>
            </w:r>
            <w:r>
              <w:rPr>
                <w:rFonts w:eastAsiaTheme="minorHAnsi"/>
                <w:sz w:val="24"/>
                <w:szCs w:val="24"/>
                <w:lang w:eastAsia="en-US"/>
              </w:rPr>
              <w:t>«Информационная среда»</w:t>
            </w:r>
          </w:p>
        </w:tc>
      </w:tr>
      <w:tr w:rsidR="00B83DAD" w:rsidTr="0040175C">
        <w:tc>
          <w:tcPr>
            <w:tcW w:w="562" w:type="dxa"/>
          </w:tcPr>
          <w:p w:rsidR="00B83DAD" w:rsidRPr="00974379" w:rsidRDefault="00B83DAD" w:rsidP="00B83DAD">
            <w:pPr>
              <w:autoSpaceDE w:val="0"/>
              <w:autoSpaceDN w:val="0"/>
              <w:adjustRightInd w:val="0"/>
              <w:spacing w:after="0" w:line="240" w:lineRule="auto"/>
              <w:jc w:val="center"/>
              <w:rPr>
                <w:rFonts w:eastAsiaTheme="minorHAnsi"/>
                <w:sz w:val="24"/>
                <w:szCs w:val="24"/>
                <w:lang w:eastAsia="en-US"/>
              </w:rPr>
            </w:pPr>
            <w:r w:rsidRPr="00974379">
              <w:rPr>
                <w:rFonts w:eastAsiaTheme="minorHAnsi"/>
                <w:sz w:val="24"/>
                <w:szCs w:val="24"/>
                <w:lang w:eastAsia="en-US"/>
              </w:rPr>
              <w:t>1.</w:t>
            </w:r>
          </w:p>
        </w:tc>
        <w:tc>
          <w:tcPr>
            <w:tcW w:w="5529" w:type="dxa"/>
          </w:tcPr>
          <w:p w:rsidR="00B83DAD" w:rsidRPr="00974379" w:rsidRDefault="00B83DAD" w:rsidP="00B83DAD">
            <w:pPr>
              <w:autoSpaceDE w:val="0"/>
              <w:autoSpaceDN w:val="0"/>
              <w:adjustRightInd w:val="0"/>
              <w:spacing w:after="0" w:line="240" w:lineRule="auto"/>
              <w:rPr>
                <w:rFonts w:eastAsiaTheme="minorHAnsi"/>
                <w:sz w:val="24"/>
                <w:szCs w:val="24"/>
                <w:lang w:eastAsia="en-US"/>
              </w:rPr>
            </w:pPr>
            <w:r w:rsidRPr="00974379">
              <w:rPr>
                <w:rFonts w:eastAsiaTheme="minorHAnsi"/>
                <w:sz w:val="24"/>
                <w:szCs w:val="24"/>
                <w:lang w:eastAsia="en-US"/>
              </w:rPr>
              <w:t>Объем оригинального телевизионного вещания</w:t>
            </w:r>
          </w:p>
        </w:tc>
        <w:tc>
          <w:tcPr>
            <w:tcW w:w="1984" w:type="dxa"/>
          </w:tcPr>
          <w:p w:rsidR="00B83DAD" w:rsidRPr="00974379" w:rsidRDefault="00B83DAD" w:rsidP="00B83DAD">
            <w:pPr>
              <w:autoSpaceDE w:val="0"/>
              <w:autoSpaceDN w:val="0"/>
              <w:adjustRightInd w:val="0"/>
              <w:spacing w:after="0" w:line="240" w:lineRule="auto"/>
              <w:jc w:val="center"/>
              <w:rPr>
                <w:rFonts w:eastAsiaTheme="minorHAnsi"/>
                <w:sz w:val="24"/>
                <w:szCs w:val="24"/>
                <w:lang w:eastAsia="en-US"/>
              </w:rPr>
            </w:pPr>
            <w:r w:rsidRPr="00974379">
              <w:rPr>
                <w:rFonts w:eastAsiaTheme="minorHAnsi"/>
                <w:sz w:val="24"/>
                <w:szCs w:val="24"/>
                <w:lang w:eastAsia="en-US"/>
              </w:rPr>
              <w:t>часы (норматив вещания в течение недели)</w:t>
            </w:r>
          </w:p>
        </w:tc>
        <w:tc>
          <w:tcPr>
            <w:tcW w:w="1134" w:type="dxa"/>
          </w:tcPr>
          <w:p w:rsidR="00B83DAD" w:rsidRPr="00974379" w:rsidRDefault="00B83DAD" w:rsidP="00B83DAD">
            <w:pPr>
              <w:autoSpaceDE w:val="0"/>
              <w:autoSpaceDN w:val="0"/>
              <w:adjustRightInd w:val="0"/>
              <w:spacing w:after="0" w:line="240" w:lineRule="auto"/>
              <w:jc w:val="center"/>
              <w:rPr>
                <w:rFonts w:eastAsiaTheme="minorHAnsi"/>
                <w:sz w:val="24"/>
                <w:szCs w:val="24"/>
                <w:lang w:eastAsia="en-US"/>
              </w:rPr>
            </w:pPr>
            <w:r w:rsidRPr="00974379">
              <w:rPr>
                <w:rFonts w:eastAsiaTheme="minorHAnsi"/>
                <w:sz w:val="24"/>
                <w:szCs w:val="24"/>
                <w:lang w:eastAsia="en-US"/>
              </w:rPr>
              <w:t>56</w:t>
            </w:r>
          </w:p>
        </w:tc>
        <w:tc>
          <w:tcPr>
            <w:tcW w:w="1134" w:type="dxa"/>
          </w:tcPr>
          <w:p w:rsidR="00B83DAD" w:rsidRPr="00974379" w:rsidRDefault="00B83DAD" w:rsidP="00B83DAD">
            <w:pPr>
              <w:autoSpaceDE w:val="0"/>
              <w:autoSpaceDN w:val="0"/>
              <w:adjustRightInd w:val="0"/>
              <w:spacing w:after="0" w:line="240" w:lineRule="auto"/>
              <w:jc w:val="center"/>
              <w:rPr>
                <w:rFonts w:eastAsiaTheme="minorHAnsi"/>
                <w:sz w:val="24"/>
                <w:szCs w:val="24"/>
                <w:lang w:eastAsia="en-US"/>
              </w:rPr>
            </w:pPr>
            <w:r w:rsidRPr="00974379">
              <w:rPr>
                <w:rFonts w:eastAsiaTheme="minorHAnsi"/>
                <w:sz w:val="24"/>
                <w:szCs w:val="24"/>
                <w:lang w:eastAsia="en-US"/>
              </w:rPr>
              <w:t>56</w:t>
            </w:r>
          </w:p>
        </w:tc>
        <w:tc>
          <w:tcPr>
            <w:tcW w:w="1134" w:type="dxa"/>
          </w:tcPr>
          <w:p w:rsidR="00B83DAD" w:rsidRPr="00974379" w:rsidRDefault="00B83DAD" w:rsidP="00B83DAD">
            <w:pPr>
              <w:autoSpaceDE w:val="0"/>
              <w:autoSpaceDN w:val="0"/>
              <w:adjustRightInd w:val="0"/>
              <w:spacing w:after="0" w:line="240" w:lineRule="auto"/>
              <w:jc w:val="center"/>
              <w:rPr>
                <w:rFonts w:eastAsiaTheme="minorHAnsi"/>
                <w:sz w:val="24"/>
                <w:szCs w:val="24"/>
                <w:lang w:eastAsia="en-US"/>
              </w:rPr>
            </w:pPr>
            <w:r w:rsidRPr="00974379">
              <w:rPr>
                <w:rFonts w:eastAsiaTheme="minorHAnsi"/>
                <w:sz w:val="24"/>
                <w:szCs w:val="24"/>
                <w:lang w:eastAsia="en-US"/>
              </w:rPr>
              <w:t>56</w:t>
            </w:r>
          </w:p>
        </w:tc>
        <w:tc>
          <w:tcPr>
            <w:tcW w:w="1134" w:type="dxa"/>
          </w:tcPr>
          <w:p w:rsidR="00B83DAD" w:rsidRPr="00974379" w:rsidRDefault="00B83DAD" w:rsidP="00B83DAD">
            <w:pPr>
              <w:autoSpaceDE w:val="0"/>
              <w:autoSpaceDN w:val="0"/>
              <w:adjustRightInd w:val="0"/>
              <w:spacing w:after="0" w:line="240" w:lineRule="auto"/>
              <w:jc w:val="center"/>
              <w:rPr>
                <w:rFonts w:eastAsiaTheme="minorHAnsi"/>
                <w:sz w:val="24"/>
                <w:szCs w:val="24"/>
                <w:lang w:eastAsia="en-US"/>
              </w:rPr>
            </w:pPr>
            <w:r w:rsidRPr="00974379">
              <w:rPr>
                <w:rFonts w:eastAsiaTheme="minorHAnsi"/>
                <w:sz w:val="24"/>
                <w:szCs w:val="24"/>
                <w:lang w:eastAsia="en-US"/>
              </w:rPr>
              <w:t>56</w:t>
            </w:r>
          </w:p>
        </w:tc>
        <w:tc>
          <w:tcPr>
            <w:tcW w:w="1134" w:type="dxa"/>
          </w:tcPr>
          <w:p w:rsidR="00B83DAD" w:rsidRPr="00974379" w:rsidRDefault="00B83DAD" w:rsidP="00B83DAD">
            <w:pPr>
              <w:autoSpaceDE w:val="0"/>
              <w:autoSpaceDN w:val="0"/>
              <w:adjustRightInd w:val="0"/>
              <w:spacing w:after="0" w:line="240" w:lineRule="auto"/>
              <w:jc w:val="center"/>
              <w:rPr>
                <w:rFonts w:eastAsiaTheme="minorHAnsi"/>
                <w:sz w:val="24"/>
                <w:szCs w:val="24"/>
                <w:lang w:eastAsia="en-US"/>
              </w:rPr>
            </w:pPr>
            <w:r w:rsidRPr="00974379">
              <w:rPr>
                <w:rFonts w:eastAsiaTheme="minorHAnsi"/>
                <w:sz w:val="24"/>
                <w:szCs w:val="24"/>
                <w:lang w:eastAsia="en-US"/>
              </w:rPr>
              <w:t>56</w:t>
            </w:r>
          </w:p>
        </w:tc>
        <w:tc>
          <w:tcPr>
            <w:tcW w:w="1134" w:type="dxa"/>
          </w:tcPr>
          <w:p w:rsidR="00B83DAD" w:rsidRPr="00974379" w:rsidRDefault="00B83DAD" w:rsidP="00B83DAD">
            <w:pPr>
              <w:autoSpaceDE w:val="0"/>
              <w:autoSpaceDN w:val="0"/>
              <w:adjustRightInd w:val="0"/>
              <w:spacing w:after="0" w:line="240" w:lineRule="auto"/>
              <w:jc w:val="center"/>
              <w:rPr>
                <w:rFonts w:eastAsiaTheme="minorHAnsi"/>
                <w:sz w:val="24"/>
                <w:szCs w:val="24"/>
                <w:lang w:eastAsia="en-US"/>
              </w:rPr>
            </w:pPr>
            <w:r w:rsidRPr="00974379">
              <w:rPr>
                <w:rFonts w:eastAsiaTheme="minorHAnsi"/>
                <w:sz w:val="24"/>
                <w:szCs w:val="24"/>
                <w:lang w:eastAsia="en-US"/>
              </w:rPr>
              <w:t>56</w:t>
            </w:r>
          </w:p>
        </w:tc>
      </w:tr>
      <w:tr w:rsidR="00B83DAD" w:rsidTr="0040175C">
        <w:tc>
          <w:tcPr>
            <w:tcW w:w="562" w:type="dxa"/>
          </w:tcPr>
          <w:p w:rsidR="00B83DAD" w:rsidRPr="00974379" w:rsidRDefault="00B83DAD" w:rsidP="00B83DAD">
            <w:pPr>
              <w:autoSpaceDE w:val="0"/>
              <w:autoSpaceDN w:val="0"/>
              <w:adjustRightInd w:val="0"/>
              <w:spacing w:after="0" w:line="240" w:lineRule="auto"/>
              <w:jc w:val="center"/>
              <w:rPr>
                <w:rFonts w:eastAsiaTheme="minorHAnsi"/>
                <w:sz w:val="24"/>
                <w:szCs w:val="24"/>
                <w:lang w:eastAsia="en-US"/>
              </w:rPr>
            </w:pPr>
            <w:r w:rsidRPr="00974379">
              <w:rPr>
                <w:rFonts w:eastAsiaTheme="minorHAnsi"/>
                <w:sz w:val="24"/>
                <w:szCs w:val="24"/>
                <w:lang w:eastAsia="en-US"/>
              </w:rPr>
              <w:t>2.</w:t>
            </w:r>
          </w:p>
        </w:tc>
        <w:tc>
          <w:tcPr>
            <w:tcW w:w="5529" w:type="dxa"/>
          </w:tcPr>
          <w:p w:rsidR="00B83DAD" w:rsidRPr="00974379" w:rsidRDefault="00B83DAD" w:rsidP="00B83DAD">
            <w:pPr>
              <w:autoSpaceDE w:val="0"/>
              <w:autoSpaceDN w:val="0"/>
              <w:adjustRightInd w:val="0"/>
              <w:spacing w:after="0" w:line="240" w:lineRule="auto"/>
              <w:rPr>
                <w:rFonts w:eastAsiaTheme="minorHAnsi"/>
                <w:sz w:val="24"/>
                <w:szCs w:val="24"/>
                <w:lang w:eastAsia="en-US"/>
              </w:rPr>
            </w:pPr>
            <w:r w:rsidRPr="00974379">
              <w:rPr>
                <w:rFonts w:eastAsiaTheme="minorHAnsi"/>
                <w:sz w:val="24"/>
                <w:szCs w:val="24"/>
                <w:lang w:eastAsia="en-US"/>
              </w:rPr>
              <w:t>Объем оригинального радиовещания</w:t>
            </w:r>
          </w:p>
        </w:tc>
        <w:tc>
          <w:tcPr>
            <w:tcW w:w="1984" w:type="dxa"/>
          </w:tcPr>
          <w:p w:rsidR="00B83DAD" w:rsidRPr="00974379" w:rsidRDefault="00B83DAD" w:rsidP="00B83DAD">
            <w:pPr>
              <w:autoSpaceDE w:val="0"/>
              <w:autoSpaceDN w:val="0"/>
              <w:adjustRightInd w:val="0"/>
              <w:spacing w:after="0" w:line="240" w:lineRule="auto"/>
              <w:jc w:val="center"/>
              <w:rPr>
                <w:rFonts w:eastAsiaTheme="minorHAnsi"/>
                <w:sz w:val="24"/>
                <w:szCs w:val="24"/>
                <w:lang w:eastAsia="en-US"/>
              </w:rPr>
            </w:pPr>
            <w:r w:rsidRPr="00974379">
              <w:rPr>
                <w:rFonts w:eastAsiaTheme="minorHAnsi"/>
                <w:sz w:val="24"/>
                <w:szCs w:val="24"/>
                <w:lang w:eastAsia="en-US"/>
              </w:rPr>
              <w:t>часы (норматив вещания в течение недели)</w:t>
            </w:r>
          </w:p>
        </w:tc>
        <w:tc>
          <w:tcPr>
            <w:tcW w:w="1134" w:type="dxa"/>
          </w:tcPr>
          <w:p w:rsidR="00B83DAD" w:rsidRPr="00974379" w:rsidRDefault="00B83DAD" w:rsidP="00B83DAD">
            <w:pPr>
              <w:autoSpaceDE w:val="0"/>
              <w:autoSpaceDN w:val="0"/>
              <w:adjustRightInd w:val="0"/>
              <w:spacing w:after="0" w:line="240" w:lineRule="auto"/>
              <w:jc w:val="center"/>
              <w:rPr>
                <w:rFonts w:eastAsiaTheme="minorHAnsi"/>
                <w:sz w:val="24"/>
                <w:szCs w:val="24"/>
                <w:lang w:eastAsia="en-US"/>
              </w:rPr>
            </w:pPr>
            <w:r w:rsidRPr="00974379">
              <w:rPr>
                <w:rFonts w:eastAsiaTheme="minorHAnsi"/>
                <w:sz w:val="24"/>
                <w:szCs w:val="24"/>
                <w:lang w:eastAsia="en-US"/>
              </w:rPr>
              <w:t>168</w:t>
            </w:r>
          </w:p>
        </w:tc>
        <w:tc>
          <w:tcPr>
            <w:tcW w:w="1134" w:type="dxa"/>
          </w:tcPr>
          <w:p w:rsidR="00B83DAD" w:rsidRPr="00974379" w:rsidRDefault="00B83DAD" w:rsidP="00B83DAD">
            <w:pPr>
              <w:autoSpaceDE w:val="0"/>
              <w:autoSpaceDN w:val="0"/>
              <w:adjustRightInd w:val="0"/>
              <w:spacing w:after="0" w:line="240" w:lineRule="auto"/>
              <w:jc w:val="center"/>
              <w:rPr>
                <w:rFonts w:eastAsiaTheme="minorHAnsi"/>
                <w:sz w:val="24"/>
                <w:szCs w:val="24"/>
                <w:lang w:eastAsia="en-US"/>
              </w:rPr>
            </w:pPr>
            <w:r w:rsidRPr="00974379">
              <w:rPr>
                <w:rFonts w:eastAsiaTheme="minorHAnsi"/>
                <w:sz w:val="24"/>
                <w:szCs w:val="24"/>
                <w:lang w:eastAsia="en-US"/>
              </w:rPr>
              <w:t>168</w:t>
            </w:r>
          </w:p>
        </w:tc>
        <w:tc>
          <w:tcPr>
            <w:tcW w:w="1134" w:type="dxa"/>
          </w:tcPr>
          <w:p w:rsidR="00B83DAD" w:rsidRPr="00974379" w:rsidRDefault="00B83DAD" w:rsidP="00B83DAD">
            <w:pPr>
              <w:autoSpaceDE w:val="0"/>
              <w:autoSpaceDN w:val="0"/>
              <w:adjustRightInd w:val="0"/>
              <w:spacing w:after="0" w:line="240" w:lineRule="auto"/>
              <w:jc w:val="center"/>
              <w:rPr>
                <w:rFonts w:eastAsiaTheme="minorHAnsi"/>
                <w:sz w:val="24"/>
                <w:szCs w:val="24"/>
                <w:lang w:eastAsia="en-US"/>
              </w:rPr>
            </w:pPr>
            <w:r w:rsidRPr="00974379">
              <w:rPr>
                <w:rFonts w:eastAsiaTheme="minorHAnsi"/>
                <w:sz w:val="24"/>
                <w:szCs w:val="24"/>
                <w:lang w:eastAsia="en-US"/>
              </w:rPr>
              <w:t>168</w:t>
            </w:r>
          </w:p>
        </w:tc>
        <w:tc>
          <w:tcPr>
            <w:tcW w:w="1134" w:type="dxa"/>
          </w:tcPr>
          <w:p w:rsidR="00B83DAD" w:rsidRPr="00974379" w:rsidRDefault="00B83DAD" w:rsidP="00B83DAD">
            <w:pPr>
              <w:autoSpaceDE w:val="0"/>
              <w:autoSpaceDN w:val="0"/>
              <w:adjustRightInd w:val="0"/>
              <w:spacing w:after="0" w:line="240" w:lineRule="auto"/>
              <w:jc w:val="center"/>
              <w:rPr>
                <w:rFonts w:eastAsiaTheme="minorHAnsi"/>
                <w:sz w:val="24"/>
                <w:szCs w:val="24"/>
                <w:lang w:eastAsia="en-US"/>
              </w:rPr>
            </w:pPr>
            <w:r w:rsidRPr="00974379">
              <w:rPr>
                <w:rFonts w:eastAsiaTheme="minorHAnsi"/>
                <w:sz w:val="24"/>
                <w:szCs w:val="24"/>
                <w:lang w:eastAsia="en-US"/>
              </w:rPr>
              <w:t>168</w:t>
            </w:r>
          </w:p>
        </w:tc>
        <w:tc>
          <w:tcPr>
            <w:tcW w:w="1134" w:type="dxa"/>
          </w:tcPr>
          <w:p w:rsidR="00B83DAD" w:rsidRPr="00974379" w:rsidRDefault="00B83DAD" w:rsidP="00B83DAD">
            <w:pPr>
              <w:autoSpaceDE w:val="0"/>
              <w:autoSpaceDN w:val="0"/>
              <w:adjustRightInd w:val="0"/>
              <w:spacing w:after="0" w:line="240" w:lineRule="auto"/>
              <w:jc w:val="center"/>
              <w:rPr>
                <w:rFonts w:eastAsiaTheme="minorHAnsi"/>
                <w:sz w:val="24"/>
                <w:szCs w:val="24"/>
                <w:lang w:eastAsia="en-US"/>
              </w:rPr>
            </w:pPr>
            <w:r w:rsidRPr="00974379">
              <w:rPr>
                <w:rFonts w:eastAsiaTheme="minorHAnsi"/>
                <w:sz w:val="24"/>
                <w:szCs w:val="24"/>
                <w:lang w:eastAsia="en-US"/>
              </w:rPr>
              <w:t>168</w:t>
            </w:r>
          </w:p>
        </w:tc>
        <w:tc>
          <w:tcPr>
            <w:tcW w:w="1134" w:type="dxa"/>
          </w:tcPr>
          <w:p w:rsidR="00B83DAD" w:rsidRPr="00974379" w:rsidRDefault="00B83DAD" w:rsidP="00B83DAD">
            <w:pPr>
              <w:autoSpaceDE w:val="0"/>
              <w:autoSpaceDN w:val="0"/>
              <w:adjustRightInd w:val="0"/>
              <w:spacing w:after="0" w:line="240" w:lineRule="auto"/>
              <w:jc w:val="center"/>
              <w:rPr>
                <w:rFonts w:eastAsiaTheme="minorHAnsi"/>
                <w:sz w:val="24"/>
                <w:szCs w:val="24"/>
                <w:lang w:eastAsia="en-US"/>
              </w:rPr>
            </w:pPr>
            <w:r w:rsidRPr="00974379">
              <w:rPr>
                <w:rFonts w:eastAsiaTheme="minorHAnsi"/>
                <w:sz w:val="24"/>
                <w:szCs w:val="24"/>
                <w:lang w:eastAsia="en-US"/>
              </w:rPr>
              <w:t>168</w:t>
            </w:r>
          </w:p>
        </w:tc>
      </w:tr>
      <w:tr w:rsidR="00B83DAD" w:rsidTr="0040175C">
        <w:tc>
          <w:tcPr>
            <w:tcW w:w="562" w:type="dxa"/>
          </w:tcPr>
          <w:p w:rsidR="00B83DAD" w:rsidRPr="00974379" w:rsidRDefault="00B83DAD" w:rsidP="00B83DAD">
            <w:pPr>
              <w:autoSpaceDE w:val="0"/>
              <w:autoSpaceDN w:val="0"/>
              <w:adjustRightInd w:val="0"/>
              <w:spacing w:after="0" w:line="240" w:lineRule="auto"/>
              <w:jc w:val="center"/>
              <w:rPr>
                <w:rFonts w:eastAsiaTheme="minorHAnsi"/>
                <w:sz w:val="24"/>
                <w:szCs w:val="24"/>
                <w:lang w:eastAsia="en-US"/>
              </w:rPr>
            </w:pPr>
            <w:r w:rsidRPr="00974379">
              <w:rPr>
                <w:rFonts w:eastAsiaTheme="minorHAnsi"/>
                <w:sz w:val="24"/>
                <w:szCs w:val="24"/>
                <w:lang w:eastAsia="en-US"/>
              </w:rPr>
              <w:t>3.</w:t>
            </w:r>
          </w:p>
        </w:tc>
        <w:tc>
          <w:tcPr>
            <w:tcW w:w="5529" w:type="dxa"/>
          </w:tcPr>
          <w:p w:rsidR="00B83DAD" w:rsidRPr="00974379" w:rsidRDefault="00B83DAD" w:rsidP="00B83DAD">
            <w:pPr>
              <w:autoSpaceDE w:val="0"/>
              <w:autoSpaceDN w:val="0"/>
              <w:adjustRightInd w:val="0"/>
              <w:spacing w:after="0" w:line="240" w:lineRule="auto"/>
              <w:rPr>
                <w:rFonts w:eastAsiaTheme="minorHAnsi"/>
                <w:sz w:val="24"/>
                <w:szCs w:val="24"/>
                <w:lang w:eastAsia="en-US"/>
              </w:rPr>
            </w:pPr>
            <w:r w:rsidRPr="00974379">
              <w:rPr>
                <w:rFonts w:eastAsiaTheme="minorHAnsi"/>
                <w:sz w:val="24"/>
                <w:szCs w:val="24"/>
                <w:lang w:eastAsia="en-US"/>
              </w:rPr>
              <w:t>Число специалистов, повысивших уровень квалификации</w:t>
            </w:r>
          </w:p>
        </w:tc>
        <w:tc>
          <w:tcPr>
            <w:tcW w:w="1984" w:type="dxa"/>
          </w:tcPr>
          <w:p w:rsidR="00B83DAD" w:rsidRPr="00974379" w:rsidRDefault="00B83DAD" w:rsidP="00B83DAD">
            <w:pPr>
              <w:autoSpaceDE w:val="0"/>
              <w:autoSpaceDN w:val="0"/>
              <w:adjustRightInd w:val="0"/>
              <w:spacing w:after="0" w:line="240" w:lineRule="auto"/>
              <w:jc w:val="center"/>
              <w:rPr>
                <w:rFonts w:eastAsiaTheme="minorHAnsi"/>
                <w:sz w:val="24"/>
                <w:szCs w:val="24"/>
                <w:lang w:eastAsia="en-US"/>
              </w:rPr>
            </w:pPr>
            <w:r w:rsidRPr="00974379">
              <w:rPr>
                <w:rFonts w:eastAsiaTheme="minorHAnsi"/>
                <w:sz w:val="24"/>
                <w:szCs w:val="24"/>
                <w:lang w:eastAsia="en-US"/>
              </w:rPr>
              <w:t>количество человек</w:t>
            </w:r>
          </w:p>
        </w:tc>
        <w:tc>
          <w:tcPr>
            <w:tcW w:w="1134" w:type="dxa"/>
          </w:tcPr>
          <w:p w:rsidR="00B83DAD" w:rsidRPr="00974379" w:rsidRDefault="00B83DAD" w:rsidP="00B83DAD">
            <w:pPr>
              <w:autoSpaceDE w:val="0"/>
              <w:autoSpaceDN w:val="0"/>
              <w:adjustRightInd w:val="0"/>
              <w:spacing w:after="0" w:line="240" w:lineRule="auto"/>
              <w:jc w:val="center"/>
              <w:rPr>
                <w:rFonts w:eastAsiaTheme="minorHAnsi"/>
                <w:sz w:val="24"/>
                <w:szCs w:val="24"/>
                <w:lang w:eastAsia="en-US"/>
              </w:rPr>
            </w:pPr>
            <w:r w:rsidRPr="00974379">
              <w:rPr>
                <w:rFonts w:eastAsiaTheme="minorHAnsi"/>
                <w:sz w:val="24"/>
                <w:szCs w:val="24"/>
                <w:lang w:eastAsia="en-US"/>
              </w:rPr>
              <w:t>0</w:t>
            </w:r>
          </w:p>
        </w:tc>
        <w:tc>
          <w:tcPr>
            <w:tcW w:w="1134" w:type="dxa"/>
          </w:tcPr>
          <w:p w:rsidR="00B83DAD" w:rsidRPr="00974379" w:rsidRDefault="00B83DAD" w:rsidP="00B83DAD">
            <w:pPr>
              <w:autoSpaceDE w:val="0"/>
              <w:autoSpaceDN w:val="0"/>
              <w:adjustRightInd w:val="0"/>
              <w:spacing w:after="0" w:line="240" w:lineRule="auto"/>
              <w:jc w:val="center"/>
              <w:rPr>
                <w:rFonts w:eastAsiaTheme="minorHAnsi"/>
                <w:sz w:val="24"/>
                <w:szCs w:val="24"/>
                <w:lang w:eastAsia="en-US"/>
              </w:rPr>
            </w:pPr>
            <w:r w:rsidRPr="00974379">
              <w:rPr>
                <w:rFonts w:eastAsiaTheme="minorHAnsi"/>
                <w:sz w:val="24"/>
                <w:szCs w:val="24"/>
                <w:lang w:eastAsia="en-US"/>
              </w:rPr>
              <w:t>0</w:t>
            </w:r>
          </w:p>
        </w:tc>
        <w:tc>
          <w:tcPr>
            <w:tcW w:w="1134" w:type="dxa"/>
          </w:tcPr>
          <w:p w:rsidR="00B83DAD" w:rsidRPr="00974379" w:rsidRDefault="00B83DAD" w:rsidP="00B83DAD">
            <w:pPr>
              <w:autoSpaceDE w:val="0"/>
              <w:autoSpaceDN w:val="0"/>
              <w:adjustRightInd w:val="0"/>
              <w:spacing w:after="0" w:line="240" w:lineRule="auto"/>
              <w:jc w:val="center"/>
              <w:rPr>
                <w:rFonts w:eastAsiaTheme="minorHAnsi"/>
                <w:sz w:val="24"/>
                <w:szCs w:val="24"/>
                <w:lang w:eastAsia="en-US"/>
              </w:rPr>
            </w:pPr>
            <w:r w:rsidRPr="00974379">
              <w:rPr>
                <w:rFonts w:eastAsiaTheme="minorHAnsi"/>
                <w:sz w:val="24"/>
                <w:szCs w:val="24"/>
                <w:lang w:eastAsia="en-US"/>
              </w:rPr>
              <w:t>0</w:t>
            </w:r>
          </w:p>
        </w:tc>
        <w:tc>
          <w:tcPr>
            <w:tcW w:w="1134" w:type="dxa"/>
          </w:tcPr>
          <w:p w:rsidR="00B83DAD" w:rsidRPr="00974379" w:rsidRDefault="00B83DAD" w:rsidP="00B83DAD">
            <w:pPr>
              <w:autoSpaceDE w:val="0"/>
              <w:autoSpaceDN w:val="0"/>
              <w:adjustRightInd w:val="0"/>
              <w:spacing w:after="0" w:line="240" w:lineRule="auto"/>
              <w:jc w:val="center"/>
              <w:rPr>
                <w:rFonts w:eastAsiaTheme="minorHAnsi"/>
                <w:sz w:val="24"/>
                <w:szCs w:val="24"/>
                <w:lang w:eastAsia="en-US"/>
              </w:rPr>
            </w:pPr>
            <w:r w:rsidRPr="00974379">
              <w:rPr>
                <w:rFonts w:eastAsiaTheme="minorHAnsi"/>
                <w:sz w:val="24"/>
                <w:szCs w:val="24"/>
                <w:lang w:eastAsia="en-US"/>
              </w:rPr>
              <w:t>0</w:t>
            </w:r>
          </w:p>
        </w:tc>
        <w:tc>
          <w:tcPr>
            <w:tcW w:w="1134" w:type="dxa"/>
          </w:tcPr>
          <w:p w:rsidR="00B83DAD" w:rsidRPr="00974379" w:rsidRDefault="00B83DAD" w:rsidP="00B83DAD">
            <w:pPr>
              <w:autoSpaceDE w:val="0"/>
              <w:autoSpaceDN w:val="0"/>
              <w:adjustRightInd w:val="0"/>
              <w:spacing w:after="0" w:line="240" w:lineRule="auto"/>
              <w:jc w:val="center"/>
              <w:rPr>
                <w:rFonts w:eastAsiaTheme="minorHAnsi"/>
                <w:sz w:val="24"/>
                <w:szCs w:val="24"/>
                <w:lang w:eastAsia="en-US"/>
              </w:rPr>
            </w:pPr>
            <w:r w:rsidRPr="00974379">
              <w:rPr>
                <w:rFonts w:eastAsiaTheme="minorHAnsi"/>
                <w:sz w:val="24"/>
                <w:szCs w:val="24"/>
                <w:lang w:eastAsia="en-US"/>
              </w:rPr>
              <w:t>30</w:t>
            </w:r>
          </w:p>
        </w:tc>
        <w:tc>
          <w:tcPr>
            <w:tcW w:w="1134" w:type="dxa"/>
          </w:tcPr>
          <w:p w:rsidR="00B83DAD" w:rsidRPr="00974379" w:rsidRDefault="00B83DAD" w:rsidP="00B83DAD">
            <w:pPr>
              <w:autoSpaceDE w:val="0"/>
              <w:autoSpaceDN w:val="0"/>
              <w:adjustRightInd w:val="0"/>
              <w:spacing w:after="0" w:line="240" w:lineRule="auto"/>
              <w:jc w:val="center"/>
              <w:rPr>
                <w:rFonts w:eastAsiaTheme="minorHAnsi"/>
                <w:sz w:val="24"/>
                <w:szCs w:val="24"/>
                <w:lang w:eastAsia="en-US"/>
              </w:rPr>
            </w:pPr>
            <w:r w:rsidRPr="00974379">
              <w:rPr>
                <w:rFonts w:eastAsiaTheme="minorHAnsi"/>
                <w:sz w:val="24"/>
                <w:szCs w:val="24"/>
                <w:lang w:eastAsia="en-US"/>
              </w:rPr>
              <w:t>30</w:t>
            </w:r>
          </w:p>
        </w:tc>
      </w:tr>
      <w:tr w:rsidR="00B83DAD" w:rsidTr="0040175C">
        <w:tc>
          <w:tcPr>
            <w:tcW w:w="562" w:type="dxa"/>
          </w:tcPr>
          <w:p w:rsidR="00B83DAD" w:rsidRPr="00974379" w:rsidRDefault="00B83DAD" w:rsidP="00B83DAD">
            <w:pPr>
              <w:autoSpaceDE w:val="0"/>
              <w:autoSpaceDN w:val="0"/>
              <w:adjustRightInd w:val="0"/>
              <w:spacing w:after="0" w:line="240" w:lineRule="auto"/>
              <w:jc w:val="center"/>
              <w:rPr>
                <w:rFonts w:eastAsiaTheme="minorHAnsi"/>
                <w:sz w:val="24"/>
                <w:szCs w:val="24"/>
                <w:lang w:eastAsia="en-US"/>
              </w:rPr>
            </w:pPr>
            <w:r w:rsidRPr="00974379">
              <w:rPr>
                <w:rFonts w:eastAsiaTheme="minorHAnsi"/>
                <w:sz w:val="24"/>
                <w:szCs w:val="24"/>
                <w:lang w:eastAsia="en-US"/>
              </w:rPr>
              <w:t>4.</w:t>
            </w:r>
          </w:p>
        </w:tc>
        <w:tc>
          <w:tcPr>
            <w:tcW w:w="5529" w:type="dxa"/>
          </w:tcPr>
          <w:p w:rsidR="00B83DAD" w:rsidRPr="00974379" w:rsidRDefault="00B83DAD" w:rsidP="00B83DAD">
            <w:pPr>
              <w:autoSpaceDE w:val="0"/>
              <w:autoSpaceDN w:val="0"/>
              <w:adjustRightInd w:val="0"/>
              <w:spacing w:after="0" w:line="240" w:lineRule="auto"/>
              <w:rPr>
                <w:rFonts w:eastAsiaTheme="minorHAnsi"/>
                <w:sz w:val="24"/>
                <w:szCs w:val="24"/>
                <w:lang w:eastAsia="en-US"/>
              </w:rPr>
            </w:pPr>
            <w:r w:rsidRPr="00974379">
              <w:rPr>
                <w:rFonts w:eastAsiaTheme="minorHAnsi"/>
                <w:sz w:val="24"/>
                <w:szCs w:val="24"/>
                <w:lang w:eastAsia="en-US"/>
              </w:rPr>
              <w:t>Общий разовый тираж республиканских периодических изданий</w:t>
            </w:r>
          </w:p>
        </w:tc>
        <w:tc>
          <w:tcPr>
            <w:tcW w:w="1984" w:type="dxa"/>
          </w:tcPr>
          <w:p w:rsidR="00B83DAD" w:rsidRPr="00974379" w:rsidRDefault="00B83DAD" w:rsidP="00B83DAD">
            <w:pPr>
              <w:autoSpaceDE w:val="0"/>
              <w:autoSpaceDN w:val="0"/>
              <w:adjustRightInd w:val="0"/>
              <w:spacing w:after="0" w:line="240" w:lineRule="auto"/>
              <w:jc w:val="center"/>
              <w:rPr>
                <w:rFonts w:eastAsiaTheme="minorHAnsi"/>
                <w:sz w:val="24"/>
                <w:szCs w:val="24"/>
                <w:lang w:eastAsia="en-US"/>
              </w:rPr>
            </w:pPr>
            <w:r w:rsidRPr="00974379">
              <w:rPr>
                <w:rFonts w:eastAsiaTheme="minorHAnsi"/>
                <w:sz w:val="24"/>
                <w:szCs w:val="24"/>
                <w:lang w:eastAsia="en-US"/>
              </w:rPr>
              <w:t>тыс. экземпляров</w:t>
            </w:r>
          </w:p>
        </w:tc>
        <w:tc>
          <w:tcPr>
            <w:tcW w:w="1134" w:type="dxa"/>
          </w:tcPr>
          <w:p w:rsidR="00B83DAD" w:rsidRPr="00974379" w:rsidRDefault="00B83DAD" w:rsidP="00B83DAD">
            <w:pPr>
              <w:autoSpaceDE w:val="0"/>
              <w:autoSpaceDN w:val="0"/>
              <w:adjustRightInd w:val="0"/>
              <w:spacing w:after="0" w:line="240" w:lineRule="auto"/>
              <w:jc w:val="center"/>
              <w:rPr>
                <w:rFonts w:eastAsiaTheme="minorHAnsi"/>
                <w:sz w:val="24"/>
                <w:szCs w:val="24"/>
                <w:lang w:eastAsia="en-US"/>
              </w:rPr>
            </w:pPr>
            <w:r w:rsidRPr="00974379">
              <w:rPr>
                <w:rFonts w:eastAsiaTheme="minorHAnsi"/>
                <w:sz w:val="24"/>
                <w:szCs w:val="24"/>
                <w:lang w:eastAsia="en-US"/>
              </w:rPr>
              <w:t>45</w:t>
            </w:r>
          </w:p>
        </w:tc>
        <w:tc>
          <w:tcPr>
            <w:tcW w:w="1134" w:type="dxa"/>
          </w:tcPr>
          <w:p w:rsidR="00B83DAD" w:rsidRPr="00974379" w:rsidRDefault="00B83DAD" w:rsidP="00B83DAD">
            <w:pPr>
              <w:autoSpaceDE w:val="0"/>
              <w:autoSpaceDN w:val="0"/>
              <w:adjustRightInd w:val="0"/>
              <w:spacing w:after="0" w:line="240" w:lineRule="auto"/>
              <w:jc w:val="center"/>
              <w:rPr>
                <w:rFonts w:eastAsiaTheme="minorHAnsi"/>
                <w:sz w:val="24"/>
                <w:szCs w:val="24"/>
                <w:lang w:eastAsia="en-US"/>
              </w:rPr>
            </w:pPr>
            <w:r w:rsidRPr="00974379">
              <w:rPr>
                <w:rFonts w:eastAsiaTheme="minorHAnsi"/>
                <w:sz w:val="24"/>
                <w:szCs w:val="24"/>
                <w:lang w:eastAsia="en-US"/>
              </w:rPr>
              <w:t>46</w:t>
            </w:r>
          </w:p>
        </w:tc>
        <w:tc>
          <w:tcPr>
            <w:tcW w:w="1134" w:type="dxa"/>
          </w:tcPr>
          <w:p w:rsidR="00B83DAD" w:rsidRPr="00974379" w:rsidRDefault="00B83DAD" w:rsidP="00B83DAD">
            <w:pPr>
              <w:autoSpaceDE w:val="0"/>
              <w:autoSpaceDN w:val="0"/>
              <w:adjustRightInd w:val="0"/>
              <w:spacing w:after="0" w:line="240" w:lineRule="auto"/>
              <w:jc w:val="center"/>
              <w:rPr>
                <w:rFonts w:eastAsiaTheme="minorHAnsi"/>
                <w:sz w:val="24"/>
                <w:szCs w:val="24"/>
                <w:lang w:eastAsia="en-US"/>
              </w:rPr>
            </w:pPr>
            <w:r w:rsidRPr="00974379">
              <w:rPr>
                <w:rFonts w:eastAsiaTheme="minorHAnsi"/>
                <w:sz w:val="24"/>
                <w:szCs w:val="24"/>
                <w:lang w:eastAsia="en-US"/>
              </w:rPr>
              <w:t>48</w:t>
            </w:r>
          </w:p>
        </w:tc>
        <w:tc>
          <w:tcPr>
            <w:tcW w:w="1134" w:type="dxa"/>
          </w:tcPr>
          <w:p w:rsidR="00B83DAD" w:rsidRPr="00974379" w:rsidRDefault="00B83DAD" w:rsidP="00B83DAD">
            <w:pPr>
              <w:autoSpaceDE w:val="0"/>
              <w:autoSpaceDN w:val="0"/>
              <w:adjustRightInd w:val="0"/>
              <w:spacing w:after="0" w:line="240" w:lineRule="auto"/>
              <w:jc w:val="center"/>
              <w:rPr>
                <w:rFonts w:eastAsiaTheme="minorHAnsi"/>
                <w:sz w:val="24"/>
                <w:szCs w:val="24"/>
                <w:lang w:eastAsia="en-US"/>
              </w:rPr>
            </w:pPr>
            <w:r w:rsidRPr="00974379">
              <w:rPr>
                <w:rFonts w:eastAsiaTheme="minorHAnsi"/>
                <w:sz w:val="24"/>
                <w:szCs w:val="24"/>
                <w:lang w:eastAsia="en-US"/>
              </w:rPr>
              <w:t>33</w:t>
            </w:r>
          </w:p>
        </w:tc>
        <w:tc>
          <w:tcPr>
            <w:tcW w:w="1134" w:type="dxa"/>
          </w:tcPr>
          <w:p w:rsidR="00B83DAD" w:rsidRPr="00974379" w:rsidRDefault="00B83DAD" w:rsidP="00B83DAD">
            <w:pPr>
              <w:autoSpaceDE w:val="0"/>
              <w:autoSpaceDN w:val="0"/>
              <w:adjustRightInd w:val="0"/>
              <w:spacing w:after="0" w:line="240" w:lineRule="auto"/>
              <w:jc w:val="center"/>
              <w:rPr>
                <w:rFonts w:eastAsiaTheme="minorHAnsi"/>
                <w:sz w:val="24"/>
                <w:szCs w:val="24"/>
                <w:lang w:eastAsia="en-US"/>
              </w:rPr>
            </w:pPr>
            <w:r w:rsidRPr="00974379">
              <w:rPr>
                <w:rFonts w:eastAsiaTheme="minorHAnsi"/>
                <w:sz w:val="24"/>
                <w:szCs w:val="24"/>
                <w:lang w:eastAsia="en-US"/>
              </w:rPr>
              <w:t>34</w:t>
            </w:r>
          </w:p>
        </w:tc>
        <w:tc>
          <w:tcPr>
            <w:tcW w:w="1134" w:type="dxa"/>
          </w:tcPr>
          <w:p w:rsidR="00B83DAD" w:rsidRPr="00974379" w:rsidRDefault="00B83DAD" w:rsidP="00B83DAD">
            <w:pPr>
              <w:autoSpaceDE w:val="0"/>
              <w:autoSpaceDN w:val="0"/>
              <w:adjustRightInd w:val="0"/>
              <w:spacing w:after="0" w:line="240" w:lineRule="auto"/>
              <w:jc w:val="center"/>
              <w:rPr>
                <w:rFonts w:eastAsiaTheme="minorHAnsi"/>
                <w:sz w:val="24"/>
                <w:szCs w:val="24"/>
                <w:lang w:eastAsia="en-US"/>
              </w:rPr>
            </w:pPr>
            <w:r w:rsidRPr="00974379">
              <w:rPr>
                <w:rFonts w:eastAsiaTheme="minorHAnsi"/>
                <w:sz w:val="24"/>
                <w:szCs w:val="24"/>
                <w:lang w:eastAsia="en-US"/>
              </w:rPr>
              <w:t>36</w:t>
            </w:r>
          </w:p>
        </w:tc>
      </w:tr>
      <w:tr w:rsidR="00B83DAD" w:rsidTr="0040175C">
        <w:tc>
          <w:tcPr>
            <w:tcW w:w="562" w:type="dxa"/>
          </w:tcPr>
          <w:p w:rsidR="00B83DAD" w:rsidRPr="00974379" w:rsidRDefault="00B83DAD" w:rsidP="00B83DAD">
            <w:pPr>
              <w:autoSpaceDE w:val="0"/>
              <w:autoSpaceDN w:val="0"/>
              <w:adjustRightInd w:val="0"/>
              <w:spacing w:after="0" w:line="240" w:lineRule="auto"/>
              <w:jc w:val="center"/>
              <w:rPr>
                <w:rFonts w:eastAsiaTheme="minorHAnsi"/>
                <w:sz w:val="24"/>
                <w:szCs w:val="24"/>
                <w:lang w:eastAsia="en-US"/>
              </w:rPr>
            </w:pPr>
            <w:r w:rsidRPr="00974379">
              <w:rPr>
                <w:rFonts w:eastAsiaTheme="minorHAnsi"/>
                <w:sz w:val="24"/>
                <w:szCs w:val="24"/>
                <w:lang w:eastAsia="en-US"/>
              </w:rPr>
              <w:t>5.</w:t>
            </w:r>
          </w:p>
        </w:tc>
        <w:tc>
          <w:tcPr>
            <w:tcW w:w="5529" w:type="dxa"/>
          </w:tcPr>
          <w:p w:rsidR="00B83DAD" w:rsidRPr="00974379" w:rsidRDefault="00B83DAD" w:rsidP="00B83DAD">
            <w:pPr>
              <w:autoSpaceDE w:val="0"/>
              <w:autoSpaceDN w:val="0"/>
              <w:adjustRightInd w:val="0"/>
              <w:spacing w:after="0" w:line="240" w:lineRule="auto"/>
              <w:rPr>
                <w:rFonts w:eastAsiaTheme="minorHAnsi"/>
                <w:sz w:val="24"/>
                <w:szCs w:val="24"/>
                <w:lang w:eastAsia="en-US"/>
              </w:rPr>
            </w:pPr>
            <w:r w:rsidRPr="00974379">
              <w:rPr>
                <w:rFonts w:eastAsiaTheme="minorHAnsi"/>
                <w:sz w:val="24"/>
                <w:szCs w:val="24"/>
                <w:lang w:eastAsia="en-US"/>
              </w:rPr>
              <w:t>Количество наименований литературы, издаваемой по государственному заказу</w:t>
            </w:r>
          </w:p>
        </w:tc>
        <w:tc>
          <w:tcPr>
            <w:tcW w:w="1984" w:type="dxa"/>
          </w:tcPr>
          <w:p w:rsidR="00B83DAD" w:rsidRPr="00974379" w:rsidRDefault="00B83DAD" w:rsidP="00B83DAD">
            <w:pPr>
              <w:autoSpaceDE w:val="0"/>
              <w:autoSpaceDN w:val="0"/>
              <w:adjustRightInd w:val="0"/>
              <w:spacing w:after="0" w:line="240" w:lineRule="auto"/>
              <w:jc w:val="center"/>
              <w:rPr>
                <w:rFonts w:eastAsiaTheme="minorHAnsi"/>
                <w:sz w:val="24"/>
                <w:szCs w:val="24"/>
                <w:lang w:eastAsia="en-US"/>
              </w:rPr>
            </w:pPr>
            <w:r w:rsidRPr="00974379">
              <w:rPr>
                <w:rFonts w:eastAsiaTheme="minorHAnsi"/>
                <w:sz w:val="24"/>
                <w:szCs w:val="24"/>
                <w:lang w:eastAsia="en-US"/>
              </w:rPr>
              <w:t>количество наименований</w:t>
            </w:r>
          </w:p>
        </w:tc>
        <w:tc>
          <w:tcPr>
            <w:tcW w:w="1134" w:type="dxa"/>
          </w:tcPr>
          <w:p w:rsidR="00B83DAD" w:rsidRPr="00974379" w:rsidRDefault="00B83DAD" w:rsidP="00B83DAD">
            <w:pPr>
              <w:autoSpaceDE w:val="0"/>
              <w:autoSpaceDN w:val="0"/>
              <w:adjustRightInd w:val="0"/>
              <w:spacing w:after="0" w:line="240" w:lineRule="auto"/>
              <w:jc w:val="center"/>
              <w:rPr>
                <w:rFonts w:eastAsiaTheme="minorHAnsi"/>
                <w:sz w:val="24"/>
                <w:szCs w:val="24"/>
                <w:lang w:eastAsia="en-US"/>
              </w:rPr>
            </w:pPr>
            <w:r w:rsidRPr="00974379">
              <w:rPr>
                <w:rFonts w:eastAsiaTheme="minorHAnsi"/>
                <w:sz w:val="24"/>
                <w:szCs w:val="24"/>
                <w:lang w:eastAsia="en-US"/>
              </w:rPr>
              <w:t>67</w:t>
            </w:r>
          </w:p>
        </w:tc>
        <w:tc>
          <w:tcPr>
            <w:tcW w:w="1134" w:type="dxa"/>
          </w:tcPr>
          <w:p w:rsidR="00B83DAD" w:rsidRPr="00974379" w:rsidRDefault="00B83DAD" w:rsidP="00B83DAD">
            <w:pPr>
              <w:autoSpaceDE w:val="0"/>
              <w:autoSpaceDN w:val="0"/>
              <w:adjustRightInd w:val="0"/>
              <w:spacing w:after="0" w:line="240" w:lineRule="auto"/>
              <w:jc w:val="center"/>
              <w:rPr>
                <w:rFonts w:eastAsiaTheme="minorHAnsi"/>
                <w:sz w:val="24"/>
                <w:szCs w:val="24"/>
                <w:lang w:eastAsia="en-US"/>
              </w:rPr>
            </w:pPr>
            <w:r w:rsidRPr="00974379">
              <w:rPr>
                <w:rFonts w:eastAsiaTheme="minorHAnsi"/>
                <w:sz w:val="24"/>
                <w:szCs w:val="24"/>
                <w:lang w:eastAsia="en-US"/>
              </w:rPr>
              <w:t>78</w:t>
            </w:r>
          </w:p>
        </w:tc>
        <w:tc>
          <w:tcPr>
            <w:tcW w:w="1134" w:type="dxa"/>
          </w:tcPr>
          <w:p w:rsidR="00B83DAD" w:rsidRPr="00974379" w:rsidRDefault="00B83DAD" w:rsidP="00B83DAD">
            <w:pPr>
              <w:autoSpaceDE w:val="0"/>
              <w:autoSpaceDN w:val="0"/>
              <w:adjustRightInd w:val="0"/>
              <w:spacing w:after="0" w:line="240" w:lineRule="auto"/>
              <w:jc w:val="center"/>
              <w:rPr>
                <w:rFonts w:eastAsiaTheme="minorHAnsi"/>
                <w:sz w:val="24"/>
                <w:szCs w:val="24"/>
                <w:lang w:eastAsia="en-US"/>
              </w:rPr>
            </w:pPr>
            <w:r w:rsidRPr="00974379">
              <w:rPr>
                <w:rFonts w:eastAsiaTheme="minorHAnsi"/>
                <w:sz w:val="24"/>
                <w:szCs w:val="24"/>
                <w:lang w:eastAsia="en-US"/>
              </w:rPr>
              <w:t>81</w:t>
            </w:r>
          </w:p>
        </w:tc>
        <w:tc>
          <w:tcPr>
            <w:tcW w:w="1134" w:type="dxa"/>
          </w:tcPr>
          <w:p w:rsidR="00B83DAD" w:rsidRPr="00974379" w:rsidRDefault="00B83DAD" w:rsidP="00B83DAD">
            <w:pPr>
              <w:autoSpaceDE w:val="0"/>
              <w:autoSpaceDN w:val="0"/>
              <w:adjustRightInd w:val="0"/>
              <w:spacing w:after="0" w:line="240" w:lineRule="auto"/>
              <w:jc w:val="center"/>
              <w:rPr>
                <w:rFonts w:eastAsiaTheme="minorHAnsi"/>
                <w:sz w:val="24"/>
                <w:szCs w:val="24"/>
                <w:lang w:eastAsia="en-US"/>
              </w:rPr>
            </w:pPr>
            <w:r w:rsidRPr="00974379">
              <w:rPr>
                <w:rFonts w:eastAsiaTheme="minorHAnsi"/>
                <w:sz w:val="24"/>
                <w:szCs w:val="24"/>
                <w:lang w:eastAsia="en-US"/>
              </w:rPr>
              <w:t>68</w:t>
            </w:r>
          </w:p>
        </w:tc>
        <w:tc>
          <w:tcPr>
            <w:tcW w:w="1134" w:type="dxa"/>
          </w:tcPr>
          <w:p w:rsidR="00B83DAD" w:rsidRPr="00974379" w:rsidRDefault="00B83DAD" w:rsidP="00B83DAD">
            <w:pPr>
              <w:autoSpaceDE w:val="0"/>
              <w:autoSpaceDN w:val="0"/>
              <w:adjustRightInd w:val="0"/>
              <w:spacing w:after="0" w:line="240" w:lineRule="auto"/>
              <w:jc w:val="center"/>
              <w:rPr>
                <w:rFonts w:eastAsiaTheme="minorHAnsi"/>
                <w:sz w:val="24"/>
                <w:szCs w:val="24"/>
                <w:lang w:eastAsia="en-US"/>
              </w:rPr>
            </w:pPr>
            <w:r w:rsidRPr="00974379">
              <w:rPr>
                <w:rFonts w:eastAsiaTheme="minorHAnsi"/>
                <w:sz w:val="24"/>
                <w:szCs w:val="24"/>
                <w:lang w:eastAsia="en-US"/>
              </w:rPr>
              <w:t>71</w:t>
            </w:r>
          </w:p>
        </w:tc>
        <w:tc>
          <w:tcPr>
            <w:tcW w:w="1134" w:type="dxa"/>
          </w:tcPr>
          <w:p w:rsidR="00B83DAD" w:rsidRPr="00974379" w:rsidRDefault="00B83DAD" w:rsidP="00B83DAD">
            <w:pPr>
              <w:autoSpaceDE w:val="0"/>
              <w:autoSpaceDN w:val="0"/>
              <w:adjustRightInd w:val="0"/>
              <w:spacing w:after="0" w:line="240" w:lineRule="auto"/>
              <w:jc w:val="center"/>
              <w:rPr>
                <w:rFonts w:eastAsiaTheme="minorHAnsi"/>
                <w:sz w:val="24"/>
                <w:szCs w:val="24"/>
                <w:lang w:eastAsia="en-US"/>
              </w:rPr>
            </w:pPr>
            <w:r w:rsidRPr="00974379">
              <w:rPr>
                <w:rFonts w:eastAsiaTheme="minorHAnsi"/>
                <w:sz w:val="24"/>
                <w:szCs w:val="24"/>
                <w:lang w:eastAsia="en-US"/>
              </w:rPr>
              <w:t>74</w:t>
            </w:r>
          </w:p>
        </w:tc>
      </w:tr>
      <w:tr w:rsidR="00B83DAD" w:rsidTr="0040175C">
        <w:tc>
          <w:tcPr>
            <w:tcW w:w="562" w:type="dxa"/>
          </w:tcPr>
          <w:p w:rsidR="00B83DAD" w:rsidRPr="00974379" w:rsidRDefault="00B83DAD" w:rsidP="00B83DAD">
            <w:pPr>
              <w:autoSpaceDE w:val="0"/>
              <w:autoSpaceDN w:val="0"/>
              <w:adjustRightInd w:val="0"/>
              <w:spacing w:after="0" w:line="240" w:lineRule="auto"/>
              <w:jc w:val="center"/>
              <w:rPr>
                <w:rFonts w:eastAsiaTheme="minorHAnsi"/>
                <w:sz w:val="24"/>
                <w:szCs w:val="24"/>
                <w:lang w:eastAsia="en-US"/>
              </w:rPr>
            </w:pPr>
            <w:r w:rsidRPr="00974379">
              <w:rPr>
                <w:rFonts w:eastAsiaTheme="minorHAnsi"/>
                <w:sz w:val="24"/>
                <w:szCs w:val="24"/>
                <w:lang w:eastAsia="en-US"/>
              </w:rPr>
              <w:t>6.</w:t>
            </w:r>
          </w:p>
        </w:tc>
        <w:tc>
          <w:tcPr>
            <w:tcW w:w="5529" w:type="dxa"/>
          </w:tcPr>
          <w:p w:rsidR="00B83DAD" w:rsidRPr="00974379" w:rsidRDefault="00B83DAD" w:rsidP="00B83DAD">
            <w:pPr>
              <w:autoSpaceDE w:val="0"/>
              <w:autoSpaceDN w:val="0"/>
              <w:adjustRightInd w:val="0"/>
              <w:spacing w:after="0" w:line="240" w:lineRule="auto"/>
              <w:rPr>
                <w:rFonts w:eastAsiaTheme="minorHAnsi"/>
                <w:sz w:val="24"/>
                <w:szCs w:val="24"/>
                <w:lang w:eastAsia="en-US"/>
              </w:rPr>
            </w:pPr>
            <w:r w:rsidRPr="00974379">
              <w:rPr>
                <w:rFonts w:eastAsiaTheme="minorHAnsi"/>
                <w:sz w:val="24"/>
                <w:szCs w:val="24"/>
                <w:lang w:eastAsia="en-US"/>
              </w:rPr>
              <w:t xml:space="preserve">Количество материалов, содержащих информацию о деятельности органов государственной власти </w:t>
            </w:r>
            <w:r w:rsidRPr="00974379">
              <w:rPr>
                <w:rFonts w:eastAsiaTheme="minorHAnsi"/>
                <w:sz w:val="24"/>
                <w:szCs w:val="24"/>
                <w:lang w:eastAsia="en-US"/>
              </w:rPr>
              <w:lastRenderedPageBreak/>
              <w:t>Кабардино-Балкарской Республики, выпускаемых средствами массовой информации</w:t>
            </w:r>
          </w:p>
        </w:tc>
        <w:tc>
          <w:tcPr>
            <w:tcW w:w="1984" w:type="dxa"/>
          </w:tcPr>
          <w:p w:rsidR="00B83DAD" w:rsidRPr="00974379" w:rsidRDefault="00B83DAD" w:rsidP="00B83DAD">
            <w:pPr>
              <w:autoSpaceDE w:val="0"/>
              <w:autoSpaceDN w:val="0"/>
              <w:adjustRightInd w:val="0"/>
              <w:spacing w:after="0" w:line="240" w:lineRule="auto"/>
              <w:jc w:val="center"/>
              <w:rPr>
                <w:rFonts w:eastAsiaTheme="minorHAnsi"/>
                <w:sz w:val="24"/>
                <w:szCs w:val="24"/>
                <w:lang w:eastAsia="en-US"/>
              </w:rPr>
            </w:pPr>
            <w:r w:rsidRPr="00974379">
              <w:rPr>
                <w:rFonts w:eastAsiaTheme="minorHAnsi"/>
                <w:sz w:val="24"/>
                <w:szCs w:val="24"/>
                <w:lang w:eastAsia="en-US"/>
              </w:rPr>
              <w:lastRenderedPageBreak/>
              <w:t>тыс. ед.</w:t>
            </w:r>
          </w:p>
        </w:tc>
        <w:tc>
          <w:tcPr>
            <w:tcW w:w="1134" w:type="dxa"/>
          </w:tcPr>
          <w:p w:rsidR="00B83DAD" w:rsidRPr="00974379" w:rsidRDefault="00B83DAD" w:rsidP="00B83DAD">
            <w:pPr>
              <w:autoSpaceDE w:val="0"/>
              <w:autoSpaceDN w:val="0"/>
              <w:adjustRightInd w:val="0"/>
              <w:spacing w:after="0" w:line="240" w:lineRule="auto"/>
              <w:jc w:val="center"/>
              <w:rPr>
                <w:rFonts w:eastAsiaTheme="minorHAnsi"/>
                <w:sz w:val="24"/>
                <w:szCs w:val="24"/>
                <w:lang w:eastAsia="en-US"/>
              </w:rPr>
            </w:pPr>
            <w:r w:rsidRPr="00974379">
              <w:rPr>
                <w:rFonts w:eastAsiaTheme="minorHAnsi"/>
                <w:sz w:val="24"/>
                <w:szCs w:val="24"/>
                <w:lang w:eastAsia="en-US"/>
              </w:rPr>
              <w:t>4</w:t>
            </w:r>
          </w:p>
        </w:tc>
        <w:tc>
          <w:tcPr>
            <w:tcW w:w="1134" w:type="dxa"/>
          </w:tcPr>
          <w:p w:rsidR="00B83DAD" w:rsidRPr="00974379" w:rsidRDefault="00B83DAD" w:rsidP="00B83DAD">
            <w:pPr>
              <w:autoSpaceDE w:val="0"/>
              <w:autoSpaceDN w:val="0"/>
              <w:adjustRightInd w:val="0"/>
              <w:spacing w:after="0" w:line="240" w:lineRule="auto"/>
              <w:jc w:val="center"/>
              <w:rPr>
                <w:rFonts w:eastAsiaTheme="minorHAnsi"/>
                <w:sz w:val="24"/>
                <w:szCs w:val="24"/>
                <w:lang w:eastAsia="en-US"/>
              </w:rPr>
            </w:pPr>
            <w:r w:rsidRPr="00974379">
              <w:rPr>
                <w:rFonts w:eastAsiaTheme="minorHAnsi"/>
                <w:sz w:val="24"/>
                <w:szCs w:val="24"/>
                <w:lang w:eastAsia="en-US"/>
              </w:rPr>
              <w:t>4</w:t>
            </w:r>
          </w:p>
        </w:tc>
        <w:tc>
          <w:tcPr>
            <w:tcW w:w="1134" w:type="dxa"/>
          </w:tcPr>
          <w:p w:rsidR="00B83DAD" w:rsidRPr="00974379" w:rsidRDefault="00B83DAD" w:rsidP="00B83DAD">
            <w:pPr>
              <w:autoSpaceDE w:val="0"/>
              <w:autoSpaceDN w:val="0"/>
              <w:adjustRightInd w:val="0"/>
              <w:spacing w:after="0" w:line="240" w:lineRule="auto"/>
              <w:jc w:val="center"/>
              <w:rPr>
                <w:rFonts w:eastAsiaTheme="minorHAnsi"/>
                <w:sz w:val="24"/>
                <w:szCs w:val="24"/>
                <w:lang w:eastAsia="en-US"/>
              </w:rPr>
            </w:pPr>
            <w:r w:rsidRPr="00974379">
              <w:rPr>
                <w:rFonts w:eastAsiaTheme="minorHAnsi"/>
                <w:sz w:val="24"/>
                <w:szCs w:val="24"/>
                <w:lang w:eastAsia="en-US"/>
              </w:rPr>
              <w:t>5</w:t>
            </w:r>
          </w:p>
        </w:tc>
        <w:tc>
          <w:tcPr>
            <w:tcW w:w="1134" w:type="dxa"/>
          </w:tcPr>
          <w:p w:rsidR="00B83DAD" w:rsidRPr="00974379" w:rsidRDefault="00B83DAD" w:rsidP="00B83DAD">
            <w:pPr>
              <w:autoSpaceDE w:val="0"/>
              <w:autoSpaceDN w:val="0"/>
              <w:adjustRightInd w:val="0"/>
              <w:spacing w:after="0" w:line="240" w:lineRule="auto"/>
              <w:jc w:val="center"/>
              <w:rPr>
                <w:rFonts w:eastAsiaTheme="minorHAnsi"/>
                <w:sz w:val="24"/>
                <w:szCs w:val="24"/>
                <w:lang w:eastAsia="en-US"/>
              </w:rPr>
            </w:pPr>
            <w:r w:rsidRPr="00974379">
              <w:rPr>
                <w:rFonts w:eastAsiaTheme="minorHAnsi"/>
                <w:sz w:val="24"/>
                <w:szCs w:val="24"/>
                <w:lang w:eastAsia="en-US"/>
              </w:rPr>
              <w:t>5</w:t>
            </w:r>
          </w:p>
        </w:tc>
        <w:tc>
          <w:tcPr>
            <w:tcW w:w="1134" w:type="dxa"/>
          </w:tcPr>
          <w:p w:rsidR="00B83DAD" w:rsidRPr="00974379" w:rsidRDefault="00B83DAD" w:rsidP="00B83DAD">
            <w:pPr>
              <w:autoSpaceDE w:val="0"/>
              <w:autoSpaceDN w:val="0"/>
              <w:adjustRightInd w:val="0"/>
              <w:spacing w:after="0" w:line="240" w:lineRule="auto"/>
              <w:jc w:val="center"/>
              <w:rPr>
                <w:rFonts w:eastAsiaTheme="minorHAnsi"/>
                <w:sz w:val="24"/>
                <w:szCs w:val="24"/>
                <w:lang w:eastAsia="en-US"/>
              </w:rPr>
            </w:pPr>
            <w:r w:rsidRPr="00974379">
              <w:rPr>
                <w:rFonts w:eastAsiaTheme="minorHAnsi"/>
                <w:sz w:val="24"/>
                <w:szCs w:val="24"/>
                <w:lang w:eastAsia="en-US"/>
              </w:rPr>
              <w:t>6</w:t>
            </w:r>
          </w:p>
        </w:tc>
        <w:tc>
          <w:tcPr>
            <w:tcW w:w="1134" w:type="dxa"/>
          </w:tcPr>
          <w:p w:rsidR="00B83DAD" w:rsidRPr="00974379" w:rsidRDefault="00B83DAD" w:rsidP="00B83DAD">
            <w:pPr>
              <w:autoSpaceDE w:val="0"/>
              <w:autoSpaceDN w:val="0"/>
              <w:adjustRightInd w:val="0"/>
              <w:spacing w:after="0" w:line="240" w:lineRule="auto"/>
              <w:jc w:val="center"/>
              <w:rPr>
                <w:rFonts w:eastAsiaTheme="minorHAnsi"/>
                <w:sz w:val="24"/>
                <w:szCs w:val="24"/>
                <w:lang w:eastAsia="en-US"/>
              </w:rPr>
            </w:pPr>
            <w:r w:rsidRPr="00974379">
              <w:rPr>
                <w:rFonts w:eastAsiaTheme="minorHAnsi"/>
                <w:sz w:val="24"/>
                <w:szCs w:val="24"/>
                <w:lang w:eastAsia="en-US"/>
              </w:rPr>
              <w:t>6</w:t>
            </w:r>
            <w:r w:rsidR="007F4663">
              <w:rPr>
                <w:rFonts w:eastAsiaTheme="minorHAnsi"/>
                <w:sz w:val="24"/>
                <w:szCs w:val="24"/>
                <w:lang w:eastAsia="en-US"/>
              </w:rPr>
              <w:t>»;</w:t>
            </w:r>
          </w:p>
        </w:tc>
      </w:tr>
    </w:tbl>
    <w:p w:rsidR="00602FA1" w:rsidRDefault="00602FA1" w:rsidP="006569BE">
      <w:pPr>
        <w:pStyle w:val="a8"/>
        <w:widowControl w:val="0"/>
        <w:autoSpaceDE w:val="0"/>
        <w:autoSpaceDN w:val="0"/>
        <w:adjustRightInd w:val="0"/>
        <w:spacing w:after="0" w:line="240" w:lineRule="auto"/>
        <w:ind w:left="0" w:firstLine="709"/>
        <w:jc w:val="both"/>
        <w:rPr>
          <w:rFonts w:ascii="Times New Roman" w:hAnsi="Times New Roman"/>
          <w:sz w:val="28"/>
          <w:szCs w:val="28"/>
          <w:lang w:eastAsia="en-US"/>
        </w:rPr>
      </w:pPr>
    </w:p>
    <w:p w:rsidR="007F4663" w:rsidRDefault="009E7B78" w:rsidP="006569BE">
      <w:pPr>
        <w:pStyle w:val="a8"/>
        <w:widowControl w:val="0"/>
        <w:autoSpaceDE w:val="0"/>
        <w:autoSpaceDN w:val="0"/>
        <w:adjustRightInd w:val="0"/>
        <w:spacing w:after="0" w:line="240" w:lineRule="auto"/>
        <w:ind w:left="0" w:firstLine="709"/>
        <w:jc w:val="both"/>
        <w:rPr>
          <w:rFonts w:ascii="Times New Roman" w:hAnsi="Times New Roman"/>
          <w:sz w:val="28"/>
          <w:szCs w:val="28"/>
          <w:lang w:eastAsia="en-US"/>
        </w:rPr>
      </w:pPr>
      <w:r>
        <w:rPr>
          <w:rFonts w:ascii="Times New Roman" w:hAnsi="Times New Roman"/>
          <w:sz w:val="28"/>
          <w:szCs w:val="28"/>
          <w:lang w:eastAsia="en-US"/>
        </w:rPr>
        <w:t xml:space="preserve">д) </w:t>
      </w:r>
      <w:r w:rsidR="00657D59">
        <w:rPr>
          <w:rFonts w:ascii="Times New Roman" w:hAnsi="Times New Roman"/>
          <w:sz w:val="28"/>
          <w:szCs w:val="28"/>
          <w:lang w:eastAsia="en-US"/>
        </w:rPr>
        <w:t>в наименовании приложения № 2 к государственной программе слова «Ответственный исполнитель» заменить словом «Координатор»</w:t>
      </w:r>
      <w:r w:rsidR="00237571">
        <w:rPr>
          <w:rFonts w:ascii="Times New Roman" w:hAnsi="Times New Roman"/>
          <w:sz w:val="28"/>
          <w:szCs w:val="28"/>
          <w:lang w:eastAsia="en-US"/>
        </w:rPr>
        <w:t>;</w:t>
      </w:r>
    </w:p>
    <w:p w:rsidR="00237571" w:rsidRDefault="00237571" w:rsidP="00237571">
      <w:pPr>
        <w:pStyle w:val="a8"/>
        <w:widowControl w:val="0"/>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lang w:eastAsia="en-US"/>
        </w:rPr>
        <w:t xml:space="preserve">е) приложение </w:t>
      </w:r>
      <w:r w:rsidRPr="006569BE">
        <w:rPr>
          <w:rFonts w:ascii="Times New Roman" w:hAnsi="Times New Roman"/>
          <w:sz w:val="28"/>
          <w:szCs w:val="28"/>
          <w:lang w:eastAsia="en-US"/>
        </w:rPr>
        <w:t xml:space="preserve">№ </w:t>
      </w:r>
      <w:r w:rsidR="00C54765">
        <w:rPr>
          <w:rFonts w:ascii="Times New Roman" w:hAnsi="Times New Roman"/>
          <w:sz w:val="28"/>
          <w:szCs w:val="28"/>
          <w:lang w:eastAsia="en-US"/>
        </w:rPr>
        <w:t>3</w:t>
      </w:r>
      <w:r w:rsidRPr="006569BE">
        <w:rPr>
          <w:rFonts w:ascii="Times New Roman" w:hAnsi="Times New Roman"/>
          <w:sz w:val="28"/>
          <w:szCs w:val="28"/>
          <w:lang w:eastAsia="en-US"/>
        </w:rPr>
        <w:t xml:space="preserve"> к государственной программе</w:t>
      </w:r>
      <w:r>
        <w:rPr>
          <w:rFonts w:ascii="Times New Roman" w:hAnsi="Times New Roman"/>
          <w:sz w:val="28"/>
          <w:szCs w:val="28"/>
          <w:lang w:eastAsia="en-US"/>
        </w:rPr>
        <w:t xml:space="preserve"> </w:t>
      </w:r>
      <w:r w:rsidRPr="00CA19F3">
        <w:rPr>
          <w:rFonts w:ascii="Times New Roman" w:hAnsi="Times New Roman"/>
          <w:sz w:val="28"/>
          <w:szCs w:val="28"/>
        </w:rPr>
        <w:t>изложить в следующей редакции:</w:t>
      </w:r>
    </w:p>
    <w:p w:rsidR="00237571" w:rsidRDefault="00237571" w:rsidP="00237571">
      <w:pPr>
        <w:spacing w:after="0" w:line="240" w:lineRule="auto"/>
        <w:ind w:left="9498"/>
        <w:jc w:val="center"/>
        <w:rPr>
          <w:rFonts w:ascii="Times New Roman" w:hAnsi="Times New Roman"/>
          <w:sz w:val="28"/>
          <w:szCs w:val="28"/>
        </w:rPr>
      </w:pPr>
      <w:r>
        <w:rPr>
          <w:rFonts w:ascii="Times New Roman" w:hAnsi="Times New Roman"/>
          <w:sz w:val="28"/>
          <w:szCs w:val="28"/>
        </w:rPr>
        <w:t>«ПРИЛОЖЕНИЕ № 3</w:t>
      </w:r>
    </w:p>
    <w:p w:rsidR="00237571" w:rsidRDefault="00237571" w:rsidP="00237571">
      <w:pPr>
        <w:spacing w:after="0" w:line="240" w:lineRule="auto"/>
        <w:ind w:left="9498"/>
        <w:jc w:val="center"/>
        <w:rPr>
          <w:rFonts w:ascii="Times New Roman" w:hAnsi="Times New Roman"/>
          <w:sz w:val="28"/>
          <w:szCs w:val="28"/>
        </w:rPr>
      </w:pPr>
      <w:r>
        <w:rPr>
          <w:rFonts w:ascii="Times New Roman" w:hAnsi="Times New Roman"/>
          <w:sz w:val="28"/>
          <w:szCs w:val="28"/>
        </w:rPr>
        <w:t>к государственной программе</w:t>
      </w:r>
    </w:p>
    <w:p w:rsidR="00237571" w:rsidRDefault="00237571" w:rsidP="00237571">
      <w:pPr>
        <w:spacing w:after="0" w:line="240" w:lineRule="auto"/>
        <w:ind w:left="9498"/>
        <w:jc w:val="center"/>
        <w:rPr>
          <w:rFonts w:ascii="Times New Roman" w:hAnsi="Times New Roman"/>
          <w:sz w:val="28"/>
          <w:szCs w:val="28"/>
        </w:rPr>
      </w:pPr>
      <w:r>
        <w:rPr>
          <w:rFonts w:ascii="Times New Roman" w:hAnsi="Times New Roman"/>
          <w:sz w:val="28"/>
          <w:szCs w:val="28"/>
        </w:rPr>
        <w:t>Кабардино-Балкарской Республики</w:t>
      </w:r>
    </w:p>
    <w:p w:rsidR="00237571" w:rsidRDefault="00237571" w:rsidP="00237571">
      <w:pPr>
        <w:spacing w:after="0" w:line="240" w:lineRule="auto"/>
        <w:ind w:left="9498"/>
        <w:jc w:val="center"/>
        <w:rPr>
          <w:rFonts w:ascii="Times New Roman" w:hAnsi="Times New Roman"/>
          <w:sz w:val="28"/>
          <w:szCs w:val="28"/>
        </w:rPr>
      </w:pPr>
      <w:r>
        <w:rPr>
          <w:rFonts w:ascii="Times New Roman" w:hAnsi="Times New Roman"/>
          <w:sz w:val="28"/>
          <w:szCs w:val="28"/>
        </w:rPr>
        <w:t>«Информационное общество»</w:t>
      </w:r>
    </w:p>
    <w:p w:rsidR="00237571" w:rsidRDefault="00237571" w:rsidP="00237571">
      <w:pPr>
        <w:spacing w:after="0" w:line="240" w:lineRule="auto"/>
        <w:jc w:val="center"/>
        <w:rPr>
          <w:rFonts w:ascii="Times New Roman" w:hAnsi="Times New Roman"/>
          <w:sz w:val="28"/>
          <w:szCs w:val="28"/>
        </w:rPr>
      </w:pPr>
    </w:p>
    <w:p w:rsidR="00402311" w:rsidRDefault="00402311" w:rsidP="00402311">
      <w:pPr>
        <w:spacing w:after="0" w:line="240" w:lineRule="auto"/>
        <w:jc w:val="center"/>
        <w:rPr>
          <w:rFonts w:ascii="Times New Roman" w:hAnsi="Times New Roman"/>
          <w:sz w:val="28"/>
          <w:szCs w:val="28"/>
        </w:rPr>
      </w:pPr>
      <w:r w:rsidRPr="00402311">
        <w:rPr>
          <w:rFonts w:ascii="Times New Roman" w:hAnsi="Times New Roman"/>
          <w:sz w:val="28"/>
          <w:szCs w:val="28"/>
        </w:rPr>
        <w:t>Перечень</w:t>
      </w:r>
      <w:r>
        <w:rPr>
          <w:rFonts w:ascii="Times New Roman" w:hAnsi="Times New Roman"/>
          <w:sz w:val="28"/>
          <w:szCs w:val="28"/>
        </w:rPr>
        <w:t xml:space="preserve"> </w:t>
      </w:r>
      <w:r w:rsidRPr="00402311">
        <w:rPr>
          <w:rFonts w:ascii="Times New Roman" w:hAnsi="Times New Roman"/>
          <w:sz w:val="28"/>
          <w:szCs w:val="28"/>
        </w:rPr>
        <w:t xml:space="preserve">основных мероприятий </w:t>
      </w:r>
    </w:p>
    <w:p w:rsidR="00237571" w:rsidRDefault="00402311" w:rsidP="00402311">
      <w:pPr>
        <w:spacing w:after="0" w:line="240" w:lineRule="auto"/>
        <w:jc w:val="center"/>
        <w:rPr>
          <w:rFonts w:ascii="Times New Roman" w:hAnsi="Times New Roman"/>
          <w:sz w:val="28"/>
          <w:szCs w:val="28"/>
        </w:rPr>
      </w:pPr>
      <w:r>
        <w:rPr>
          <w:rFonts w:ascii="Times New Roman" w:hAnsi="Times New Roman"/>
          <w:sz w:val="28"/>
          <w:szCs w:val="28"/>
        </w:rPr>
        <w:t>г</w:t>
      </w:r>
      <w:r w:rsidRPr="00402311">
        <w:rPr>
          <w:rFonts w:ascii="Times New Roman" w:hAnsi="Times New Roman"/>
          <w:sz w:val="28"/>
          <w:szCs w:val="28"/>
        </w:rPr>
        <w:t>осударственной программы</w:t>
      </w:r>
      <w:r>
        <w:rPr>
          <w:rFonts w:ascii="Times New Roman" w:hAnsi="Times New Roman"/>
          <w:sz w:val="28"/>
          <w:szCs w:val="28"/>
        </w:rPr>
        <w:t xml:space="preserve"> </w:t>
      </w:r>
      <w:r w:rsidRPr="00402311">
        <w:rPr>
          <w:rFonts w:ascii="Times New Roman" w:hAnsi="Times New Roman"/>
          <w:sz w:val="28"/>
          <w:szCs w:val="28"/>
        </w:rPr>
        <w:t>Кабардино-Балкарской Республики</w:t>
      </w:r>
    </w:p>
    <w:p w:rsidR="00237571" w:rsidRDefault="00237571" w:rsidP="00237571">
      <w:pPr>
        <w:spacing w:after="0" w:line="240" w:lineRule="auto"/>
        <w:ind w:firstLine="709"/>
        <w:jc w:val="both"/>
        <w:rPr>
          <w:rFonts w:ascii="Times New Roman" w:hAnsi="Times New Roman"/>
          <w:sz w:val="28"/>
          <w:szCs w:val="28"/>
        </w:rPr>
      </w:pPr>
    </w:p>
    <w:p w:rsidR="00237571" w:rsidRDefault="00237571" w:rsidP="00237571">
      <w:pPr>
        <w:autoSpaceDE w:val="0"/>
        <w:autoSpaceDN w:val="0"/>
        <w:adjustRightInd w:val="0"/>
        <w:spacing w:after="0" w:line="240" w:lineRule="auto"/>
        <w:rPr>
          <w:rFonts w:ascii="Times New Roman" w:hAnsi="Times New Roman"/>
          <w:sz w:val="28"/>
          <w:szCs w:val="28"/>
          <w:u w:val="single"/>
        </w:rPr>
      </w:pPr>
      <w:r>
        <w:rPr>
          <w:rFonts w:ascii="Times New Roman" w:hAnsi="Times New Roman"/>
          <w:sz w:val="28"/>
          <w:szCs w:val="28"/>
        </w:rPr>
        <w:t xml:space="preserve">Наименование государственной программы </w:t>
      </w:r>
      <w:proofErr w:type="gramStart"/>
      <w:r>
        <w:rPr>
          <w:rFonts w:ascii="Times New Roman" w:hAnsi="Times New Roman"/>
          <w:sz w:val="28"/>
          <w:szCs w:val="28"/>
          <w:u w:val="single"/>
        </w:rPr>
        <w:t xml:space="preserve">   «</w:t>
      </w:r>
      <w:proofErr w:type="gramEnd"/>
      <w:r>
        <w:rPr>
          <w:rFonts w:ascii="Times New Roman" w:hAnsi="Times New Roman"/>
          <w:sz w:val="28"/>
          <w:szCs w:val="28"/>
          <w:u w:val="single"/>
        </w:rPr>
        <w:t xml:space="preserve">Информационное общество»                                                                            </w:t>
      </w:r>
      <w:r>
        <w:rPr>
          <w:rFonts w:ascii="Times New Roman" w:hAnsi="Times New Roman"/>
          <w:color w:val="FFFFFF"/>
          <w:sz w:val="28"/>
          <w:szCs w:val="28"/>
          <w:u w:val="single"/>
        </w:rPr>
        <w:t>.</w:t>
      </w:r>
    </w:p>
    <w:p w:rsidR="00237571" w:rsidRDefault="00237571" w:rsidP="00237571">
      <w:pPr>
        <w:autoSpaceDE w:val="0"/>
        <w:autoSpaceDN w:val="0"/>
        <w:adjustRightInd w:val="0"/>
        <w:spacing w:after="0" w:line="240" w:lineRule="auto"/>
        <w:jc w:val="center"/>
        <w:rPr>
          <w:rFonts w:ascii="Times New Roman" w:hAnsi="Times New Roman"/>
          <w:sz w:val="28"/>
          <w:szCs w:val="28"/>
        </w:rPr>
      </w:pPr>
    </w:p>
    <w:p w:rsidR="00237571" w:rsidRDefault="00237571" w:rsidP="00237571">
      <w:pPr>
        <w:autoSpaceDE w:val="0"/>
        <w:autoSpaceDN w:val="0"/>
        <w:adjustRightInd w:val="0"/>
        <w:spacing w:after="0" w:line="240" w:lineRule="auto"/>
        <w:jc w:val="both"/>
        <w:rPr>
          <w:rFonts w:ascii="Times New Roman" w:hAnsi="Times New Roman"/>
          <w:sz w:val="28"/>
          <w:szCs w:val="28"/>
          <w:u w:val="single"/>
        </w:rPr>
      </w:pPr>
      <w:r w:rsidRPr="00496BEF">
        <w:rPr>
          <w:rFonts w:ascii="Times New Roman" w:hAnsi="Times New Roman"/>
          <w:sz w:val="28"/>
          <w:szCs w:val="28"/>
        </w:rPr>
        <w:t>Координатор</w:t>
      </w:r>
      <w:r>
        <w:rPr>
          <w:rFonts w:ascii="Times New Roman" w:hAnsi="Times New Roman"/>
          <w:sz w:val="28"/>
          <w:szCs w:val="28"/>
        </w:rPr>
        <w:t xml:space="preserve"> государственной программы </w:t>
      </w:r>
      <w:r>
        <w:rPr>
          <w:rFonts w:ascii="Times New Roman" w:hAnsi="Times New Roman"/>
          <w:sz w:val="28"/>
          <w:szCs w:val="28"/>
          <w:u w:val="single"/>
        </w:rPr>
        <w:t xml:space="preserve">      Министерство экономического развития                                                               </w:t>
      </w:r>
      <w:proofErr w:type="gramStart"/>
      <w:r>
        <w:rPr>
          <w:rFonts w:ascii="Times New Roman" w:hAnsi="Times New Roman"/>
          <w:sz w:val="28"/>
          <w:szCs w:val="28"/>
          <w:u w:val="single"/>
        </w:rPr>
        <w:t xml:space="preserve"> </w:t>
      </w:r>
      <w:r>
        <w:rPr>
          <w:rFonts w:ascii="Times New Roman" w:hAnsi="Times New Roman"/>
          <w:color w:val="FFFFFF"/>
          <w:sz w:val="28"/>
          <w:szCs w:val="28"/>
          <w:u w:val="single"/>
        </w:rPr>
        <w:t xml:space="preserve"> .</w:t>
      </w:r>
      <w:proofErr w:type="gramEnd"/>
    </w:p>
    <w:p w:rsidR="00237571" w:rsidRDefault="00237571" w:rsidP="00237571">
      <w:pPr>
        <w:autoSpaceDE w:val="0"/>
        <w:autoSpaceDN w:val="0"/>
        <w:adjustRightInd w:val="0"/>
        <w:spacing w:after="0" w:line="240" w:lineRule="auto"/>
        <w:ind w:left="4395" w:firstLine="708"/>
        <w:jc w:val="both"/>
        <w:rPr>
          <w:rFonts w:ascii="Times New Roman" w:hAnsi="Times New Roman"/>
          <w:color w:val="FFFFFF"/>
          <w:sz w:val="28"/>
          <w:szCs w:val="28"/>
          <w:u w:val="single"/>
        </w:rPr>
      </w:pPr>
      <w:r>
        <w:rPr>
          <w:rFonts w:ascii="Times New Roman" w:hAnsi="Times New Roman"/>
          <w:sz w:val="28"/>
          <w:szCs w:val="28"/>
          <w:u w:val="single"/>
        </w:rPr>
        <w:t xml:space="preserve">     Кабардино-Балкарской Республики                                                                                         </w:t>
      </w:r>
      <w:proofErr w:type="gramStart"/>
      <w:r>
        <w:rPr>
          <w:rFonts w:ascii="Times New Roman" w:hAnsi="Times New Roman"/>
          <w:sz w:val="28"/>
          <w:szCs w:val="28"/>
          <w:u w:val="single"/>
        </w:rPr>
        <w:t xml:space="preserve">  </w:t>
      </w:r>
      <w:r>
        <w:rPr>
          <w:rFonts w:ascii="Times New Roman" w:hAnsi="Times New Roman"/>
          <w:color w:val="FFFFFF"/>
          <w:sz w:val="28"/>
          <w:szCs w:val="28"/>
          <w:u w:val="single"/>
        </w:rPr>
        <w:t>.</w:t>
      </w:r>
      <w:proofErr w:type="gramEnd"/>
    </w:p>
    <w:p w:rsidR="00237571" w:rsidRDefault="00237571" w:rsidP="00237571">
      <w:pPr>
        <w:pStyle w:val="a8"/>
        <w:widowControl w:val="0"/>
        <w:autoSpaceDE w:val="0"/>
        <w:autoSpaceDN w:val="0"/>
        <w:adjustRightInd w:val="0"/>
        <w:spacing w:after="0" w:line="240" w:lineRule="auto"/>
        <w:ind w:left="0" w:firstLine="709"/>
        <w:jc w:val="both"/>
        <w:rPr>
          <w:rFonts w:ascii="Times New Roman" w:hAnsi="Times New Roman"/>
          <w:sz w:val="28"/>
          <w:szCs w:val="28"/>
          <w:lang w:eastAsia="en-US"/>
        </w:rPr>
      </w:pPr>
    </w:p>
    <w:tbl>
      <w:tblPr>
        <w:tblStyle w:val="a7"/>
        <w:tblW w:w="15278" w:type="dxa"/>
        <w:tblInd w:w="-289" w:type="dxa"/>
        <w:tblLook w:val="04A0" w:firstRow="1" w:lastRow="0" w:firstColumn="1" w:lastColumn="0" w:noHBand="0" w:noVBand="1"/>
      </w:tblPr>
      <w:tblGrid>
        <w:gridCol w:w="1056"/>
        <w:gridCol w:w="4615"/>
        <w:gridCol w:w="3260"/>
        <w:gridCol w:w="1428"/>
        <w:gridCol w:w="1461"/>
        <w:gridCol w:w="3458"/>
      </w:tblGrid>
      <w:tr w:rsidR="00EB026F" w:rsidTr="00BA504D">
        <w:tc>
          <w:tcPr>
            <w:tcW w:w="1056" w:type="dxa"/>
            <w:vMerge w:val="restart"/>
            <w:vAlign w:val="center"/>
          </w:tcPr>
          <w:p w:rsidR="00EB026F" w:rsidRPr="003B6E50" w:rsidRDefault="00155E55" w:rsidP="00EB026F">
            <w:pPr>
              <w:autoSpaceDE w:val="0"/>
              <w:autoSpaceDN w:val="0"/>
              <w:adjustRightInd w:val="0"/>
              <w:spacing w:after="0" w:line="240" w:lineRule="auto"/>
              <w:jc w:val="center"/>
              <w:rPr>
                <w:rFonts w:eastAsiaTheme="minorHAnsi"/>
                <w:sz w:val="24"/>
                <w:szCs w:val="24"/>
                <w:lang w:eastAsia="en-US"/>
              </w:rPr>
            </w:pPr>
            <w:r>
              <w:rPr>
                <w:rFonts w:eastAsiaTheme="minorHAnsi"/>
                <w:sz w:val="24"/>
                <w:szCs w:val="24"/>
                <w:lang w:eastAsia="en-US"/>
              </w:rPr>
              <w:t>№</w:t>
            </w:r>
          </w:p>
          <w:p w:rsidR="00EB026F" w:rsidRPr="003B6E50" w:rsidRDefault="00EB026F" w:rsidP="00EB026F">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п/п</w:t>
            </w:r>
          </w:p>
        </w:tc>
        <w:tc>
          <w:tcPr>
            <w:tcW w:w="4615" w:type="dxa"/>
            <w:vMerge w:val="restart"/>
            <w:vAlign w:val="center"/>
          </w:tcPr>
          <w:p w:rsidR="00EB026F" w:rsidRPr="003B6E50" w:rsidRDefault="00EB026F" w:rsidP="00155E55">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Наименование подпрограммы, основного мероприятия</w:t>
            </w:r>
          </w:p>
        </w:tc>
        <w:tc>
          <w:tcPr>
            <w:tcW w:w="3260" w:type="dxa"/>
            <w:vMerge w:val="restart"/>
            <w:vAlign w:val="center"/>
          </w:tcPr>
          <w:p w:rsidR="00EB026F" w:rsidRPr="003B6E50" w:rsidRDefault="00EB026F" w:rsidP="00EB026F">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Ответственный исполнитель, соисполнители подпрограммы, основного мероприятия</w:t>
            </w:r>
          </w:p>
        </w:tc>
        <w:tc>
          <w:tcPr>
            <w:tcW w:w="2889" w:type="dxa"/>
            <w:gridSpan w:val="2"/>
            <w:vAlign w:val="center"/>
          </w:tcPr>
          <w:p w:rsidR="00EB026F" w:rsidRPr="003B6E50" w:rsidRDefault="00EB026F" w:rsidP="00EB026F">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Срок выполнения</w:t>
            </w:r>
          </w:p>
        </w:tc>
        <w:tc>
          <w:tcPr>
            <w:tcW w:w="3458" w:type="dxa"/>
            <w:vMerge w:val="restart"/>
            <w:vAlign w:val="center"/>
          </w:tcPr>
          <w:p w:rsidR="00EB026F" w:rsidRPr="003B6E50" w:rsidRDefault="00EB026F" w:rsidP="00155E55">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Ожидаемый непосредственный результат</w:t>
            </w:r>
          </w:p>
        </w:tc>
      </w:tr>
      <w:tr w:rsidR="00EB026F" w:rsidTr="00BA504D">
        <w:tc>
          <w:tcPr>
            <w:tcW w:w="1056" w:type="dxa"/>
            <w:vMerge/>
          </w:tcPr>
          <w:p w:rsidR="00EB026F" w:rsidRPr="003B6E50" w:rsidRDefault="00EB026F" w:rsidP="00EB026F">
            <w:pPr>
              <w:autoSpaceDE w:val="0"/>
              <w:autoSpaceDN w:val="0"/>
              <w:adjustRightInd w:val="0"/>
              <w:spacing w:after="0" w:line="240" w:lineRule="auto"/>
              <w:rPr>
                <w:rFonts w:eastAsiaTheme="minorHAnsi"/>
                <w:sz w:val="24"/>
                <w:szCs w:val="24"/>
                <w:lang w:eastAsia="en-US"/>
              </w:rPr>
            </w:pPr>
          </w:p>
        </w:tc>
        <w:tc>
          <w:tcPr>
            <w:tcW w:w="4615" w:type="dxa"/>
            <w:vMerge/>
          </w:tcPr>
          <w:p w:rsidR="00EB026F" w:rsidRPr="003B6E50" w:rsidRDefault="00EB026F" w:rsidP="00155E55">
            <w:pPr>
              <w:autoSpaceDE w:val="0"/>
              <w:autoSpaceDN w:val="0"/>
              <w:adjustRightInd w:val="0"/>
              <w:spacing w:after="0" w:line="240" w:lineRule="auto"/>
              <w:rPr>
                <w:rFonts w:eastAsiaTheme="minorHAnsi"/>
                <w:sz w:val="24"/>
                <w:szCs w:val="24"/>
                <w:lang w:eastAsia="en-US"/>
              </w:rPr>
            </w:pPr>
          </w:p>
        </w:tc>
        <w:tc>
          <w:tcPr>
            <w:tcW w:w="3260" w:type="dxa"/>
            <w:vMerge/>
          </w:tcPr>
          <w:p w:rsidR="00EB026F" w:rsidRPr="003B6E50" w:rsidRDefault="00EB026F" w:rsidP="00EB026F">
            <w:pPr>
              <w:autoSpaceDE w:val="0"/>
              <w:autoSpaceDN w:val="0"/>
              <w:adjustRightInd w:val="0"/>
              <w:spacing w:after="0" w:line="240" w:lineRule="auto"/>
              <w:rPr>
                <w:rFonts w:eastAsiaTheme="minorHAnsi"/>
                <w:sz w:val="24"/>
                <w:szCs w:val="24"/>
                <w:lang w:eastAsia="en-US"/>
              </w:rPr>
            </w:pPr>
          </w:p>
        </w:tc>
        <w:tc>
          <w:tcPr>
            <w:tcW w:w="1428" w:type="dxa"/>
            <w:vAlign w:val="center"/>
          </w:tcPr>
          <w:p w:rsidR="00EB026F" w:rsidRPr="003B6E50" w:rsidRDefault="00EB026F" w:rsidP="00EB026F">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начала реализации</w:t>
            </w:r>
          </w:p>
        </w:tc>
        <w:tc>
          <w:tcPr>
            <w:tcW w:w="1461" w:type="dxa"/>
            <w:vAlign w:val="center"/>
          </w:tcPr>
          <w:p w:rsidR="00EB026F" w:rsidRPr="003B6E50" w:rsidRDefault="00EB026F" w:rsidP="00EB026F">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окончания реализации</w:t>
            </w:r>
          </w:p>
        </w:tc>
        <w:tc>
          <w:tcPr>
            <w:tcW w:w="3458" w:type="dxa"/>
            <w:vMerge/>
          </w:tcPr>
          <w:p w:rsidR="00EB026F" w:rsidRDefault="00EB026F" w:rsidP="00155E55">
            <w:pPr>
              <w:pStyle w:val="a8"/>
              <w:widowControl w:val="0"/>
              <w:autoSpaceDE w:val="0"/>
              <w:autoSpaceDN w:val="0"/>
              <w:adjustRightInd w:val="0"/>
              <w:spacing w:after="0" w:line="240" w:lineRule="auto"/>
              <w:ind w:left="0"/>
              <w:rPr>
                <w:rFonts w:ascii="Times New Roman" w:hAnsi="Times New Roman"/>
                <w:sz w:val="28"/>
                <w:szCs w:val="28"/>
                <w:lang w:eastAsia="en-US"/>
              </w:rPr>
            </w:pPr>
          </w:p>
        </w:tc>
      </w:tr>
      <w:tr w:rsidR="00FA7E3C" w:rsidTr="00BA504D">
        <w:tc>
          <w:tcPr>
            <w:tcW w:w="1056" w:type="dxa"/>
            <w:vAlign w:val="center"/>
          </w:tcPr>
          <w:p w:rsidR="00FA7E3C" w:rsidRPr="003B6E50" w:rsidRDefault="00FA7E3C" w:rsidP="00FA7E3C">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1</w:t>
            </w:r>
          </w:p>
        </w:tc>
        <w:tc>
          <w:tcPr>
            <w:tcW w:w="4615" w:type="dxa"/>
            <w:vAlign w:val="center"/>
          </w:tcPr>
          <w:p w:rsidR="00FA7E3C" w:rsidRPr="003B6E50" w:rsidRDefault="00FA7E3C" w:rsidP="00155E55">
            <w:pPr>
              <w:autoSpaceDE w:val="0"/>
              <w:autoSpaceDN w:val="0"/>
              <w:adjustRightInd w:val="0"/>
              <w:spacing w:after="0" w:line="240" w:lineRule="auto"/>
              <w:rPr>
                <w:rFonts w:eastAsiaTheme="minorHAnsi"/>
                <w:sz w:val="24"/>
                <w:szCs w:val="24"/>
                <w:lang w:eastAsia="en-US"/>
              </w:rPr>
            </w:pPr>
            <w:r w:rsidRPr="003B6E50">
              <w:rPr>
                <w:rFonts w:eastAsiaTheme="minorHAnsi"/>
                <w:sz w:val="24"/>
                <w:szCs w:val="24"/>
                <w:lang w:eastAsia="en-US"/>
              </w:rPr>
              <w:t>Информационное государство</w:t>
            </w:r>
          </w:p>
        </w:tc>
        <w:tc>
          <w:tcPr>
            <w:tcW w:w="3260" w:type="dxa"/>
            <w:vAlign w:val="center"/>
          </w:tcPr>
          <w:p w:rsidR="00FA7E3C" w:rsidRPr="003B6E50" w:rsidRDefault="00FA7E3C" w:rsidP="00FA7E3C">
            <w:pPr>
              <w:autoSpaceDE w:val="0"/>
              <w:autoSpaceDN w:val="0"/>
              <w:adjustRightInd w:val="0"/>
              <w:spacing w:after="0" w:line="240" w:lineRule="auto"/>
              <w:outlineLvl w:val="0"/>
              <w:rPr>
                <w:rFonts w:eastAsiaTheme="minorHAnsi"/>
                <w:sz w:val="24"/>
                <w:szCs w:val="24"/>
                <w:lang w:eastAsia="en-US"/>
              </w:rPr>
            </w:pPr>
          </w:p>
        </w:tc>
        <w:tc>
          <w:tcPr>
            <w:tcW w:w="1428" w:type="dxa"/>
            <w:vAlign w:val="center"/>
          </w:tcPr>
          <w:p w:rsidR="00FA7E3C" w:rsidRPr="003B6E50" w:rsidRDefault="00FA7E3C" w:rsidP="00FA7E3C">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2013</w:t>
            </w:r>
          </w:p>
        </w:tc>
        <w:tc>
          <w:tcPr>
            <w:tcW w:w="1461" w:type="dxa"/>
            <w:vAlign w:val="center"/>
          </w:tcPr>
          <w:p w:rsidR="00FA7E3C" w:rsidRPr="003B6E50" w:rsidRDefault="00FA7E3C" w:rsidP="00FA7E3C">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2018</w:t>
            </w:r>
          </w:p>
        </w:tc>
        <w:tc>
          <w:tcPr>
            <w:tcW w:w="3458" w:type="dxa"/>
            <w:vAlign w:val="center"/>
          </w:tcPr>
          <w:p w:rsidR="00FA7E3C" w:rsidRPr="003B6E50" w:rsidRDefault="00FA7E3C" w:rsidP="00515289">
            <w:pPr>
              <w:autoSpaceDE w:val="0"/>
              <w:autoSpaceDN w:val="0"/>
              <w:adjustRightInd w:val="0"/>
              <w:spacing w:after="0" w:line="240" w:lineRule="auto"/>
              <w:rPr>
                <w:rFonts w:eastAsiaTheme="minorHAnsi"/>
                <w:sz w:val="24"/>
                <w:szCs w:val="24"/>
                <w:lang w:eastAsia="en-US"/>
              </w:rPr>
            </w:pPr>
            <w:r w:rsidRPr="003B6E50">
              <w:rPr>
                <w:rFonts w:eastAsiaTheme="minorHAnsi"/>
                <w:sz w:val="24"/>
                <w:szCs w:val="24"/>
                <w:lang w:eastAsia="en-US"/>
              </w:rPr>
              <w:t xml:space="preserve">Уровень удовлетворенности граждан качеством предоставления государственных и муниципальных услуг к 2018 году - не менее 90 </w:t>
            </w:r>
            <w:r w:rsidR="00515289">
              <w:rPr>
                <w:rFonts w:eastAsiaTheme="minorHAnsi"/>
                <w:sz w:val="24"/>
                <w:szCs w:val="24"/>
                <w:lang w:eastAsia="en-US"/>
              </w:rPr>
              <w:t>%</w:t>
            </w:r>
          </w:p>
        </w:tc>
      </w:tr>
      <w:tr w:rsidR="00FA7E3C" w:rsidTr="00BA504D">
        <w:tc>
          <w:tcPr>
            <w:tcW w:w="1056" w:type="dxa"/>
            <w:vAlign w:val="center"/>
          </w:tcPr>
          <w:p w:rsidR="00FA7E3C" w:rsidRPr="003B6E50" w:rsidRDefault="00FA7E3C" w:rsidP="00FA7E3C">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lastRenderedPageBreak/>
              <w:t>1.1.</w:t>
            </w:r>
          </w:p>
        </w:tc>
        <w:tc>
          <w:tcPr>
            <w:tcW w:w="4615" w:type="dxa"/>
            <w:vAlign w:val="center"/>
          </w:tcPr>
          <w:p w:rsidR="00FA7E3C" w:rsidRPr="003B6E50" w:rsidRDefault="00FA7E3C" w:rsidP="00155E55">
            <w:pPr>
              <w:autoSpaceDE w:val="0"/>
              <w:autoSpaceDN w:val="0"/>
              <w:adjustRightInd w:val="0"/>
              <w:spacing w:after="0" w:line="240" w:lineRule="auto"/>
              <w:rPr>
                <w:rFonts w:eastAsiaTheme="minorHAnsi"/>
                <w:sz w:val="24"/>
                <w:szCs w:val="24"/>
                <w:lang w:eastAsia="en-US"/>
              </w:rPr>
            </w:pPr>
            <w:r w:rsidRPr="003B6E50">
              <w:rPr>
                <w:rFonts w:eastAsiaTheme="minorHAnsi"/>
                <w:sz w:val="24"/>
                <w:szCs w:val="24"/>
                <w:lang w:eastAsia="en-US"/>
              </w:rPr>
              <w:t>Оптимизация предоставления государственных и муниципальных услуг, в том числе:</w:t>
            </w:r>
          </w:p>
        </w:tc>
        <w:tc>
          <w:tcPr>
            <w:tcW w:w="3260" w:type="dxa"/>
            <w:vAlign w:val="center"/>
          </w:tcPr>
          <w:p w:rsidR="00FA7E3C" w:rsidRPr="003B6E50" w:rsidRDefault="00FA7E3C" w:rsidP="00FA7E3C">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исполнительные органы государственной власти Кабардино-Балкарской Республики, органы местного самоуправления</w:t>
            </w:r>
          </w:p>
        </w:tc>
        <w:tc>
          <w:tcPr>
            <w:tcW w:w="1428" w:type="dxa"/>
            <w:vAlign w:val="center"/>
          </w:tcPr>
          <w:p w:rsidR="00FA7E3C" w:rsidRPr="003B6E50" w:rsidRDefault="00FA7E3C" w:rsidP="00FA7E3C">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2013</w:t>
            </w:r>
          </w:p>
        </w:tc>
        <w:tc>
          <w:tcPr>
            <w:tcW w:w="1461" w:type="dxa"/>
            <w:vAlign w:val="center"/>
          </w:tcPr>
          <w:p w:rsidR="00FA7E3C" w:rsidRPr="003B6E50" w:rsidRDefault="00FA7E3C" w:rsidP="00FA7E3C">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2018</w:t>
            </w:r>
          </w:p>
        </w:tc>
        <w:tc>
          <w:tcPr>
            <w:tcW w:w="3458" w:type="dxa"/>
            <w:vAlign w:val="center"/>
          </w:tcPr>
          <w:p w:rsidR="00FA7E3C" w:rsidRPr="003B6E50" w:rsidRDefault="00FA7E3C" w:rsidP="00155E55">
            <w:pPr>
              <w:autoSpaceDE w:val="0"/>
              <w:autoSpaceDN w:val="0"/>
              <w:adjustRightInd w:val="0"/>
              <w:spacing w:after="0" w:line="240" w:lineRule="auto"/>
              <w:rPr>
                <w:rFonts w:eastAsiaTheme="minorHAnsi"/>
                <w:sz w:val="24"/>
                <w:szCs w:val="24"/>
                <w:lang w:eastAsia="en-US"/>
              </w:rPr>
            </w:pPr>
            <w:r w:rsidRPr="003B6E50">
              <w:rPr>
                <w:rFonts w:eastAsiaTheme="minorHAnsi"/>
                <w:sz w:val="24"/>
                <w:szCs w:val="24"/>
                <w:lang w:eastAsia="en-US"/>
              </w:rPr>
              <w:t>Повышение качества и сокращение сроков оказания государственных и муниципальных услуг по запросам граждан и организаций</w:t>
            </w:r>
          </w:p>
        </w:tc>
      </w:tr>
      <w:tr w:rsidR="00FA7E3C" w:rsidTr="00BA504D">
        <w:tc>
          <w:tcPr>
            <w:tcW w:w="1056" w:type="dxa"/>
            <w:vAlign w:val="center"/>
          </w:tcPr>
          <w:p w:rsidR="00FA7E3C" w:rsidRPr="003B6E50" w:rsidRDefault="00FA7E3C" w:rsidP="00FA7E3C">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1.1.1.</w:t>
            </w:r>
          </w:p>
        </w:tc>
        <w:tc>
          <w:tcPr>
            <w:tcW w:w="4615" w:type="dxa"/>
            <w:vAlign w:val="center"/>
          </w:tcPr>
          <w:p w:rsidR="00FA7E3C" w:rsidRPr="003B6E50" w:rsidRDefault="00374F9C" w:rsidP="00155E55">
            <w:pPr>
              <w:autoSpaceDE w:val="0"/>
              <w:autoSpaceDN w:val="0"/>
              <w:adjustRightInd w:val="0"/>
              <w:spacing w:after="0" w:line="240" w:lineRule="auto"/>
              <w:rPr>
                <w:rFonts w:eastAsiaTheme="minorHAnsi"/>
                <w:sz w:val="24"/>
                <w:szCs w:val="24"/>
                <w:lang w:eastAsia="en-US"/>
              </w:rPr>
            </w:pPr>
            <w:r>
              <w:rPr>
                <w:rFonts w:eastAsiaTheme="minorHAnsi"/>
                <w:sz w:val="24"/>
                <w:szCs w:val="24"/>
                <w:lang w:eastAsia="en-US"/>
              </w:rPr>
              <w:t>ф</w:t>
            </w:r>
            <w:r w:rsidR="00FA7E3C" w:rsidRPr="003B6E50">
              <w:rPr>
                <w:rFonts w:eastAsiaTheme="minorHAnsi"/>
                <w:sz w:val="24"/>
                <w:szCs w:val="24"/>
                <w:lang w:eastAsia="en-US"/>
              </w:rPr>
              <w:t>ормирование и ведение перечней услуг, предоставляемых исполнительными органами государственной власти Кабардино-Балкарской Республики, органами местного самоуправления, размещение их на соответствующих сайтах</w:t>
            </w:r>
          </w:p>
        </w:tc>
        <w:tc>
          <w:tcPr>
            <w:tcW w:w="3260" w:type="dxa"/>
            <w:vAlign w:val="center"/>
          </w:tcPr>
          <w:p w:rsidR="00FA7E3C" w:rsidRPr="003B6E50" w:rsidRDefault="00FA7E3C" w:rsidP="00FA7E3C">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исполнительные органы государственной власти Кабардино-Балкарской Республики, органы местного самоуправления</w:t>
            </w:r>
          </w:p>
        </w:tc>
        <w:tc>
          <w:tcPr>
            <w:tcW w:w="1428" w:type="dxa"/>
            <w:vAlign w:val="center"/>
          </w:tcPr>
          <w:p w:rsidR="00FA7E3C" w:rsidRPr="003B6E50" w:rsidRDefault="00FA7E3C" w:rsidP="00FA7E3C">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2013</w:t>
            </w:r>
          </w:p>
        </w:tc>
        <w:tc>
          <w:tcPr>
            <w:tcW w:w="1461" w:type="dxa"/>
            <w:vAlign w:val="center"/>
          </w:tcPr>
          <w:p w:rsidR="00FA7E3C" w:rsidRPr="003B6E50" w:rsidRDefault="00FA7E3C" w:rsidP="00FA7E3C">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2018</w:t>
            </w:r>
          </w:p>
        </w:tc>
        <w:tc>
          <w:tcPr>
            <w:tcW w:w="3458" w:type="dxa"/>
            <w:vAlign w:val="center"/>
          </w:tcPr>
          <w:p w:rsidR="00FA7E3C" w:rsidRPr="003B6E50" w:rsidRDefault="00FA7E3C" w:rsidP="00155E55">
            <w:pPr>
              <w:autoSpaceDE w:val="0"/>
              <w:autoSpaceDN w:val="0"/>
              <w:adjustRightInd w:val="0"/>
              <w:spacing w:after="0" w:line="240" w:lineRule="auto"/>
              <w:rPr>
                <w:rFonts w:eastAsiaTheme="minorHAnsi"/>
                <w:sz w:val="24"/>
                <w:szCs w:val="24"/>
                <w:lang w:eastAsia="en-US"/>
              </w:rPr>
            </w:pPr>
            <w:r w:rsidRPr="003B6E50">
              <w:rPr>
                <w:rFonts w:eastAsiaTheme="minorHAnsi"/>
                <w:sz w:val="24"/>
                <w:szCs w:val="24"/>
                <w:lang w:eastAsia="en-US"/>
              </w:rPr>
              <w:t>Повышение качества предоставления государственных и муниципальных услуг</w:t>
            </w:r>
          </w:p>
        </w:tc>
      </w:tr>
      <w:tr w:rsidR="00FA7E3C" w:rsidTr="00BA504D">
        <w:tc>
          <w:tcPr>
            <w:tcW w:w="1056" w:type="dxa"/>
            <w:vAlign w:val="center"/>
          </w:tcPr>
          <w:p w:rsidR="00FA7E3C" w:rsidRPr="003B6E50" w:rsidRDefault="00FA7E3C" w:rsidP="00FA7E3C">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1.1.2.</w:t>
            </w:r>
          </w:p>
        </w:tc>
        <w:tc>
          <w:tcPr>
            <w:tcW w:w="4615" w:type="dxa"/>
            <w:vAlign w:val="center"/>
          </w:tcPr>
          <w:p w:rsidR="00FA7E3C" w:rsidRPr="003B6E50" w:rsidRDefault="00374F9C" w:rsidP="00155E55">
            <w:pPr>
              <w:autoSpaceDE w:val="0"/>
              <w:autoSpaceDN w:val="0"/>
              <w:adjustRightInd w:val="0"/>
              <w:spacing w:after="0" w:line="240" w:lineRule="auto"/>
              <w:rPr>
                <w:rFonts w:eastAsiaTheme="minorHAnsi"/>
                <w:sz w:val="24"/>
                <w:szCs w:val="24"/>
                <w:lang w:eastAsia="en-US"/>
              </w:rPr>
            </w:pPr>
            <w:r>
              <w:rPr>
                <w:rFonts w:eastAsiaTheme="minorHAnsi"/>
                <w:sz w:val="24"/>
                <w:szCs w:val="24"/>
                <w:lang w:eastAsia="en-US"/>
              </w:rPr>
              <w:t>у</w:t>
            </w:r>
            <w:r w:rsidR="00FA7E3C" w:rsidRPr="003B6E50">
              <w:rPr>
                <w:rFonts w:eastAsiaTheme="minorHAnsi"/>
                <w:sz w:val="24"/>
                <w:szCs w:val="24"/>
                <w:lang w:eastAsia="en-US"/>
              </w:rPr>
              <w:t>тверждение порядка разработки и утверждения административных регламентов государственных (муниципальных) функций и услуг в Кабардино-Балкарской Республике</w:t>
            </w:r>
          </w:p>
        </w:tc>
        <w:tc>
          <w:tcPr>
            <w:tcW w:w="3260" w:type="dxa"/>
            <w:vAlign w:val="center"/>
          </w:tcPr>
          <w:p w:rsidR="00FA7E3C" w:rsidRPr="003B6E50" w:rsidRDefault="00FA7E3C" w:rsidP="00FA7E3C">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Министерство экономического развития Кабардино-Балкарской Республики</w:t>
            </w:r>
          </w:p>
        </w:tc>
        <w:tc>
          <w:tcPr>
            <w:tcW w:w="1428" w:type="dxa"/>
            <w:vAlign w:val="center"/>
          </w:tcPr>
          <w:p w:rsidR="00FA7E3C" w:rsidRPr="003B6E50" w:rsidRDefault="00FA7E3C" w:rsidP="00FA7E3C">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2013</w:t>
            </w:r>
          </w:p>
        </w:tc>
        <w:tc>
          <w:tcPr>
            <w:tcW w:w="1461" w:type="dxa"/>
            <w:vAlign w:val="center"/>
          </w:tcPr>
          <w:p w:rsidR="00FA7E3C" w:rsidRPr="003B6E50" w:rsidRDefault="00FA7E3C" w:rsidP="00FA7E3C">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2018</w:t>
            </w:r>
          </w:p>
        </w:tc>
        <w:tc>
          <w:tcPr>
            <w:tcW w:w="3458" w:type="dxa"/>
            <w:vAlign w:val="center"/>
          </w:tcPr>
          <w:p w:rsidR="00FA7E3C" w:rsidRPr="003B6E50" w:rsidRDefault="00FA7E3C" w:rsidP="00155E55">
            <w:pPr>
              <w:autoSpaceDE w:val="0"/>
              <w:autoSpaceDN w:val="0"/>
              <w:adjustRightInd w:val="0"/>
              <w:spacing w:after="0" w:line="240" w:lineRule="auto"/>
              <w:rPr>
                <w:rFonts w:eastAsiaTheme="minorHAnsi"/>
                <w:sz w:val="24"/>
                <w:szCs w:val="24"/>
                <w:lang w:eastAsia="en-US"/>
              </w:rPr>
            </w:pPr>
            <w:r w:rsidRPr="003B6E50">
              <w:rPr>
                <w:rFonts w:eastAsiaTheme="minorHAnsi"/>
                <w:sz w:val="24"/>
                <w:szCs w:val="24"/>
                <w:lang w:eastAsia="en-US"/>
              </w:rPr>
              <w:t>Утверждение нормативных правовых актов, определяющих порядок разработки и утверждения административных регламентов государственных (муниципальных) функций и услуг в Кабардино-Балкарской Республике</w:t>
            </w:r>
          </w:p>
        </w:tc>
      </w:tr>
      <w:tr w:rsidR="00FA7E3C" w:rsidTr="00BA504D">
        <w:tc>
          <w:tcPr>
            <w:tcW w:w="1056" w:type="dxa"/>
            <w:vAlign w:val="center"/>
          </w:tcPr>
          <w:p w:rsidR="00FA7E3C" w:rsidRPr="003B6E50" w:rsidRDefault="00FA7E3C" w:rsidP="00FA7E3C">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1.1.3.</w:t>
            </w:r>
          </w:p>
        </w:tc>
        <w:tc>
          <w:tcPr>
            <w:tcW w:w="4615" w:type="dxa"/>
            <w:vAlign w:val="center"/>
          </w:tcPr>
          <w:p w:rsidR="00FA7E3C" w:rsidRPr="003B6E50" w:rsidRDefault="00374F9C" w:rsidP="00B10393">
            <w:pPr>
              <w:autoSpaceDE w:val="0"/>
              <w:autoSpaceDN w:val="0"/>
              <w:adjustRightInd w:val="0"/>
              <w:spacing w:after="0" w:line="240" w:lineRule="auto"/>
              <w:rPr>
                <w:rFonts w:eastAsiaTheme="minorHAnsi"/>
                <w:sz w:val="24"/>
                <w:szCs w:val="24"/>
                <w:lang w:eastAsia="en-US"/>
              </w:rPr>
            </w:pPr>
            <w:r>
              <w:rPr>
                <w:rFonts w:eastAsiaTheme="minorHAnsi"/>
                <w:sz w:val="24"/>
                <w:szCs w:val="24"/>
                <w:lang w:eastAsia="en-US"/>
              </w:rPr>
              <w:t>з</w:t>
            </w:r>
            <w:r w:rsidR="00FA7E3C" w:rsidRPr="003B6E50">
              <w:rPr>
                <w:rFonts w:eastAsiaTheme="minorHAnsi"/>
                <w:sz w:val="24"/>
                <w:szCs w:val="24"/>
                <w:lang w:eastAsia="en-US"/>
              </w:rPr>
              <w:t xml:space="preserve">авершение регламентации, приведение административных регламентов государственных и муниципальных услуг в соответствие с требованиями Федерального </w:t>
            </w:r>
            <w:r w:rsidR="00FA7E3C" w:rsidRPr="00B10393">
              <w:rPr>
                <w:rFonts w:eastAsiaTheme="minorHAnsi"/>
                <w:color w:val="000000" w:themeColor="text1"/>
                <w:sz w:val="24"/>
                <w:szCs w:val="24"/>
                <w:lang w:eastAsia="en-US"/>
              </w:rPr>
              <w:t>закона</w:t>
            </w:r>
            <w:r w:rsidR="00FA7E3C" w:rsidRPr="003B6E50">
              <w:rPr>
                <w:rFonts w:eastAsiaTheme="minorHAnsi"/>
                <w:sz w:val="24"/>
                <w:szCs w:val="24"/>
                <w:lang w:eastAsia="en-US"/>
              </w:rPr>
              <w:t xml:space="preserve"> от 27 июля 2010 г. </w:t>
            </w:r>
            <w:r w:rsidR="00B10393">
              <w:rPr>
                <w:rFonts w:eastAsiaTheme="minorHAnsi"/>
                <w:sz w:val="24"/>
                <w:szCs w:val="24"/>
                <w:lang w:eastAsia="en-US"/>
              </w:rPr>
              <w:t>№</w:t>
            </w:r>
            <w:r w:rsidR="00FA7E3C" w:rsidRPr="003B6E50">
              <w:rPr>
                <w:rFonts w:eastAsiaTheme="minorHAnsi"/>
                <w:sz w:val="24"/>
                <w:szCs w:val="24"/>
                <w:lang w:eastAsia="en-US"/>
              </w:rPr>
              <w:t xml:space="preserve"> 210-ФЗ </w:t>
            </w:r>
            <w:r w:rsidR="00B10393">
              <w:rPr>
                <w:rFonts w:eastAsiaTheme="minorHAnsi"/>
                <w:sz w:val="24"/>
                <w:szCs w:val="24"/>
                <w:lang w:eastAsia="en-US"/>
              </w:rPr>
              <w:t>«</w:t>
            </w:r>
            <w:r w:rsidR="00FA7E3C" w:rsidRPr="003B6E50">
              <w:rPr>
                <w:rFonts w:eastAsiaTheme="minorHAnsi"/>
                <w:sz w:val="24"/>
                <w:szCs w:val="24"/>
                <w:lang w:eastAsia="en-US"/>
              </w:rPr>
              <w:t>Об организации предоставления государственных и муниципальных услуг</w:t>
            </w:r>
            <w:r w:rsidR="00B10393">
              <w:rPr>
                <w:rFonts w:eastAsiaTheme="minorHAnsi"/>
                <w:sz w:val="24"/>
                <w:szCs w:val="24"/>
                <w:lang w:eastAsia="en-US"/>
              </w:rPr>
              <w:t>»</w:t>
            </w:r>
            <w:r w:rsidR="00FA7E3C" w:rsidRPr="003B6E50">
              <w:rPr>
                <w:rFonts w:eastAsiaTheme="minorHAnsi"/>
                <w:sz w:val="24"/>
                <w:szCs w:val="24"/>
                <w:lang w:eastAsia="en-US"/>
              </w:rPr>
              <w:t xml:space="preserve"> (далее - Федеральный закон)</w:t>
            </w:r>
          </w:p>
        </w:tc>
        <w:tc>
          <w:tcPr>
            <w:tcW w:w="3260" w:type="dxa"/>
            <w:vAlign w:val="center"/>
          </w:tcPr>
          <w:p w:rsidR="00FA7E3C" w:rsidRPr="003B6E50" w:rsidRDefault="00FA7E3C" w:rsidP="00FA7E3C">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исполнительные органы государственной власти Кабардино-Балкарской Республики, органы местного самоуправления</w:t>
            </w:r>
          </w:p>
        </w:tc>
        <w:tc>
          <w:tcPr>
            <w:tcW w:w="1428" w:type="dxa"/>
            <w:vAlign w:val="center"/>
          </w:tcPr>
          <w:p w:rsidR="00FA7E3C" w:rsidRPr="003B6E50" w:rsidRDefault="00FA7E3C" w:rsidP="00FA7E3C">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2013</w:t>
            </w:r>
          </w:p>
        </w:tc>
        <w:tc>
          <w:tcPr>
            <w:tcW w:w="1461" w:type="dxa"/>
            <w:vAlign w:val="center"/>
          </w:tcPr>
          <w:p w:rsidR="00FA7E3C" w:rsidRPr="003B6E50" w:rsidRDefault="00FA7E3C" w:rsidP="00FA7E3C">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2018</w:t>
            </w:r>
          </w:p>
        </w:tc>
        <w:tc>
          <w:tcPr>
            <w:tcW w:w="3458" w:type="dxa"/>
            <w:vAlign w:val="center"/>
          </w:tcPr>
          <w:p w:rsidR="00FA7E3C" w:rsidRPr="003B6E50" w:rsidRDefault="00FA7E3C" w:rsidP="00155E55">
            <w:pPr>
              <w:autoSpaceDE w:val="0"/>
              <w:autoSpaceDN w:val="0"/>
              <w:adjustRightInd w:val="0"/>
              <w:spacing w:after="0" w:line="240" w:lineRule="auto"/>
              <w:rPr>
                <w:rFonts w:eastAsiaTheme="minorHAnsi"/>
                <w:sz w:val="24"/>
                <w:szCs w:val="24"/>
                <w:lang w:eastAsia="en-US"/>
              </w:rPr>
            </w:pPr>
            <w:r w:rsidRPr="003B6E50">
              <w:rPr>
                <w:rFonts w:eastAsiaTheme="minorHAnsi"/>
                <w:sz w:val="24"/>
                <w:szCs w:val="24"/>
                <w:lang w:eastAsia="en-US"/>
              </w:rPr>
              <w:t>Доля регламентированных государственных услуг в 2013 году - 100 %</w:t>
            </w:r>
          </w:p>
        </w:tc>
      </w:tr>
      <w:tr w:rsidR="00FA7E3C" w:rsidTr="00BA504D">
        <w:tc>
          <w:tcPr>
            <w:tcW w:w="1056" w:type="dxa"/>
            <w:vAlign w:val="center"/>
          </w:tcPr>
          <w:p w:rsidR="00FA7E3C" w:rsidRPr="003B6E50" w:rsidRDefault="00FA7E3C" w:rsidP="00FA7E3C">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lastRenderedPageBreak/>
              <w:t>1.1.4.</w:t>
            </w:r>
          </w:p>
        </w:tc>
        <w:tc>
          <w:tcPr>
            <w:tcW w:w="4615" w:type="dxa"/>
            <w:vAlign w:val="center"/>
          </w:tcPr>
          <w:p w:rsidR="00FA7E3C" w:rsidRPr="003B6E50" w:rsidRDefault="005E20E7" w:rsidP="00155E55">
            <w:pPr>
              <w:autoSpaceDE w:val="0"/>
              <w:autoSpaceDN w:val="0"/>
              <w:adjustRightInd w:val="0"/>
              <w:spacing w:after="0" w:line="240" w:lineRule="auto"/>
              <w:rPr>
                <w:rFonts w:eastAsiaTheme="minorHAnsi"/>
                <w:sz w:val="24"/>
                <w:szCs w:val="24"/>
                <w:lang w:eastAsia="en-US"/>
              </w:rPr>
            </w:pPr>
            <w:r>
              <w:rPr>
                <w:rFonts w:eastAsiaTheme="minorHAnsi"/>
                <w:sz w:val="24"/>
                <w:szCs w:val="24"/>
                <w:lang w:eastAsia="en-US"/>
              </w:rPr>
              <w:t>ф</w:t>
            </w:r>
            <w:r w:rsidR="00FA7E3C" w:rsidRPr="003B6E50">
              <w:rPr>
                <w:rFonts w:eastAsiaTheme="minorHAnsi"/>
                <w:sz w:val="24"/>
                <w:szCs w:val="24"/>
                <w:lang w:eastAsia="en-US"/>
              </w:rPr>
              <w:t>ормирование реестров государственных и муниципальных услуг в Кабардино-Балкарской Республике</w:t>
            </w:r>
          </w:p>
        </w:tc>
        <w:tc>
          <w:tcPr>
            <w:tcW w:w="3260" w:type="dxa"/>
            <w:vAlign w:val="center"/>
          </w:tcPr>
          <w:p w:rsidR="00FA7E3C" w:rsidRPr="003B6E50" w:rsidRDefault="00FA7E3C" w:rsidP="00FA7E3C">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исполнительные органы государственной власти Кабардино-Балкарской Республики, органы местного самоуправления</w:t>
            </w:r>
          </w:p>
        </w:tc>
        <w:tc>
          <w:tcPr>
            <w:tcW w:w="1428" w:type="dxa"/>
            <w:vAlign w:val="center"/>
          </w:tcPr>
          <w:p w:rsidR="00FA7E3C" w:rsidRPr="003B6E50" w:rsidRDefault="00FA7E3C" w:rsidP="00FA7E3C">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2013</w:t>
            </w:r>
          </w:p>
        </w:tc>
        <w:tc>
          <w:tcPr>
            <w:tcW w:w="1461" w:type="dxa"/>
            <w:vAlign w:val="center"/>
          </w:tcPr>
          <w:p w:rsidR="00FA7E3C" w:rsidRPr="003B6E50" w:rsidRDefault="00FA7E3C" w:rsidP="00FA7E3C">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2018</w:t>
            </w:r>
          </w:p>
        </w:tc>
        <w:tc>
          <w:tcPr>
            <w:tcW w:w="3458" w:type="dxa"/>
            <w:vAlign w:val="center"/>
          </w:tcPr>
          <w:p w:rsidR="00FA7E3C" w:rsidRPr="003B6E50" w:rsidRDefault="00FA7E3C" w:rsidP="00155E55">
            <w:pPr>
              <w:autoSpaceDE w:val="0"/>
              <w:autoSpaceDN w:val="0"/>
              <w:adjustRightInd w:val="0"/>
              <w:spacing w:after="0" w:line="240" w:lineRule="auto"/>
              <w:rPr>
                <w:rFonts w:eastAsiaTheme="minorHAnsi"/>
                <w:sz w:val="24"/>
                <w:szCs w:val="24"/>
                <w:lang w:eastAsia="en-US"/>
              </w:rPr>
            </w:pPr>
            <w:r w:rsidRPr="003B6E50">
              <w:rPr>
                <w:rFonts w:eastAsiaTheme="minorHAnsi"/>
                <w:sz w:val="24"/>
                <w:szCs w:val="24"/>
                <w:lang w:eastAsia="en-US"/>
              </w:rPr>
              <w:t>Доля государственных услуг, информация о которых содержится в Реестре государственных и муниципальных услуг Кабардино-Балкарской Республики и на Едином портале государственных и муниципальных услуг в 2013 году - 100%</w:t>
            </w:r>
          </w:p>
        </w:tc>
      </w:tr>
      <w:tr w:rsidR="00FA7E3C" w:rsidTr="00BA504D">
        <w:tc>
          <w:tcPr>
            <w:tcW w:w="1056" w:type="dxa"/>
            <w:vAlign w:val="center"/>
          </w:tcPr>
          <w:p w:rsidR="00FA7E3C" w:rsidRPr="003B6E50" w:rsidRDefault="00FA7E3C" w:rsidP="00FA7E3C">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1.1.5.</w:t>
            </w:r>
          </w:p>
        </w:tc>
        <w:tc>
          <w:tcPr>
            <w:tcW w:w="4615" w:type="dxa"/>
            <w:vAlign w:val="center"/>
          </w:tcPr>
          <w:p w:rsidR="00FA7E3C" w:rsidRPr="003B6E50" w:rsidRDefault="005E20E7" w:rsidP="00155E55">
            <w:pPr>
              <w:autoSpaceDE w:val="0"/>
              <w:autoSpaceDN w:val="0"/>
              <w:adjustRightInd w:val="0"/>
              <w:spacing w:after="0" w:line="240" w:lineRule="auto"/>
              <w:rPr>
                <w:rFonts w:eastAsiaTheme="minorHAnsi"/>
                <w:sz w:val="24"/>
                <w:szCs w:val="24"/>
                <w:lang w:eastAsia="en-US"/>
              </w:rPr>
            </w:pPr>
            <w:r>
              <w:rPr>
                <w:rFonts w:eastAsiaTheme="minorHAnsi"/>
                <w:sz w:val="24"/>
                <w:szCs w:val="24"/>
                <w:lang w:eastAsia="en-US"/>
              </w:rPr>
              <w:t>у</w:t>
            </w:r>
            <w:r w:rsidR="00FA7E3C" w:rsidRPr="003B6E50">
              <w:rPr>
                <w:rFonts w:eastAsiaTheme="minorHAnsi"/>
                <w:sz w:val="24"/>
                <w:szCs w:val="24"/>
                <w:lang w:eastAsia="en-US"/>
              </w:rPr>
              <w:t>тверждение перечней услуг, методик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Кабардино-Балкарской Республики, органами местного самоуправления государственных и муниципальных услуг</w:t>
            </w:r>
          </w:p>
        </w:tc>
        <w:tc>
          <w:tcPr>
            <w:tcW w:w="3260" w:type="dxa"/>
            <w:vAlign w:val="center"/>
          </w:tcPr>
          <w:p w:rsidR="00FA7E3C" w:rsidRPr="003B6E50" w:rsidRDefault="00FA7E3C" w:rsidP="00FA7E3C">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исполнительные органы государственной власти Кабардино-Балкарской Республики, органы местного самоуправления</w:t>
            </w:r>
          </w:p>
        </w:tc>
        <w:tc>
          <w:tcPr>
            <w:tcW w:w="1428" w:type="dxa"/>
            <w:vAlign w:val="center"/>
          </w:tcPr>
          <w:p w:rsidR="00FA7E3C" w:rsidRPr="003B6E50" w:rsidRDefault="00FA7E3C" w:rsidP="00FA7E3C">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2013</w:t>
            </w:r>
          </w:p>
        </w:tc>
        <w:tc>
          <w:tcPr>
            <w:tcW w:w="1461" w:type="dxa"/>
            <w:vAlign w:val="center"/>
          </w:tcPr>
          <w:p w:rsidR="00FA7E3C" w:rsidRPr="003B6E50" w:rsidRDefault="00FA7E3C" w:rsidP="00FA7E3C">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2018</w:t>
            </w:r>
          </w:p>
        </w:tc>
        <w:tc>
          <w:tcPr>
            <w:tcW w:w="3458" w:type="dxa"/>
            <w:vAlign w:val="center"/>
          </w:tcPr>
          <w:p w:rsidR="00FA7E3C" w:rsidRPr="003B6E50" w:rsidRDefault="00FA7E3C" w:rsidP="00155E55">
            <w:pPr>
              <w:autoSpaceDE w:val="0"/>
              <w:autoSpaceDN w:val="0"/>
              <w:adjustRightInd w:val="0"/>
              <w:spacing w:after="0" w:line="240" w:lineRule="auto"/>
              <w:rPr>
                <w:rFonts w:eastAsiaTheme="minorHAnsi"/>
                <w:sz w:val="24"/>
                <w:szCs w:val="24"/>
                <w:lang w:eastAsia="en-US"/>
              </w:rPr>
            </w:pPr>
            <w:r w:rsidRPr="003B6E50">
              <w:rPr>
                <w:rFonts w:eastAsiaTheme="minorHAnsi"/>
                <w:sz w:val="24"/>
                <w:szCs w:val="24"/>
                <w:lang w:eastAsia="en-US"/>
              </w:rPr>
              <w:t>Повышение качества предоставления государственных и муниципальных услуг</w:t>
            </w:r>
          </w:p>
        </w:tc>
      </w:tr>
      <w:tr w:rsidR="00FA7E3C" w:rsidTr="00BA504D">
        <w:tc>
          <w:tcPr>
            <w:tcW w:w="1056" w:type="dxa"/>
            <w:vAlign w:val="center"/>
          </w:tcPr>
          <w:p w:rsidR="00FA7E3C" w:rsidRPr="003B6E50" w:rsidRDefault="00FA7E3C" w:rsidP="00FA7E3C">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1.1.6.</w:t>
            </w:r>
          </w:p>
        </w:tc>
        <w:tc>
          <w:tcPr>
            <w:tcW w:w="4615" w:type="dxa"/>
            <w:vAlign w:val="center"/>
          </w:tcPr>
          <w:p w:rsidR="00FA7E3C" w:rsidRPr="003B6E50" w:rsidRDefault="005E20E7" w:rsidP="00155E55">
            <w:pPr>
              <w:autoSpaceDE w:val="0"/>
              <w:autoSpaceDN w:val="0"/>
              <w:adjustRightInd w:val="0"/>
              <w:spacing w:after="0" w:line="240" w:lineRule="auto"/>
              <w:rPr>
                <w:rFonts w:eastAsiaTheme="minorHAnsi"/>
                <w:sz w:val="24"/>
                <w:szCs w:val="24"/>
                <w:lang w:eastAsia="en-US"/>
              </w:rPr>
            </w:pPr>
            <w:r>
              <w:rPr>
                <w:rFonts w:eastAsiaTheme="minorHAnsi"/>
                <w:sz w:val="24"/>
                <w:szCs w:val="24"/>
                <w:lang w:eastAsia="en-US"/>
              </w:rPr>
              <w:t>у</w:t>
            </w:r>
            <w:r w:rsidR="00FA7E3C" w:rsidRPr="003B6E50">
              <w:rPr>
                <w:rFonts w:eastAsiaTheme="minorHAnsi"/>
                <w:sz w:val="24"/>
                <w:szCs w:val="24"/>
                <w:lang w:eastAsia="en-US"/>
              </w:rPr>
              <w:t>тверждение перечня услуг, предоставляемых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 государственных и муниципальных услуг и предоставлению в электронной форме</w:t>
            </w:r>
          </w:p>
        </w:tc>
        <w:tc>
          <w:tcPr>
            <w:tcW w:w="3260" w:type="dxa"/>
            <w:vAlign w:val="center"/>
          </w:tcPr>
          <w:p w:rsidR="00FA7E3C" w:rsidRPr="003B6E50" w:rsidRDefault="00FA7E3C" w:rsidP="00FA7E3C">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исполнительные органы государственной власти Кабардино-Балкарской Республики, органы местного самоуправления</w:t>
            </w:r>
          </w:p>
        </w:tc>
        <w:tc>
          <w:tcPr>
            <w:tcW w:w="1428" w:type="dxa"/>
            <w:vAlign w:val="center"/>
          </w:tcPr>
          <w:p w:rsidR="00FA7E3C" w:rsidRPr="003B6E50" w:rsidRDefault="00FA7E3C" w:rsidP="00FA7E3C">
            <w:pPr>
              <w:autoSpaceDE w:val="0"/>
              <w:autoSpaceDN w:val="0"/>
              <w:adjustRightInd w:val="0"/>
              <w:spacing w:after="0" w:line="240" w:lineRule="auto"/>
              <w:rPr>
                <w:rFonts w:eastAsiaTheme="minorHAnsi"/>
                <w:sz w:val="24"/>
                <w:szCs w:val="24"/>
                <w:lang w:eastAsia="en-US"/>
              </w:rPr>
            </w:pPr>
          </w:p>
        </w:tc>
        <w:tc>
          <w:tcPr>
            <w:tcW w:w="1461" w:type="dxa"/>
            <w:vAlign w:val="center"/>
          </w:tcPr>
          <w:p w:rsidR="00FA7E3C" w:rsidRPr="003B6E50" w:rsidRDefault="00FA7E3C" w:rsidP="00FA7E3C">
            <w:pPr>
              <w:autoSpaceDE w:val="0"/>
              <w:autoSpaceDN w:val="0"/>
              <w:adjustRightInd w:val="0"/>
              <w:spacing w:after="0" w:line="240" w:lineRule="auto"/>
              <w:rPr>
                <w:rFonts w:eastAsiaTheme="minorHAnsi"/>
                <w:sz w:val="24"/>
                <w:szCs w:val="24"/>
                <w:lang w:eastAsia="en-US"/>
              </w:rPr>
            </w:pPr>
          </w:p>
        </w:tc>
        <w:tc>
          <w:tcPr>
            <w:tcW w:w="3458" w:type="dxa"/>
            <w:vAlign w:val="center"/>
          </w:tcPr>
          <w:p w:rsidR="00FA7E3C" w:rsidRPr="003B6E50" w:rsidRDefault="00FA7E3C" w:rsidP="00155E55">
            <w:pPr>
              <w:autoSpaceDE w:val="0"/>
              <w:autoSpaceDN w:val="0"/>
              <w:adjustRightInd w:val="0"/>
              <w:spacing w:after="0" w:line="240" w:lineRule="auto"/>
              <w:rPr>
                <w:rFonts w:eastAsiaTheme="minorHAnsi"/>
                <w:sz w:val="24"/>
                <w:szCs w:val="24"/>
                <w:lang w:eastAsia="en-US"/>
              </w:rPr>
            </w:pPr>
            <w:r w:rsidRPr="003B6E50">
              <w:rPr>
                <w:rFonts w:eastAsiaTheme="minorHAnsi"/>
                <w:sz w:val="24"/>
                <w:szCs w:val="24"/>
                <w:lang w:eastAsia="en-US"/>
              </w:rPr>
              <w:t>Повышение качества предоставления государственных и муниципальных услуг</w:t>
            </w:r>
          </w:p>
        </w:tc>
      </w:tr>
      <w:tr w:rsidR="00FA7E3C" w:rsidTr="00BA504D">
        <w:tc>
          <w:tcPr>
            <w:tcW w:w="1056" w:type="dxa"/>
            <w:vAlign w:val="center"/>
          </w:tcPr>
          <w:p w:rsidR="00FA7E3C" w:rsidRPr="003B6E50" w:rsidRDefault="00FA7E3C" w:rsidP="00FA7E3C">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1.1.7.</w:t>
            </w:r>
          </w:p>
        </w:tc>
        <w:tc>
          <w:tcPr>
            <w:tcW w:w="4615" w:type="dxa"/>
            <w:vAlign w:val="center"/>
          </w:tcPr>
          <w:p w:rsidR="00FA7E3C" w:rsidRPr="003B6E50" w:rsidRDefault="005E20E7" w:rsidP="00155E55">
            <w:pPr>
              <w:autoSpaceDE w:val="0"/>
              <w:autoSpaceDN w:val="0"/>
              <w:adjustRightInd w:val="0"/>
              <w:spacing w:after="0" w:line="240" w:lineRule="auto"/>
              <w:rPr>
                <w:rFonts w:eastAsiaTheme="minorHAnsi"/>
                <w:sz w:val="24"/>
                <w:szCs w:val="24"/>
                <w:lang w:eastAsia="en-US"/>
              </w:rPr>
            </w:pPr>
            <w:r>
              <w:rPr>
                <w:rFonts w:eastAsiaTheme="minorHAnsi"/>
                <w:sz w:val="24"/>
                <w:szCs w:val="24"/>
                <w:lang w:eastAsia="en-US"/>
              </w:rPr>
              <w:t>ф</w:t>
            </w:r>
            <w:r w:rsidR="00FA7E3C" w:rsidRPr="003B6E50">
              <w:rPr>
                <w:rFonts w:eastAsiaTheme="minorHAnsi"/>
                <w:sz w:val="24"/>
                <w:szCs w:val="24"/>
                <w:lang w:eastAsia="en-US"/>
              </w:rPr>
              <w:t>ормирование перечня первоочередных государственных услуг, в отношении которых планируется проведение работ по организации межведомственного взаимодействия</w:t>
            </w:r>
          </w:p>
        </w:tc>
        <w:tc>
          <w:tcPr>
            <w:tcW w:w="3260" w:type="dxa"/>
            <w:vAlign w:val="center"/>
          </w:tcPr>
          <w:p w:rsidR="00FA7E3C" w:rsidRPr="003B6E50" w:rsidRDefault="00FA7E3C" w:rsidP="00FA7E3C">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исполнительные органы государственной власти Кабардино-Балкарской Республики, органы местного самоуправления</w:t>
            </w:r>
          </w:p>
        </w:tc>
        <w:tc>
          <w:tcPr>
            <w:tcW w:w="1428" w:type="dxa"/>
            <w:vAlign w:val="center"/>
          </w:tcPr>
          <w:p w:rsidR="00FA7E3C" w:rsidRPr="003B6E50" w:rsidRDefault="00FA7E3C" w:rsidP="00FA7E3C">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2013</w:t>
            </w:r>
          </w:p>
        </w:tc>
        <w:tc>
          <w:tcPr>
            <w:tcW w:w="1461" w:type="dxa"/>
            <w:vAlign w:val="center"/>
          </w:tcPr>
          <w:p w:rsidR="00FA7E3C" w:rsidRPr="003B6E50" w:rsidRDefault="00FA7E3C" w:rsidP="00FA7E3C">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2018</w:t>
            </w:r>
          </w:p>
        </w:tc>
        <w:tc>
          <w:tcPr>
            <w:tcW w:w="3458" w:type="dxa"/>
            <w:vAlign w:val="center"/>
          </w:tcPr>
          <w:p w:rsidR="00FA7E3C" w:rsidRPr="003B6E50" w:rsidRDefault="00FA7E3C" w:rsidP="00155E55">
            <w:pPr>
              <w:autoSpaceDE w:val="0"/>
              <w:autoSpaceDN w:val="0"/>
              <w:adjustRightInd w:val="0"/>
              <w:spacing w:after="0" w:line="240" w:lineRule="auto"/>
              <w:rPr>
                <w:rFonts w:eastAsiaTheme="minorHAnsi"/>
                <w:sz w:val="24"/>
                <w:szCs w:val="24"/>
                <w:lang w:eastAsia="en-US"/>
              </w:rPr>
            </w:pPr>
            <w:r w:rsidRPr="003B6E50">
              <w:rPr>
                <w:rFonts w:eastAsiaTheme="minorHAnsi"/>
                <w:sz w:val="24"/>
                <w:szCs w:val="24"/>
                <w:lang w:eastAsia="en-US"/>
              </w:rPr>
              <w:t xml:space="preserve">Утверждение перечня первоочередных государственных услуг, в отношении которых планируется проведение работ </w:t>
            </w:r>
            <w:r w:rsidRPr="003B6E50">
              <w:rPr>
                <w:rFonts w:eastAsiaTheme="minorHAnsi"/>
                <w:sz w:val="24"/>
                <w:szCs w:val="24"/>
                <w:lang w:eastAsia="en-US"/>
              </w:rPr>
              <w:lastRenderedPageBreak/>
              <w:t>по организации межведомственного взаимодействия</w:t>
            </w:r>
          </w:p>
        </w:tc>
      </w:tr>
      <w:tr w:rsidR="00FA7E3C" w:rsidTr="00BA504D">
        <w:tc>
          <w:tcPr>
            <w:tcW w:w="1056" w:type="dxa"/>
            <w:vAlign w:val="center"/>
          </w:tcPr>
          <w:p w:rsidR="00FA7E3C" w:rsidRPr="003B6E50" w:rsidRDefault="00FA7E3C" w:rsidP="00FA7E3C">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lastRenderedPageBreak/>
              <w:t>1.1.8.</w:t>
            </w:r>
          </w:p>
        </w:tc>
        <w:tc>
          <w:tcPr>
            <w:tcW w:w="4615" w:type="dxa"/>
            <w:vAlign w:val="center"/>
          </w:tcPr>
          <w:p w:rsidR="00FA7E3C" w:rsidRPr="003B6E50" w:rsidRDefault="00903C3B" w:rsidP="00155E55">
            <w:pPr>
              <w:autoSpaceDE w:val="0"/>
              <w:autoSpaceDN w:val="0"/>
              <w:adjustRightInd w:val="0"/>
              <w:spacing w:after="0" w:line="240" w:lineRule="auto"/>
              <w:rPr>
                <w:rFonts w:eastAsiaTheme="minorHAnsi"/>
                <w:sz w:val="24"/>
                <w:szCs w:val="24"/>
                <w:lang w:eastAsia="en-US"/>
              </w:rPr>
            </w:pPr>
            <w:r>
              <w:rPr>
                <w:rFonts w:eastAsiaTheme="minorHAnsi"/>
                <w:sz w:val="24"/>
                <w:szCs w:val="24"/>
                <w:lang w:eastAsia="en-US"/>
              </w:rPr>
              <w:t>ф</w:t>
            </w:r>
            <w:r w:rsidR="00FA7E3C" w:rsidRPr="003B6E50">
              <w:rPr>
                <w:rFonts w:eastAsiaTheme="minorHAnsi"/>
                <w:sz w:val="24"/>
                <w:szCs w:val="24"/>
                <w:lang w:eastAsia="en-US"/>
              </w:rPr>
              <w:t>ормирование типового плана мероприятий муниципального образования по переходу на межведомственное взаимодействие при предоставлении государственных (муниципальных) услуг</w:t>
            </w:r>
          </w:p>
        </w:tc>
        <w:tc>
          <w:tcPr>
            <w:tcW w:w="3260" w:type="dxa"/>
            <w:vAlign w:val="center"/>
          </w:tcPr>
          <w:p w:rsidR="00FA7E3C" w:rsidRPr="003B6E50" w:rsidRDefault="00FA7E3C" w:rsidP="00FA7E3C">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исполнительные органы государственной власти Кабардино-Балкарской Республики, органы местного самоуправления</w:t>
            </w:r>
          </w:p>
        </w:tc>
        <w:tc>
          <w:tcPr>
            <w:tcW w:w="1428" w:type="dxa"/>
            <w:vAlign w:val="center"/>
          </w:tcPr>
          <w:p w:rsidR="00FA7E3C" w:rsidRPr="003B6E50" w:rsidRDefault="00FA7E3C" w:rsidP="00FA7E3C">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2013</w:t>
            </w:r>
          </w:p>
        </w:tc>
        <w:tc>
          <w:tcPr>
            <w:tcW w:w="1461" w:type="dxa"/>
            <w:vAlign w:val="center"/>
          </w:tcPr>
          <w:p w:rsidR="00FA7E3C" w:rsidRPr="003B6E50" w:rsidRDefault="00FA7E3C" w:rsidP="00FA7E3C">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2018</w:t>
            </w:r>
          </w:p>
        </w:tc>
        <w:tc>
          <w:tcPr>
            <w:tcW w:w="3458" w:type="dxa"/>
            <w:vAlign w:val="center"/>
          </w:tcPr>
          <w:p w:rsidR="00FA7E3C" w:rsidRPr="003B6E50" w:rsidRDefault="00FA7E3C" w:rsidP="00155E55">
            <w:pPr>
              <w:autoSpaceDE w:val="0"/>
              <w:autoSpaceDN w:val="0"/>
              <w:adjustRightInd w:val="0"/>
              <w:spacing w:after="0" w:line="240" w:lineRule="auto"/>
              <w:rPr>
                <w:rFonts w:eastAsiaTheme="minorHAnsi"/>
                <w:sz w:val="24"/>
                <w:szCs w:val="24"/>
                <w:lang w:eastAsia="en-US"/>
              </w:rPr>
            </w:pPr>
            <w:r w:rsidRPr="003B6E50">
              <w:rPr>
                <w:rFonts w:eastAsiaTheme="minorHAnsi"/>
                <w:sz w:val="24"/>
                <w:szCs w:val="24"/>
                <w:lang w:eastAsia="en-US"/>
              </w:rPr>
              <w:t>Утверждение типового плана мероприятий муниципального образования по переходу на межведомственное взаимодействие при предоставлении государственных (муниципальных) услуг</w:t>
            </w:r>
          </w:p>
        </w:tc>
      </w:tr>
      <w:tr w:rsidR="00FA7E3C" w:rsidTr="00BA504D">
        <w:tc>
          <w:tcPr>
            <w:tcW w:w="1056" w:type="dxa"/>
            <w:vAlign w:val="center"/>
          </w:tcPr>
          <w:p w:rsidR="00FA7E3C" w:rsidRPr="003B6E50" w:rsidRDefault="00FA7E3C" w:rsidP="00FA7E3C">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1.1.9.</w:t>
            </w:r>
          </w:p>
        </w:tc>
        <w:tc>
          <w:tcPr>
            <w:tcW w:w="4615" w:type="dxa"/>
            <w:vAlign w:val="center"/>
          </w:tcPr>
          <w:p w:rsidR="00FA7E3C" w:rsidRPr="003B6E50" w:rsidRDefault="00903C3B" w:rsidP="00155E55">
            <w:pPr>
              <w:autoSpaceDE w:val="0"/>
              <w:autoSpaceDN w:val="0"/>
              <w:adjustRightInd w:val="0"/>
              <w:spacing w:after="0" w:line="240" w:lineRule="auto"/>
              <w:rPr>
                <w:rFonts w:eastAsiaTheme="minorHAnsi"/>
                <w:sz w:val="24"/>
                <w:szCs w:val="24"/>
                <w:lang w:eastAsia="en-US"/>
              </w:rPr>
            </w:pPr>
            <w:r>
              <w:rPr>
                <w:rFonts w:eastAsiaTheme="minorHAnsi"/>
                <w:sz w:val="24"/>
                <w:szCs w:val="24"/>
                <w:lang w:eastAsia="en-US"/>
              </w:rPr>
              <w:t>о</w:t>
            </w:r>
            <w:r w:rsidR="00FA7E3C" w:rsidRPr="003B6E50">
              <w:rPr>
                <w:rFonts w:eastAsiaTheme="minorHAnsi"/>
                <w:sz w:val="24"/>
                <w:szCs w:val="24"/>
                <w:lang w:eastAsia="en-US"/>
              </w:rPr>
              <w:t>существление контроля за реализацией мероприятий типового плана муниципального образования по переходу на межведомственное взаимодействие при предоставлении государственных (муниципальных) услуг в муниципальных образованиях Кабардино-Балкарской Республики</w:t>
            </w:r>
          </w:p>
        </w:tc>
        <w:tc>
          <w:tcPr>
            <w:tcW w:w="3260" w:type="dxa"/>
            <w:vAlign w:val="center"/>
          </w:tcPr>
          <w:p w:rsidR="00FA7E3C" w:rsidRPr="003B6E50" w:rsidRDefault="00FA7E3C" w:rsidP="00FA7E3C">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Министерство экономического развития Кабардино-Балкарской Республики</w:t>
            </w:r>
          </w:p>
        </w:tc>
        <w:tc>
          <w:tcPr>
            <w:tcW w:w="1428" w:type="dxa"/>
            <w:vAlign w:val="center"/>
          </w:tcPr>
          <w:p w:rsidR="00FA7E3C" w:rsidRPr="003B6E50" w:rsidRDefault="00FA7E3C" w:rsidP="00FA7E3C">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2013</w:t>
            </w:r>
          </w:p>
        </w:tc>
        <w:tc>
          <w:tcPr>
            <w:tcW w:w="1461" w:type="dxa"/>
            <w:vAlign w:val="center"/>
          </w:tcPr>
          <w:p w:rsidR="00FA7E3C" w:rsidRPr="003B6E50" w:rsidRDefault="00FA7E3C" w:rsidP="00FA7E3C">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2018</w:t>
            </w:r>
          </w:p>
        </w:tc>
        <w:tc>
          <w:tcPr>
            <w:tcW w:w="3458" w:type="dxa"/>
            <w:vAlign w:val="center"/>
          </w:tcPr>
          <w:p w:rsidR="00FA7E3C" w:rsidRPr="003B6E50" w:rsidRDefault="00FA7E3C" w:rsidP="00155E55">
            <w:pPr>
              <w:autoSpaceDE w:val="0"/>
              <w:autoSpaceDN w:val="0"/>
              <w:adjustRightInd w:val="0"/>
              <w:spacing w:after="0" w:line="240" w:lineRule="auto"/>
              <w:rPr>
                <w:rFonts w:eastAsiaTheme="minorHAnsi"/>
                <w:sz w:val="24"/>
                <w:szCs w:val="24"/>
                <w:lang w:eastAsia="en-US"/>
              </w:rPr>
            </w:pPr>
            <w:r w:rsidRPr="003B6E50">
              <w:rPr>
                <w:rFonts w:eastAsiaTheme="minorHAnsi"/>
                <w:sz w:val="24"/>
                <w:szCs w:val="24"/>
                <w:lang w:eastAsia="en-US"/>
              </w:rPr>
              <w:t>Проведение контрольных мероприятий по реализации типового плана муниципального образования по переходу на межведомственное взаимодействие при предоставлении государственных (муниципальных) услуг в муниципальных образованиях</w:t>
            </w:r>
          </w:p>
        </w:tc>
      </w:tr>
      <w:tr w:rsidR="00FA7E3C" w:rsidTr="00BA504D">
        <w:tc>
          <w:tcPr>
            <w:tcW w:w="1056" w:type="dxa"/>
            <w:vAlign w:val="center"/>
          </w:tcPr>
          <w:p w:rsidR="00FA7E3C" w:rsidRPr="003B6E50" w:rsidRDefault="00FA7E3C" w:rsidP="00FA7E3C">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1.1.10.</w:t>
            </w:r>
          </w:p>
        </w:tc>
        <w:tc>
          <w:tcPr>
            <w:tcW w:w="4615" w:type="dxa"/>
            <w:vAlign w:val="center"/>
          </w:tcPr>
          <w:p w:rsidR="00FA7E3C" w:rsidRPr="003B6E50" w:rsidRDefault="00903C3B" w:rsidP="00155E55">
            <w:pPr>
              <w:autoSpaceDE w:val="0"/>
              <w:autoSpaceDN w:val="0"/>
              <w:adjustRightInd w:val="0"/>
              <w:spacing w:after="0" w:line="240" w:lineRule="auto"/>
              <w:rPr>
                <w:rFonts w:eastAsiaTheme="minorHAnsi"/>
                <w:sz w:val="24"/>
                <w:szCs w:val="24"/>
                <w:lang w:eastAsia="en-US"/>
              </w:rPr>
            </w:pPr>
            <w:r>
              <w:rPr>
                <w:rFonts w:eastAsiaTheme="minorHAnsi"/>
                <w:sz w:val="24"/>
                <w:szCs w:val="24"/>
                <w:lang w:eastAsia="en-US"/>
              </w:rPr>
              <w:t>п</w:t>
            </w:r>
            <w:r w:rsidR="00FA7E3C" w:rsidRPr="003B6E50">
              <w:rPr>
                <w:rFonts w:eastAsiaTheme="minorHAnsi"/>
                <w:sz w:val="24"/>
                <w:szCs w:val="24"/>
                <w:lang w:eastAsia="en-US"/>
              </w:rPr>
              <w:t>роведение инвентаризации нормативных правовых актов Кабардино-Балкарской Республики с целью выявления ограничений для предоставления государственных (муниципальных) услуг посредством межведомственного взаимодействия</w:t>
            </w:r>
          </w:p>
        </w:tc>
        <w:tc>
          <w:tcPr>
            <w:tcW w:w="3260" w:type="dxa"/>
            <w:vAlign w:val="center"/>
          </w:tcPr>
          <w:p w:rsidR="00FA7E3C" w:rsidRPr="003B6E50" w:rsidRDefault="00FA7E3C" w:rsidP="00FA7E3C">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органы местного самоуправления</w:t>
            </w:r>
          </w:p>
        </w:tc>
        <w:tc>
          <w:tcPr>
            <w:tcW w:w="1428" w:type="dxa"/>
            <w:vAlign w:val="center"/>
          </w:tcPr>
          <w:p w:rsidR="00FA7E3C" w:rsidRPr="003B6E50" w:rsidRDefault="00FA7E3C" w:rsidP="00FA7E3C">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2013</w:t>
            </w:r>
          </w:p>
        </w:tc>
        <w:tc>
          <w:tcPr>
            <w:tcW w:w="1461" w:type="dxa"/>
            <w:vAlign w:val="center"/>
          </w:tcPr>
          <w:p w:rsidR="00FA7E3C" w:rsidRPr="003B6E50" w:rsidRDefault="00FA7E3C" w:rsidP="00FA7E3C">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2018</w:t>
            </w:r>
          </w:p>
        </w:tc>
        <w:tc>
          <w:tcPr>
            <w:tcW w:w="3458" w:type="dxa"/>
            <w:vAlign w:val="center"/>
          </w:tcPr>
          <w:p w:rsidR="00FA7E3C" w:rsidRPr="003B6E50" w:rsidRDefault="00FA7E3C" w:rsidP="00155E55">
            <w:pPr>
              <w:autoSpaceDE w:val="0"/>
              <w:autoSpaceDN w:val="0"/>
              <w:adjustRightInd w:val="0"/>
              <w:spacing w:after="0" w:line="240" w:lineRule="auto"/>
              <w:rPr>
                <w:rFonts w:eastAsiaTheme="minorHAnsi"/>
                <w:sz w:val="24"/>
                <w:szCs w:val="24"/>
                <w:lang w:eastAsia="en-US"/>
              </w:rPr>
            </w:pPr>
            <w:r w:rsidRPr="003B6E50">
              <w:rPr>
                <w:rFonts w:eastAsiaTheme="minorHAnsi"/>
                <w:sz w:val="24"/>
                <w:szCs w:val="24"/>
                <w:lang w:eastAsia="en-US"/>
              </w:rPr>
              <w:t>Повышение качества предоставления государственных и муниципальных услуг</w:t>
            </w:r>
          </w:p>
        </w:tc>
      </w:tr>
      <w:tr w:rsidR="00FA7E3C" w:rsidTr="00BA504D">
        <w:tc>
          <w:tcPr>
            <w:tcW w:w="1056" w:type="dxa"/>
            <w:vAlign w:val="center"/>
          </w:tcPr>
          <w:p w:rsidR="00FA7E3C" w:rsidRPr="003B6E50" w:rsidRDefault="00FA7E3C" w:rsidP="00FA7E3C">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1.1.11.</w:t>
            </w:r>
          </w:p>
        </w:tc>
        <w:tc>
          <w:tcPr>
            <w:tcW w:w="4615" w:type="dxa"/>
            <w:vAlign w:val="center"/>
          </w:tcPr>
          <w:p w:rsidR="00FA7E3C" w:rsidRPr="003B6E50" w:rsidRDefault="00903C3B" w:rsidP="00155E55">
            <w:pPr>
              <w:autoSpaceDE w:val="0"/>
              <w:autoSpaceDN w:val="0"/>
              <w:adjustRightInd w:val="0"/>
              <w:spacing w:after="0" w:line="240" w:lineRule="auto"/>
              <w:rPr>
                <w:rFonts w:eastAsiaTheme="minorHAnsi"/>
                <w:sz w:val="24"/>
                <w:szCs w:val="24"/>
                <w:lang w:eastAsia="en-US"/>
              </w:rPr>
            </w:pPr>
            <w:r>
              <w:rPr>
                <w:rFonts w:eastAsiaTheme="minorHAnsi"/>
                <w:sz w:val="24"/>
                <w:szCs w:val="24"/>
                <w:lang w:eastAsia="en-US"/>
              </w:rPr>
              <w:t>п</w:t>
            </w:r>
            <w:r w:rsidR="00FA7E3C" w:rsidRPr="003B6E50">
              <w:rPr>
                <w:rFonts w:eastAsiaTheme="minorHAnsi"/>
                <w:sz w:val="24"/>
                <w:szCs w:val="24"/>
                <w:lang w:eastAsia="en-US"/>
              </w:rPr>
              <w:t xml:space="preserve">одготовка и утверждение нормативных правовых актов Кабардино-Балкарской Республики, необходимых для предоставления государственных и </w:t>
            </w:r>
            <w:r w:rsidR="00FA7E3C" w:rsidRPr="003B6E50">
              <w:rPr>
                <w:rFonts w:eastAsiaTheme="minorHAnsi"/>
                <w:sz w:val="24"/>
                <w:szCs w:val="24"/>
                <w:lang w:eastAsia="en-US"/>
              </w:rPr>
              <w:lastRenderedPageBreak/>
              <w:t>муниципальных услуг, в соответствии с новыми требованиями законодательства Российской Федерации, в том числе:</w:t>
            </w:r>
          </w:p>
        </w:tc>
        <w:tc>
          <w:tcPr>
            <w:tcW w:w="3260" w:type="dxa"/>
            <w:vAlign w:val="center"/>
          </w:tcPr>
          <w:p w:rsidR="00FA7E3C" w:rsidRPr="003B6E50" w:rsidRDefault="00FA7E3C" w:rsidP="00FA7E3C">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lastRenderedPageBreak/>
              <w:t xml:space="preserve">исполнительные органы государственной власти Кабардино-Балкарской </w:t>
            </w:r>
            <w:r w:rsidRPr="003B6E50">
              <w:rPr>
                <w:rFonts w:eastAsiaTheme="minorHAnsi"/>
                <w:sz w:val="24"/>
                <w:szCs w:val="24"/>
                <w:lang w:eastAsia="en-US"/>
              </w:rPr>
              <w:lastRenderedPageBreak/>
              <w:t>Республики, органы местного самоуправления</w:t>
            </w:r>
          </w:p>
        </w:tc>
        <w:tc>
          <w:tcPr>
            <w:tcW w:w="1428" w:type="dxa"/>
            <w:vAlign w:val="center"/>
          </w:tcPr>
          <w:p w:rsidR="00FA7E3C" w:rsidRPr="003B6E50" w:rsidRDefault="00FA7E3C" w:rsidP="00FA7E3C">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lastRenderedPageBreak/>
              <w:t>2013</w:t>
            </w:r>
          </w:p>
        </w:tc>
        <w:tc>
          <w:tcPr>
            <w:tcW w:w="1461" w:type="dxa"/>
            <w:vAlign w:val="center"/>
          </w:tcPr>
          <w:p w:rsidR="00FA7E3C" w:rsidRPr="003B6E50" w:rsidRDefault="00FA7E3C" w:rsidP="00FA7E3C">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2018</w:t>
            </w:r>
          </w:p>
        </w:tc>
        <w:tc>
          <w:tcPr>
            <w:tcW w:w="3458" w:type="dxa"/>
            <w:vAlign w:val="center"/>
          </w:tcPr>
          <w:p w:rsidR="00FA7E3C" w:rsidRPr="003B6E50" w:rsidRDefault="00FA7E3C" w:rsidP="00155E55">
            <w:pPr>
              <w:autoSpaceDE w:val="0"/>
              <w:autoSpaceDN w:val="0"/>
              <w:adjustRightInd w:val="0"/>
              <w:spacing w:after="0" w:line="240" w:lineRule="auto"/>
              <w:rPr>
                <w:rFonts w:eastAsiaTheme="minorHAnsi"/>
                <w:sz w:val="24"/>
                <w:szCs w:val="24"/>
                <w:lang w:eastAsia="en-US"/>
              </w:rPr>
            </w:pPr>
            <w:r w:rsidRPr="003B6E50">
              <w:rPr>
                <w:rFonts w:eastAsiaTheme="minorHAnsi"/>
                <w:sz w:val="24"/>
                <w:szCs w:val="24"/>
                <w:lang w:eastAsia="en-US"/>
              </w:rPr>
              <w:t xml:space="preserve">Подготовка и утверждение нормативных правовых актов, необходимых для предоставления </w:t>
            </w:r>
            <w:r w:rsidRPr="003B6E50">
              <w:rPr>
                <w:rFonts w:eastAsiaTheme="minorHAnsi"/>
                <w:sz w:val="24"/>
                <w:szCs w:val="24"/>
                <w:lang w:eastAsia="en-US"/>
              </w:rPr>
              <w:lastRenderedPageBreak/>
              <w:t>государственных и муниципальных услуг, в соответствии с новыми требованиями законодательства Российской Федерации, в том числе:</w:t>
            </w:r>
          </w:p>
        </w:tc>
      </w:tr>
      <w:tr w:rsidR="00FA7E3C" w:rsidTr="00BA504D">
        <w:tc>
          <w:tcPr>
            <w:tcW w:w="1056" w:type="dxa"/>
            <w:vAlign w:val="center"/>
          </w:tcPr>
          <w:p w:rsidR="00FA7E3C" w:rsidRPr="003B6E50" w:rsidRDefault="00FA7E3C" w:rsidP="00FA7E3C">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lastRenderedPageBreak/>
              <w:t>1.1.11.1.</w:t>
            </w:r>
          </w:p>
        </w:tc>
        <w:tc>
          <w:tcPr>
            <w:tcW w:w="4615" w:type="dxa"/>
            <w:vAlign w:val="center"/>
          </w:tcPr>
          <w:p w:rsidR="00FA7E3C" w:rsidRPr="003B6E50" w:rsidRDefault="00FA7E3C" w:rsidP="00155E55">
            <w:pPr>
              <w:autoSpaceDE w:val="0"/>
              <w:autoSpaceDN w:val="0"/>
              <w:adjustRightInd w:val="0"/>
              <w:spacing w:after="0" w:line="240" w:lineRule="auto"/>
              <w:rPr>
                <w:rFonts w:eastAsiaTheme="minorHAnsi"/>
                <w:sz w:val="24"/>
                <w:szCs w:val="24"/>
                <w:lang w:eastAsia="en-US"/>
              </w:rPr>
            </w:pPr>
            <w:r w:rsidRPr="003B6E50">
              <w:rPr>
                <w:rFonts w:eastAsiaTheme="minorHAnsi"/>
                <w:sz w:val="24"/>
                <w:szCs w:val="24"/>
                <w:lang w:eastAsia="en-US"/>
              </w:rPr>
              <w:t>разработка (внесение изменений) в административные регламенты предоставления соответствующих государственных (муниципальных) услуг, подлежащих включению в систему межведомственного электронного взаимодействия</w:t>
            </w:r>
          </w:p>
        </w:tc>
        <w:tc>
          <w:tcPr>
            <w:tcW w:w="3260" w:type="dxa"/>
            <w:vAlign w:val="center"/>
          </w:tcPr>
          <w:p w:rsidR="00FA7E3C" w:rsidRPr="003B6E50" w:rsidRDefault="00FA7E3C" w:rsidP="00FA7E3C">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исполнительные органы государственной власти Кабардино-Балкарской Республики, органы местного самоуправления</w:t>
            </w:r>
          </w:p>
        </w:tc>
        <w:tc>
          <w:tcPr>
            <w:tcW w:w="1428" w:type="dxa"/>
            <w:vAlign w:val="center"/>
          </w:tcPr>
          <w:p w:rsidR="00FA7E3C" w:rsidRPr="003B6E50" w:rsidRDefault="00FA7E3C" w:rsidP="00FA7E3C">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2013</w:t>
            </w:r>
          </w:p>
        </w:tc>
        <w:tc>
          <w:tcPr>
            <w:tcW w:w="1461" w:type="dxa"/>
            <w:vAlign w:val="center"/>
          </w:tcPr>
          <w:p w:rsidR="00FA7E3C" w:rsidRPr="003B6E50" w:rsidRDefault="00FA7E3C" w:rsidP="00FA7E3C">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2018</w:t>
            </w:r>
          </w:p>
        </w:tc>
        <w:tc>
          <w:tcPr>
            <w:tcW w:w="3458" w:type="dxa"/>
            <w:vAlign w:val="center"/>
          </w:tcPr>
          <w:p w:rsidR="00FA7E3C" w:rsidRPr="003B6E50" w:rsidRDefault="00FA7E3C" w:rsidP="00155E55">
            <w:pPr>
              <w:autoSpaceDE w:val="0"/>
              <w:autoSpaceDN w:val="0"/>
              <w:adjustRightInd w:val="0"/>
              <w:spacing w:after="0" w:line="240" w:lineRule="auto"/>
              <w:rPr>
                <w:rFonts w:eastAsiaTheme="minorHAnsi"/>
                <w:sz w:val="24"/>
                <w:szCs w:val="24"/>
                <w:lang w:eastAsia="en-US"/>
              </w:rPr>
            </w:pPr>
            <w:r w:rsidRPr="003B6E50">
              <w:rPr>
                <w:rFonts w:eastAsiaTheme="minorHAnsi"/>
                <w:sz w:val="24"/>
                <w:szCs w:val="24"/>
                <w:lang w:eastAsia="en-US"/>
              </w:rPr>
              <w:t>подготовка окончательного списка административных регламентов предоставления соответствующих государственных (муниципальных) услуг, подлежащих включению в систему межведомственного электронного взаимодействия</w:t>
            </w:r>
          </w:p>
        </w:tc>
      </w:tr>
      <w:tr w:rsidR="00FA7E3C" w:rsidTr="00BA504D">
        <w:tc>
          <w:tcPr>
            <w:tcW w:w="1056" w:type="dxa"/>
            <w:vAlign w:val="center"/>
          </w:tcPr>
          <w:p w:rsidR="00FA7E3C" w:rsidRPr="003B6E50" w:rsidRDefault="00FA7E3C" w:rsidP="00FA7E3C">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1.1.11.2.</w:t>
            </w:r>
          </w:p>
        </w:tc>
        <w:tc>
          <w:tcPr>
            <w:tcW w:w="4615" w:type="dxa"/>
            <w:vAlign w:val="center"/>
          </w:tcPr>
          <w:p w:rsidR="00FA7E3C" w:rsidRPr="003B6E50" w:rsidRDefault="00FA7E3C" w:rsidP="00155E55">
            <w:pPr>
              <w:autoSpaceDE w:val="0"/>
              <w:autoSpaceDN w:val="0"/>
              <w:adjustRightInd w:val="0"/>
              <w:spacing w:after="0" w:line="240" w:lineRule="auto"/>
              <w:rPr>
                <w:rFonts w:eastAsiaTheme="minorHAnsi"/>
                <w:sz w:val="24"/>
                <w:szCs w:val="24"/>
                <w:lang w:eastAsia="en-US"/>
              </w:rPr>
            </w:pPr>
            <w:r w:rsidRPr="003B6E50">
              <w:rPr>
                <w:rFonts w:eastAsiaTheme="minorHAnsi"/>
                <w:sz w:val="24"/>
                <w:szCs w:val="24"/>
                <w:lang w:eastAsia="en-US"/>
              </w:rPr>
              <w:t>разработка (внесение изменений) в административные регламенты предоставления соответствующих государственных (муниципальных) услуг</w:t>
            </w:r>
          </w:p>
        </w:tc>
        <w:tc>
          <w:tcPr>
            <w:tcW w:w="3260" w:type="dxa"/>
            <w:vAlign w:val="center"/>
          </w:tcPr>
          <w:p w:rsidR="00FA7E3C" w:rsidRPr="003B6E50" w:rsidRDefault="00FA7E3C" w:rsidP="00FA7E3C">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исполнительные органы государственной власти Кабардино-Балкарской Республики, органы местного самоуправления</w:t>
            </w:r>
          </w:p>
        </w:tc>
        <w:tc>
          <w:tcPr>
            <w:tcW w:w="1428" w:type="dxa"/>
            <w:vAlign w:val="center"/>
          </w:tcPr>
          <w:p w:rsidR="00FA7E3C" w:rsidRPr="003B6E50" w:rsidRDefault="00FA7E3C" w:rsidP="00FA7E3C">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2013</w:t>
            </w:r>
          </w:p>
        </w:tc>
        <w:tc>
          <w:tcPr>
            <w:tcW w:w="1461" w:type="dxa"/>
            <w:vAlign w:val="center"/>
          </w:tcPr>
          <w:p w:rsidR="00FA7E3C" w:rsidRPr="003B6E50" w:rsidRDefault="00FA7E3C" w:rsidP="00FA7E3C">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2018</w:t>
            </w:r>
          </w:p>
        </w:tc>
        <w:tc>
          <w:tcPr>
            <w:tcW w:w="3458" w:type="dxa"/>
            <w:vAlign w:val="center"/>
          </w:tcPr>
          <w:p w:rsidR="00FA7E3C" w:rsidRPr="003B6E50" w:rsidRDefault="00FA7E3C" w:rsidP="00155E55">
            <w:pPr>
              <w:autoSpaceDE w:val="0"/>
              <w:autoSpaceDN w:val="0"/>
              <w:adjustRightInd w:val="0"/>
              <w:spacing w:after="0" w:line="240" w:lineRule="auto"/>
              <w:rPr>
                <w:rFonts w:eastAsiaTheme="minorHAnsi"/>
                <w:sz w:val="24"/>
                <w:szCs w:val="24"/>
                <w:lang w:eastAsia="en-US"/>
              </w:rPr>
            </w:pPr>
            <w:r w:rsidRPr="003B6E50">
              <w:rPr>
                <w:rFonts w:eastAsiaTheme="minorHAnsi"/>
                <w:sz w:val="24"/>
                <w:szCs w:val="24"/>
                <w:lang w:eastAsia="en-US"/>
              </w:rPr>
              <w:t>повышение качества предоставления государственных и муниципальных услуг</w:t>
            </w:r>
          </w:p>
        </w:tc>
      </w:tr>
      <w:tr w:rsidR="00FA7E3C" w:rsidTr="00BA504D">
        <w:tc>
          <w:tcPr>
            <w:tcW w:w="1056" w:type="dxa"/>
            <w:vAlign w:val="center"/>
          </w:tcPr>
          <w:p w:rsidR="00FA7E3C" w:rsidRPr="003B6E50" w:rsidRDefault="00FA7E3C" w:rsidP="00FA7E3C">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1.1.11.3.</w:t>
            </w:r>
          </w:p>
        </w:tc>
        <w:tc>
          <w:tcPr>
            <w:tcW w:w="4615" w:type="dxa"/>
            <w:vAlign w:val="center"/>
          </w:tcPr>
          <w:p w:rsidR="00FA7E3C" w:rsidRPr="003B6E50" w:rsidRDefault="00FA7E3C" w:rsidP="00155E55">
            <w:pPr>
              <w:autoSpaceDE w:val="0"/>
              <w:autoSpaceDN w:val="0"/>
              <w:adjustRightInd w:val="0"/>
              <w:spacing w:after="0" w:line="240" w:lineRule="auto"/>
              <w:rPr>
                <w:rFonts w:eastAsiaTheme="minorHAnsi"/>
                <w:sz w:val="24"/>
                <w:szCs w:val="24"/>
                <w:lang w:eastAsia="en-US"/>
              </w:rPr>
            </w:pPr>
            <w:r w:rsidRPr="003B6E50">
              <w:rPr>
                <w:rFonts w:eastAsiaTheme="minorHAnsi"/>
                <w:sz w:val="24"/>
                <w:szCs w:val="24"/>
                <w:lang w:eastAsia="en-US"/>
              </w:rPr>
              <w:t>утверждение порядка информационного взаимодействия при предоставлении государственных (муниципальных) услуг органами государственной власти и органами местного самоуправления</w:t>
            </w:r>
          </w:p>
        </w:tc>
        <w:tc>
          <w:tcPr>
            <w:tcW w:w="3260" w:type="dxa"/>
            <w:vAlign w:val="center"/>
          </w:tcPr>
          <w:p w:rsidR="00FA7E3C" w:rsidRPr="003B6E50" w:rsidRDefault="00FA7E3C" w:rsidP="00FA7E3C">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Министерство экономического развития Кабардино-Балкарской Республики</w:t>
            </w:r>
          </w:p>
        </w:tc>
        <w:tc>
          <w:tcPr>
            <w:tcW w:w="1428" w:type="dxa"/>
            <w:vAlign w:val="center"/>
          </w:tcPr>
          <w:p w:rsidR="00FA7E3C" w:rsidRPr="003B6E50" w:rsidRDefault="00FA7E3C" w:rsidP="00FA7E3C">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2013</w:t>
            </w:r>
          </w:p>
        </w:tc>
        <w:tc>
          <w:tcPr>
            <w:tcW w:w="1461" w:type="dxa"/>
            <w:vAlign w:val="center"/>
          </w:tcPr>
          <w:p w:rsidR="00FA7E3C" w:rsidRPr="003B6E50" w:rsidRDefault="00FA7E3C" w:rsidP="00FA7E3C">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2018</w:t>
            </w:r>
          </w:p>
        </w:tc>
        <w:tc>
          <w:tcPr>
            <w:tcW w:w="3458" w:type="dxa"/>
            <w:vAlign w:val="center"/>
          </w:tcPr>
          <w:p w:rsidR="00FA7E3C" w:rsidRPr="003B6E50" w:rsidRDefault="00FA7E3C" w:rsidP="00155E55">
            <w:pPr>
              <w:autoSpaceDE w:val="0"/>
              <w:autoSpaceDN w:val="0"/>
              <w:adjustRightInd w:val="0"/>
              <w:spacing w:after="0" w:line="240" w:lineRule="auto"/>
              <w:rPr>
                <w:rFonts w:eastAsiaTheme="minorHAnsi"/>
                <w:sz w:val="24"/>
                <w:szCs w:val="24"/>
                <w:lang w:eastAsia="en-US"/>
              </w:rPr>
            </w:pPr>
            <w:r w:rsidRPr="003B6E50">
              <w:rPr>
                <w:rFonts w:eastAsiaTheme="minorHAnsi"/>
                <w:sz w:val="24"/>
                <w:szCs w:val="24"/>
                <w:lang w:eastAsia="en-US"/>
              </w:rPr>
              <w:t>увеличение доли информационного взаимодействия при предоставлении государственных (муниципальных) услуг между органами государственной власти и органами местного самоуправления</w:t>
            </w:r>
          </w:p>
        </w:tc>
      </w:tr>
      <w:tr w:rsidR="00FA7E3C" w:rsidTr="00BA504D">
        <w:tc>
          <w:tcPr>
            <w:tcW w:w="1056" w:type="dxa"/>
            <w:vAlign w:val="center"/>
          </w:tcPr>
          <w:p w:rsidR="00FA7E3C" w:rsidRPr="003B6E50" w:rsidRDefault="00FA7E3C" w:rsidP="00FA7E3C">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1.1.11.4.</w:t>
            </w:r>
          </w:p>
        </w:tc>
        <w:tc>
          <w:tcPr>
            <w:tcW w:w="4615" w:type="dxa"/>
            <w:vAlign w:val="center"/>
          </w:tcPr>
          <w:p w:rsidR="00FA7E3C" w:rsidRPr="003B6E50" w:rsidRDefault="00FA7E3C" w:rsidP="00155E55">
            <w:pPr>
              <w:autoSpaceDE w:val="0"/>
              <w:autoSpaceDN w:val="0"/>
              <w:adjustRightInd w:val="0"/>
              <w:spacing w:after="0" w:line="240" w:lineRule="auto"/>
              <w:rPr>
                <w:rFonts w:eastAsiaTheme="minorHAnsi"/>
                <w:sz w:val="24"/>
                <w:szCs w:val="24"/>
                <w:lang w:eastAsia="en-US"/>
              </w:rPr>
            </w:pPr>
            <w:r w:rsidRPr="003B6E50">
              <w:rPr>
                <w:rFonts w:eastAsiaTheme="minorHAnsi"/>
                <w:sz w:val="24"/>
                <w:szCs w:val="24"/>
                <w:lang w:eastAsia="en-US"/>
              </w:rPr>
              <w:t xml:space="preserve">разработка проектов соглашений и заключение соглашений с государственными органами и организациями, сведения которых </w:t>
            </w:r>
            <w:r w:rsidRPr="003B6E50">
              <w:rPr>
                <w:rFonts w:eastAsiaTheme="minorHAnsi"/>
                <w:sz w:val="24"/>
                <w:szCs w:val="24"/>
                <w:lang w:eastAsia="en-US"/>
              </w:rPr>
              <w:lastRenderedPageBreak/>
              <w:t>требуются для предоставления государственных (муниципальных) услуг</w:t>
            </w:r>
          </w:p>
        </w:tc>
        <w:tc>
          <w:tcPr>
            <w:tcW w:w="3260" w:type="dxa"/>
            <w:vAlign w:val="center"/>
          </w:tcPr>
          <w:p w:rsidR="00FA7E3C" w:rsidRPr="003B6E50" w:rsidRDefault="00FA7E3C" w:rsidP="00FA7E3C">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lastRenderedPageBreak/>
              <w:t xml:space="preserve">исполнительные органы государственной власти Кабардино-Балкарской </w:t>
            </w:r>
            <w:r w:rsidRPr="003B6E50">
              <w:rPr>
                <w:rFonts w:eastAsiaTheme="minorHAnsi"/>
                <w:sz w:val="24"/>
                <w:szCs w:val="24"/>
                <w:lang w:eastAsia="en-US"/>
              </w:rPr>
              <w:lastRenderedPageBreak/>
              <w:t>Республики, органы местного самоуправления</w:t>
            </w:r>
          </w:p>
        </w:tc>
        <w:tc>
          <w:tcPr>
            <w:tcW w:w="1428" w:type="dxa"/>
            <w:vAlign w:val="center"/>
          </w:tcPr>
          <w:p w:rsidR="00FA7E3C" w:rsidRPr="003B6E50" w:rsidRDefault="00FA7E3C" w:rsidP="00FA7E3C">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lastRenderedPageBreak/>
              <w:t>2013</w:t>
            </w:r>
          </w:p>
        </w:tc>
        <w:tc>
          <w:tcPr>
            <w:tcW w:w="1461" w:type="dxa"/>
            <w:vAlign w:val="center"/>
          </w:tcPr>
          <w:p w:rsidR="00FA7E3C" w:rsidRPr="003B6E50" w:rsidRDefault="00FA7E3C" w:rsidP="00FA7E3C">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2018</w:t>
            </w:r>
          </w:p>
        </w:tc>
        <w:tc>
          <w:tcPr>
            <w:tcW w:w="3458" w:type="dxa"/>
            <w:vAlign w:val="center"/>
          </w:tcPr>
          <w:p w:rsidR="00FA7E3C" w:rsidRPr="003B6E50" w:rsidRDefault="00FA7E3C" w:rsidP="00155E55">
            <w:pPr>
              <w:autoSpaceDE w:val="0"/>
              <w:autoSpaceDN w:val="0"/>
              <w:adjustRightInd w:val="0"/>
              <w:spacing w:after="0" w:line="240" w:lineRule="auto"/>
              <w:rPr>
                <w:rFonts w:eastAsiaTheme="minorHAnsi"/>
                <w:sz w:val="24"/>
                <w:szCs w:val="24"/>
                <w:lang w:eastAsia="en-US"/>
              </w:rPr>
            </w:pPr>
            <w:r w:rsidRPr="003B6E50">
              <w:rPr>
                <w:rFonts w:eastAsiaTheme="minorHAnsi"/>
                <w:sz w:val="24"/>
                <w:szCs w:val="24"/>
                <w:lang w:eastAsia="en-US"/>
              </w:rPr>
              <w:t>повышение качества предоставления государственных и муниципальных услуг</w:t>
            </w:r>
          </w:p>
        </w:tc>
      </w:tr>
      <w:tr w:rsidR="00FA7E3C" w:rsidTr="00BA504D">
        <w:tc>
          <w:tcPr>
            <w:tcW w:w="1056" w:type="dxa"/>
            <w:vAlign w:val="center"/>
          </w:tcPr>
          <w:p w:rsidR="00FA7E3C" w:rsidRPr="003B6E50" w:rsidRDefault="00FA7E3C" w:rsidP="00FA7E3C">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1.1.12.</w:t>
            </w:r>
          </w:p>
        </w:tc>
        <w:tc>
          <w:tcPr>
            <w:tcW w:w="4615" w:type="dxa"/>
            <w:vAlign w:val="center"/>
          </w:tcPr>
          <w:p w:rsidR="00FA7E3C" w:rsidRPr="003B6E50" w:rsidRDefault="00BE5180" w:rsidP="00155E55">
            <w:pPr>
              <w:autoSpaceDE w:val="0"/>
              <w:autoSpaceDN w:val="0"/>
              <w:adjustRightInd w:val="0"/>
              <w:spacing w:after="0" w:line="240" w:lineRule="auto"/>
              <w:rPr>
                <w:rFonts w:eastAsiaTheme="minorHAnsi"/>
                <w:sz w:val="24"/>
                <w:szCs w:val="24"/>
                <w:lang w:eastAsia="en-US"/>
              </w:rPr>
            </w:pPr>
            <w:r>
              <w:rPr>
                <w:rFonts w:eastAsiaTheme="minorHAnsi"/>
                <w:sz w:val="24"/>
                <w:szCs w:val="24"/>
                <w:lang w:eastAsia="en-US"/>
              </w:rPr>
              <w:t>п</w:t>
            </w:r>
            <w:r w:rsidR="00FA7E3C" w:rsidRPr="003B6E50">
              <w:rPr>
                <w:rFonts w:eastAsiaTheme="minorHAnsi"/>
                <w:sz w:val="24"/>
                <w:szCs w:val="24"/>
                <w:lang w:eastAsia="en-US"/>
              </w:rPr>
              <w:t>еревод государственных и муниципальных услуг в электронную форму и внедрение республиканской системы межведомственного электронного взаимодействия</w:t>
            </w:r>
          </w:p>
        </w:tc>
        <w:tc>
          <w:tcPr>
            <w:tcW w:w="3260" w:type="dxa"/>
            <w:vAlign w:val="center"/>
          </w:tcPr>
          <w:p w:rsidR="00FA7E3C" w:rsidRPr="003B6E50" w:rsidRDefault="00FA7E3C" w:rsidP="00FA7E3C">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Министерство экономического развития Кабардино-Балкарской Республики,</w:t>
            </w:r>
          </w:p>
          <w:p w:rsidR="00FA7E3C" w:rsidRPr="003B6E50" w:rsidRDefault="00FA7E3C" w:rsidP="00515289">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 xml:space="preserve">ОАО </w:t>
            </w:r>
            <w:r w:rsidR="00515289">
              <w:rPr>
                <w:rFonts w:eastAsiaTheme="minorHAnsi"/>
                <w:sz w:val="24"/>
                <w:szCs w:val="24"/>
                <w:lang w:eastAsia="en-US"/>
              </w:rPr>
              <w:t>«</w:t>
            </w:r>
            <w:r w:rsidRPr="003B6E50">
              <w:rPr>
                <w:rFonts w:eastAsiaTheme="minorHAnsi"/>
                <w:sz w:val="24"/>
                <w:szCs w:val="24"/>
                <w:lang w:eastAsia="en-US"/>
              </w:rPr>
              <w:t>Ростелеком</w:t>
            </w:r>
            <w:r w:rsidR="00515289">
              <w:rPr>
                <w:rFonts w:eastAsiaTheme="minorHAnsi"/>
                <w:sz w:val="24"/>
                <w:szCs w:val="24"/>
                <w:lang w:eastAsia="en-US"/>
              </w:rPr>
              <w:t>»</w:t>
            </w:r>
          </w:p>
        </w:tc>
        <w:tc>
          <w:tcPr>
            <w:tcW w:w="1428" w:type="dxa"/>
            <w:vAlign w:val="center"/>
          </w:tcPr>
          <w:p w:rsidR="00FA7E3C" w:rsidRPr="003B6E50" w:rsidRDefault="00FA7E3C" w:rsidP="00FA7E3C">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2013</w:t>
            </w:r>
          </w:p>
        </w:tc>
        <w:tc>
          <w:tcPr>
            <w:tcW w:w="1461" w:type="dxa"/>
            <w:vAlign w:val="center"/>
          </w:tcPr>
          <w:p w:rsidR="00FA7E3C" w:rsidRPr="003B6E50" w:rsidRDefault="00FA7E3C" w:rsidP="00FA7E3C">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2018</w:t>
            </w:r>
          </w:p>
        </w:tc>
        <w:tc>
          <w:tcPr>
            <w:tcW w:w="3458" w:type="dxa"/>
            <w:vAlign w:val="center"/>
          </w:tcPr>
          <w:p w:rsidR="00FA7E3C" w:rsidRPr="003B6E50" w:rsidRDefault="00FA7E3C" w:rsidP="00155E55">
            <w:pPr>
              <w:autoSpaceDE w:val="0"/>
              <w:autoSpaceDN w:val="0"/>
              <w:adjustRightInd w:val="0"/>
              <w:spacing w:after="0" w:line="240" w:lineRule="auto"/>
              <w:rPr>
                <w:rFonts w:eastAsiaTheme="minorHAnsi"/>
                <w:sz w:val="24"/>
                <w:szCs w:val="24"/>
                <w:lang w:eastAsia="en-US"/>
              </w:rPr>
            </w:pPr>
            <w:r w:rsidRPr="003B6E50">
              <w:rPr>
                <w:rFonts w:eastAsiaTheme="minorHAnsi"/>
                <w:sz w:val="24"/>
                <w:szCs w:val="24"/>
                <w:lang w:eastAsia="en-US"/>
              </w:rPr>
              <w:t>Повышение качества предоставления государственных и муниципальных услуг</w:t>
            </w:r>
          </w:p>
        </w:tc>
      </w:tr>
      <w:tr w:rsidR="00FA7E3C" w:rsidTr="00BA504D">
        <w:tc>
          <w:tcPr>
            <w:tcW w:w="1056" w:type="dxa"/>
            <w:vAlign w:val="center"/>
          </w:tcPr>
          <w:p w:rsidR="00FA7E3C" w:rsidRPr="003B6E50" w:rsidRDefault="00FA7E3C" w:rsidP="00FA7E3C">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1.1.13.</w:t>
            </w:r>
          </w:p>
        </w:tc>
        <w:tc>
          <w:tcPr>
            <w:tcW w:w="4615" w:type="dxa"/>
            <w:vAlign w:val="center"/>
          </w:tcPr>
          <w:p w:rsidR="00FA7E3C" w:rsidRPr="003B6E50" w:rsidRDefault="00BE5180" w:rsidP="00155E55">
            <w:pPr>
              <w:autoSpaceDE w:val="0"/>
              <w:autoSpaceDN w:val="0"/>
              <w:adjustRightInd w:val="0"/>
              <w:spacing w:after="0" w:line="240" w:lineRule="auto"/>
              <w:rPr>
                <w:rFonts w:eastAsiaTheme="minorHAnsi"/>
                <w:sz w:val="24"/>
                <w:szCs w:val="24"/>
                <w:lang w:eastAsia="en-US"/>
              </w:rPr>
            </w:pPr>
            <w:r>
              <w:rPr>
                <w:rFonts w:eastAsiaTheme="minorHAnsi"/>
                <w:sz w:val="24"/>
                <w:szCs w:val="24"/>
                <w:lang w:eastAsia="en-US"/>
              </w:rPr>
              <w:t>п</w:t>
            </w:r>
            <w:r w:rsidR="00FA7E3C" w:rsidRPr="003B6E50">
              <w:rPr>
                <w:rFonts w:eastAsiaTheme="minorHAnsi"/>
                <w:sz w:val="24"/>
                <w:szCs w:val="24"/>
                <w:lang w:eastAsia="en-US"/>
              </w:rPr>
              <w:t>роведение обучающего семинара для государственных гражданских служащих Кабардино-Балкарской Республики (методическое обеспечение)</w:t>
            </w:r>
          </w:p>
        </w:tc>
        <w:tc>
          <w:tcPr>
            <w:tcW w:w="3260" w:type="dxa"/>
            <w:vAlign w:val="center"/>
          </w:tcPr>
          <w:p w:rsidR="00FA7E3C" w:rsidRPr="003B6E50" w:rsidRDefault="00FA7E3C" w:rsidP="00FA7E3C">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Министерство экономического развития Кабардино-Балкарской Республики</w:t>
            </w:r>
          </w:p>
        </w:tc>
        <w:tc>
          <w:tcPr>
            <w:tcW w:w="1428" w:type="dxa"/>
            <w:vAlign w:val="center"/>
          </w:tcPr>
          <w:p w:rsidR="00FA7E3C" w:rsidRPr="003B6E50" w:rsidRDefault="00FA7E3C" w:rsidP="00FA7E3C">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2013</w:t>
            </w:r>
          </w:p>
        </w:tc>
        <w:tc>
          <w:tcPr>
            <w:tcW w:w="1461" w:type="dxa"/>
            <w:vAlign w:val="center"/>
          </w:tcPr>
          <w:p w:rsidR="00FA7E3C" w:rsidRPr="003B6E50" w:rsidRDefault="00FA7E3C" w:rsidP="00FA7E3C">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2018</w:t>
            </w:r>
          </w:p>
        </w:tc>
        <w:tc>
          <w:tcPr>
            <w:tcW w:w="3458" w:type="dxa"/>
            <w:vAlign w:val="center"/>
          </w:tcPr>
          <w:p w:rsidR="00FA7E3C" w:rsidRPr="003B6E50" w:rsidRDefault="00FA7E3C" w:rsidP="00155E55">
            <w:pPr>
              <w:autoSpaceDE w:val="0"/>
              <w:autoSpaceDN w:val="0"/>
              <w:adjustRightInd w:val="0"/>
              <w:spacing w:after="0" w:line="240" w:lineRule="auto"/>
              <w:rPr>
                <w:rFonts w:eastAsiaTheme="minorHAnsi"/>
                <w:sz w:val="24"/>
                <w:szCs w:val="24"/>
                <w:lang w:eastAsia="en-US"/>
              </w:rPr>
            </w:pPr>
            <w:r w:rsidRPr="003B6E50">
              <w:rPr>
                <w:rFonts w:eastAsiaTheme="minorHAnsi"/>
                <w:sz w:val="24"/>
                <w:szCs w:val="24"/>
                <w:lang w:eastAsia="en-US"/>
              </w:rPr>
              <w:t xml:space="preserve">Доля государственных гражданских и муниципальных служащих, прошедших стажировку в сфере информационно-коммуникационных технологий, к 2018 году </w:t>
            </w:r>
            <w:r w:rsidR="00515289">
              <w:rPr>
                <w:rFonts w:eastAsiaTheme="minorHAnsi"/>
                <w:sz w:val="24"/>
                <w:szCs w:val="24"/>
                <w:lang w:eastAsia="en-US"/>
              </w:rPr>
              <w:t>–</w:t>
            </w:r>
            <w:r w:rsidRPr="003B6E50">
              <w:rPr>
                <w:rFonts w:eastAsiaTheme="minorHAnsi"/>
                <w:sz w:val="24"/>
                <w:szCs w:val="24"/>
                <w:lang w:eastAsia="en-US"/>
              </w:rPr>
              <w:t xml:space="preserve"> 100</w:t>
            </w:r>
            <w:r w:rsidR="00515289">
              <w:rPr>
                <w:rFonts w:eastAsiaTheme="minorHAnsi"/>
                <w:sz w:val="24"/>
                <w:szCs w:val="24"/>
                <w:lang w:eastAsia="en-US"/>
              </w:rPr>
              <w:t xml:space="preserve"> </w:t>
            </w:r>
            <w:r w:rsidRPr="003B6E50">
              <w:rPr>
                <w:rFonts w:eastAsiaTheme="minorHAnsi"/>
                <w:sz w:val="24"/>
                <w:szCs w:val="24"/>
                <w:lang w:eastAsia="en-US"/>
              </w:rPr>
              <w:t>%</w:t>
            </w:r>
          </w:p>
        </w:tc>
      </w:tr>
      <w:tr w:rsidR="00FA7E3C" w:rsidTr="00BA504D">
        <w:tc>
          <w:tcPr>
            <w:tcW w:w="1056" w:type="dxa"/>
            <w:vAlign w:val="center"/>
          </w:tcPr>
          <w:p w:rsidR="00FA7E3C" w:rsidRPr="003B6E50" w:rsidRDefault="00FA7E3C" w:rsidP="00FA7E3C">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1.1.14.</w:t>
            </w:r>
          </w:p>
        </w:tc>
        <w:tc>
          <w:tcPr>
            <w:tcW w:w="4615" w:type="dxa"/>
            <w:vAlign w:val="center"/>
          </w:tcPr>
          <w:p w:rsidR="00FA7E3C" w:rsidRPr="00B10393" w:rsidRDefault="00BE5180" w:rsidP="00155E55">
            <w:pPr>
              <w:autoSpaceDE w:val="0"/>
              <w:autoSpaceDN w:val="0"/>
              <w:adjustRightInd w:val="0"/>
              <w:spacing w:after="0" w:line="240" w:lineRule="auto"/>
              <w:rPr>
                <w:rFonts w:eastAsiaTheme="minorHAnsi"/>
                <w:color w:val="000000" w:themeColor="text1"/>
                <w:sz w:val="24"/>
                <w:szCs w:val="24"/>
                <w:lang w:eastAsia="en-US"/>
              </w:rPr>
            </w:pPr>
            <w:r>
              <w:rPr>
                <w:rFonts w:eastAsiaTheme="minorHAnsi"/>
                <w:color w:val="000000" w:themeColor="text1"/>
                <w:sz w:val="24"/>
                <w:szCs w:val="24"/>
                <w:lang w:eastAsia="en-US"/>
              </w:rPr>
              <w:t>р</w:t>
            </w:r>
            <w:r w:rsidR="00FA7E3C" w:rsidRPr="00B10393">
              <w:rPr>
                <w:rFonts w:eastAsiaTheme="minorHAnsi"/>
                <w:color w:val="000000" w:themeColor="text1"/>
                <w:sz w:val="24"/>
                <w:szCs w:val="24"/>
                <w:lang w:eastAsia="en-US"/>
              </w:rPr>
              <w:t>азработка плана мероприятий по информированию населения о требованиях Федерального закона</w:t>
            </w:r>
          </w:p>
        </w:tc>
        <w:tc>
          <w:tcPr>
            <w:tcW w:w="3260" w:type="dxa"/>
            <w:vAlign w:val="center"/>
          </w:tcPr>
          <w:p w:rsidR="00FA7E3C" w:rsidRPr="00B10393" w:rsidRDefault="00FA7E3C" w:rsidP="00FA7E3C">
            <w:pPr>
              <w:autoSpaceDE w:val="0"/>
              <w:autoSpaceDN w:val="0"/>
              <w:adjustRightInd w:val="0"/>
              <w:spacing w:after="0" w:line="240" w:lineRule="auto"/>
              <w:jc w:val="center"/>
              <w:rPr>
                <w:rFonts w:eastAsiaTheme="minorHAnsi"/>
                <w:color w:val="000000" w:themeColor="text1"/>
                <w:sz w:val="24"/>
                <w:szCs w:val="24"/>
                <w:lang w:eastAsia="en-US"/>
              </w:rPr>
            </w:pPr>
            <w:r w:rsidRPr="00B10393">
              <w:rPr>
                <w:rFonts w:eastAsiaTheme="minorHAnsi"/>
                <w:color w:val="000000" w:themeColor="text1"/>
                <w:sz w:val="24"/>
                <w:szCs w:val="24"/>
                <w:lang w:eastAsia="en-US"/>
              </w:rPr>
              <w:t>Министерство экономического развития Кабардино-Балкарской Республики</w:t>
            </w:r>
          </w:p>
        </w:tc>
        <w:tc>
          <w:tcPr>
            <w:tcW w:w="1428" w:type="dxa"/>
            <w:vAlign w:val="center"/>
          </w:tcPr>
          <w:p w:rsidR="00FA7E3C" w:rsidRPr="00B10393" w:rsidRDefault="00FA7E3C" w:rsidP="00FA7E3C">
            <w:pPr>
              <w:autoSpaceDE w:val="0"/>
              <w:autoSpaceDN w:val="0"/>
              <w:adjustRightInd w:val="0"/>
              <w:spacing w:after="0" w:line="240" w:lineRule="auto"/>
              <w:jc w:val="center"/>
              <w:rPr>
                <w:rFonts w:eastAsiaTheme="minorHAnsi"/>
                <w:color w:val="000000" w:themeColor="text1"/>
                <w:sz w:val="24"/>
                <w:szCs w:val="24"/>
                <w:lang w:eastAsia="en-US"/>
              </w:rPr>
            </w:pPr>
            <w:r w:rsidRPr="00B10393">
              <w:rPr>
                <w:rFonts w:eastAsiaTheme="minorHAnsi"/>
                <w:color w:val="000000" w:themeColor="text1"/>
                <w:sz w:val="24"/>
                <w:szCs w:val="24"/>
                <w:lang w:eastAsia="en-US"/>
              </w:rPr>
              <w:t>2013</w:t>
            </w:r>
          </w:p>
        </w:tc>
        <w:tc>
          <w:tcPr>
            <w:tcW w:w="1461" w:type="dxa"/>
            <w:vAlign w:val="center"/>
          </w:tcPr>
          <w:p w:rsidR="00FA7E3C" w:rsidRPr="00B10393" w:rsidRDefault="00FA7E3C" w:rsidP="00FA7E3C">
            <w:pPr>
              <w:autoSpaceDE w:val="0"/>
              <w:autoSpaceDN w:val="0"/>
              <w:adjustRightInd w:val="0"/>
              <w:spacing w:after="0" w:line="240" w:lineRule="auto"/>
              <w:jc w:val="center"/>
              <w:rPr>
                <w:rFonts w:eastAsiaTheme="minorHAnsi"/>
                <w:color w:val="000000" w:themeColor="text1"/>
                <w:sz w:val="24"/>
                <w:szCs w:val="24"/>
                <w:lang w:eastAsia="en-US"/>
              </w:rPr>
            </w:pPr>
            <w:r w:rsidRPr="00B10393">
              <w:rPr>
                <w:rFonts w:eastAsiaTheme="minorHAnsi"/>
                <w:color w:val="000000" w:themeColor="text1"/>
                <w:sz w:val="24"/>
                <w:szCs w:val="24"/>
                <w:lang w:eastAsia="en-US"/>
              </w:rPr>
              <w:t>2018</w:t>
            </w:r>
          </w:p>
        </w:tc>
        <w:tc>
          <w:tcPr>
            <w:tcW w:w="3458" w:type="dxa"/>
            <w:vAlign w:val="center"/>
          </w:tcPr>
          <w:p w:rsidR="00FA7E3C" w:rsidRPr="00B10393" w:rsidRDefault="00FA7E3C" w:rsidP="00155E55">
            <w:pPr>
              <w:autoSpaceDE w:val="0"/>
              <w:autoSpaceDN w:val="0"/>
              <w:adjustRightInd w:val="0"/>
              <w:spacing w:after="0" w:line="240" w:lineRule="auto"/>
              <w:rPr>
                <w:rFonts w:eastAsiaTheme="minorHAnsi"/>
                <w:color w:val="000000" w:themeColor="text1"/>
                <w:sz w:val="24"/>
                <w:szCs w:val="24"/>
                <w:lang w:eastAsia="en-US"/>
              </w:rPr>
            </w:pPr>
            <w:r w:rsidRPr="00B10393">
              <w:rPr>
                <w:rFonts w:eastAsiaTheme="minorHAnsi"/>
                <w:color w:val="000000" w:themeColor="text1"/>
                <w:sz w:val="24"/>
                <w:szCs w:val="24"/>
                <w:lang w:eastAsia="en-US"/>
              </w:rPr>
              <w:t>Утверждение плана мероприятий по информированию населения о требованиях Федерального закона</w:t>
            </w:r>
          </w:p>
        </w:tc>
      </w:tr>
      <w:tr w:rsidR="00FA7E3C" w:rsidTr="00BA504D">
        <w:tc>
          <w:tcPr>
            <w:tcW w:w="1056" w:type="dxa"/>
            <w:vAlign w:val="center"/>
          </w:tcPr>
          <w:p w:rsidR="00FA7E3C" w:rsidRPr="003B6E50" w:rsidRDefault="00FA7E3C" w:rsidP="00FA7E3C">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1.1.15.</w:t>
            </w:r>
          </w:p>
        </w:tc>
        <w:tc>
          <w:tcPr>
            <w:tcW w:w="4615" w:type="dxa"/>
            <w:vAlign w:val="center"/>
          </w:tcPr>
          <w:p w:rsidR="00FA7E3C" w:rsidRPr="00B10393" w:rsidRDefault="00BE5180" w:rsidP="00155E55">
            <w:pPr>
              <w:autoSpaceDE w:val="0"/>
              <w:autoSpaceDN w:val="0"/>
              <w:adjustRightInd w:val="0"/>
              <w:spacing w:after="0" w:line="240" w:lineRule="auto"/>
              <w:rPr>
                <w:rFonts w:eastAsiaTheme="minorHAnsi"/>
                <w:color w:val="000000" w:themeColor="text1"/>
                <w:sz w:val="24"/>
                <w:szCs w:val="24"/>
                <w:lang w:eastAsia="en-US"/>
              </w:rPr>
            </w:pPr>
            <w:r>
              <w:rPr>
                <w:rFonts w:eastAsiaTheme="minorHAnsi"/>
                <w:color w:val="000000" w:themeColor="text1"/>
                <w:sz w:val="24"/>
                <w:szCs w:val="24"/>
                <w:lang w:eastAsia="en-US"/>
              </w:rPr>
              <w:t>п</w:t>
            </w:r>
            <w:r w:rsidR="00FA7E3C" w:rsidRPr="00B10393">
              <w:rPr>
                <w:rFonts w:eastAsiaTheme="minorHAnsi"/>
                <w:color w:val="000000" w:themeColor="text1"/>
                <w:sz w:val="24"/>
                <w:szCs w:val="24"/>
                <w:lang w:eastAsia="en-US"/>
              </w:rPr>
              <w:t>роведение мероприятий по информированию населения о требованиях Федерального закона</w:t>
            </w:r>
          </w:p>
        </w:tc>
        <w:tc>
          <w:tcPr>
            <w:tcW w:w="3260" w:type="dxa"/>
            <w:vAlign w:val="center"/>
          </w:tcPr>
          <w:p w:rsidR="00FA7E3C" w:rsidRPr="00B10393" w:rsidRDefault="00FA7E3C" w:rsidP="00FA7E3C">
            <w:pPr>
              <w:autoSpaceDE w:val="0"/>
              <w:autoSpaceDN w:val="0"/>
              <w:adjustRightInd w:val="0"/>
              <w:spacing w:after="0" w:line="240" w:lineRule="auto"/>
              <w:jc w:val="center"/>
              <w:rPr>
                <w:rFonts w:eastAsiaTheme="minorHAnsi"/>
                <w:color w:val="000000" w:themeColor="text1"/>
                <w:sz w:val="24"/>
                <w:szCs w:val="24"/>
                <w:lang w:eastAsia="en-US"/>
              </w:rPr>
            </w:pPr>
            <w:r w:rsidRPr="00B10393">
              <w:rPr>
                <w:rFonts w:eastAsiaTheme="minorHAnsi"/>
                <w:color w:val="000000" w:themeColor="text1"/>
                <w:sz w:val="24"/>
                <w:szCs w:val="24"/>
                <w:lang w:eastAsia="en-US"/>
              </w:rPr>
              <w:t>Министерство экономического развития Кабардино-Балкарской Республики</w:t>
            </w:r>
          </w:p>
        </w:tc>
        <w:tc>
          <w:tcPr>
            <w:tcW w:w="1428" w:type="dxa"/>
            <w:vAlign w:val="center"/>
          </w:tcPr>
          <w:p w:rsidR="00FA7E3C" w:rsidRPr="00B10393" w:rsidRDefault="00FA7E3C" w:rsidP="00FA7E3C">
            <w:pPr>
              <w:autoSpaceDE w:val="0"/>
              <w:autoSpaceDN w:val="0"/>
              <w:adjustRightInd w:val="0"/>
              <w:spacing w:after="0" w:line="240" w:lineRule="auto"/>
              <w:jc w:val="center"/>
              <w:rPr>
                <w:rFonts w:eastAsiaTheme="minorHAnsi"/>
                <w:color w:val="000000" w:themeColor="text1"/>
                <w:sz w:val="24"/>
                <w:szCs w:val="24"/>
                <w:lang w:eastAsia="en-US"/>
              </w:rPr>
            </w:pPr>
            <w:r w:rsidRPr="00B10393">
              <w:rPr>
                <w:rFonts w:eastAsiaTheme="minorHAnsi"/>
                <w:color w:val="000000" w:themeColor="text1"/>
                <w:sz w:val="24"/>
                <w:szCs w:val="24"/>
                <w:lang w:eastAsia="en-US"/>
              </w:rPr>
              <w:t>2013</w:t>
            </w:r>
          </w:p>
        </w:tc>
        <w:tc>
          <w:tcPr>
            <w:tcW w:w="1461" w:type="dxa"/>
            <w:vAlign w:val="center"/>
          </w:tcPr>
          <w:p w:rsidR="00FA7E3C" w:rsidRPr="00B10393" w:rsidRDefault="00FA7E3C" w:rsidP="00FA7E3C">
            <w:pPr>
              <w:autoSpaceDE w:val="0"/>
              <w:autoSpaceDN w:val="0"/>
              <w:adjustRightInd w:val="0"/>
              <w:spacing w:after="0" w:line="240" w:lineRule="auto"/>
              <w:jc w:val="center"/>
              <w:rPr>
                <w:rFonts w:eastAsiaTheme="minorHAnsi"/>
                <w:color w:val="000000" w:themeColor="text1"/>
                <w:sz w:val="24"/>
                <w:szCs w:val="24"/>
                <w:lang w:eastAsia="en-US"/>
              </w:rPr>
            </w:pPr>
            <w:r w:rsidRPr="00B10393">
              <w:rPr>
                <w:rFonts w:eastAsiaTheme="minorHAnsi"/>
                <w:color w:val="000000" w:themeColor="text1"/>
                <w:sz w:val="24"/>
                <w:szCs w:val="24"/>
                <w:lang w:eastAsia="en-US"/>
              </w:rPr>
              <w:t>2018</w:t>
            </w:r>
          </w:p>
        </w:tc>
        <w:tc>
          <w:tcPr>
            <w:tcW w:w="3458" w:type="dxa"/>
            <w:vAlign w:val="center"/>
          </w:tcPr>
          <w:p w:rsidR="00FA7E3C" w:rsidRPr="00B10393" w:rsidRDefault="00FA7E3C" w:rsidP="00155E55">
            <w:pPr>
              <w:autoSpaceDE w:val="0"/>
              <w:autoSpaceDN w:val="0"/>
              <w:adjustRightInd w:val="0"/>
              <w:spacing w:after="0" w:line="240" w:lineRule="auto"/>
              <w:rPr>
                <w:rFonts w:eastAsiaTheme="minorHAnsi"/>
                <w:color w:val="000000" w:themeColor="text1"/>
                <w:sz w:val="24"/>
                <w:szCs w:val="24"/>
                <w:lang w:eastAsia="en-US"/>
              </w:rPr>
            </w:pPr>
            <w:r w:rsidRPr="00B10393">
              <w:rPr>
                <w:rFonts w:eastAsiaTheme="minorHAnsi"/>
                <w:color w:val="000000" w:themeColor="text1"/>
                <w:sz w:val="24"/>
                <w:szCs w:val="24"/>
                <w:lang w:eastAsia="en-US"/>
              </w:rPr>
              <w:t xml:space="preserve">Информирование населения о требованиях Федерального закона до 2018 года </w:t>
            </w:r>
            <w:r w:rsidR="00515289">
              <w:rPr>
                <w:rFonts w:eastAsiaTheme="minorHAnsi"/>
                <w:color w:val="000000" w:themeColor="text1"/>
                <w:sz w:val="24"/>
                <w:szCs w:val="24"/>
                <w:lang w:eastAsia="en-US"/>
              </w:rPr>
              <w:t>–</w:t>
            </w:r>
            <w:r w:rsidRPr="00B10393">
              <w:rPr>
                <w:rFonts w:eastAsiaTheme="minorHAnsi"/>
                <w:color w:val="000000" w:themeColor="text1"/>
                <w:sz w:val="24"/>
                <w:szCs w:val="24"/>
                <w:lang w:eastAsia="en-US"/>
              </w:rPr>
              <w:t xml:space="preserve"> 90</w:t>
            </w:r>
            <w:r w:rsidR="00515289">
              <w:rPr>
                <w:rFonts w:eastAsiaTheme="minorHAnsi"/>
                <w:color w:val="000000" w:themeColor="text1"/>
                <w:sz w:val="24"/>
                <w:szCs w:val="24"/>
                <w:lang w:eastAsia="en-US"/>
              </w:rPr>
              <w:t xml:space="preserve"> </w:t>
            </w:r>
            <w:r w:rsidRPr="00B10393">
              <w:rPr>
                <w:rFonts w:eastAsiaTheme="minorHAnsi"/>
                <w:color w:val="000000" w:themeColor="text1"/>
                <w:sz w:val="24"/>
                <w:szCs w:val="24"/>
                <w:lang w:eastAsia="en-US"/>
              </w:rPr>
              <w:t>%</w:t>
            </w:r>
          </w:p>
        </w:tc>
      </w:tr>
      <w:tr w:rsidR="00FA7E3C" w:rsidTr="00BA504D">
        <w:tc>
          <w:tcPr>
            <w:tcW w:w="1056" w:type="dxa"/>
            <w:vAlign w:val="center"/>
          </w:tcPr>
          <w:p w:rsidR="00FA7E3C" w:rsidRPr="003B6E50" w:rsidRDefault="00FA7E3C" w:rsidP="00FA7E3C">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1.2.</w:t>
            </w:r>
          </w:p>
        </w:tc>
        <w:tc>
          <w:tcPr>
            <w:tcW w:w="4615" w:type="dxa"/>
            <w:vAlign w:val="center"/>
          </w:tcPr>
          <w:p w:rsidR="00FA7E3C" w:rsidRPr="003B6E50" w:rsidRDefault="00FA7E3C" w:rsidP="00515289">
            <w:pPr>
              <w:autoSpaceDE w:val="0"/>
              <w:autoSpaceDN w:val="0"/>
              <w:adjustRightInd w:val="0"/>
              <w:spacing w:after="0" w:line="240" w:lineRule="auto"/>
              <w:rPr>
                <w:rFonts w:eastAsiaTheme="minorHAnsi"/>
                <w:sz w:val="24"/>
                <w:szCs w:val="24"/>
                <w:lang w:eastAsia="en-US"/>
              </w:rPr>
            </w:pPr>
            <w:r w:rsidRPr="003B6E50">
              <w:rPr>
                <w:rFonts w:eastAsiaTheme="minorHAnsi"/>
                <w:sz w:val="24"/>
                <w:szCs w:val="24"/>
                <w:lang w:eastAsia="en-US"/>
              </w:rPr>
              <w:t xml:space="preserve">Организация предоставления государственных и муниципальных услуг по принципу </w:t>
            </w:r>
            <w:r w:rsidR="00515289">
              <w:rPr>
                <w:rFonts w:eastAsiaTheme="minorHAnsi"/>
                <w:sz w:val="24"/>
                <w:szCs w:val="24"/>
                <w:lang w:eastAsia="en-US"/>
              </w:rPr>
              <w:t>«</w:t>
            </w:r>
            <w:r w:rsidRPr="003B6E50">
              <w:rPr>
                <w:rFonts w:eastAsiaTheme="minorHAnsi"/>
                <w:sz w:val="24"/>
                <w:szCs w:val="24"/>
                <w:lang w:eastAsia="en-US"/>
              </w:rPr>
              <w:t>одного окна</w:t>
            </w:r>
            <w:r w:rsidR="00515289">
              <w:rPr>
                <w:rFonts w:eastAsiaTheme="minorHAnsi"/>
                <w:sz w:val="24"/>
                <w:szCs w:val="24"/>
                <w:lang w:eastAsia="en-US"/>
              </w:rPr>
              <w:t>»</w:t>
            </w:r>
            <w:r w:rsidRPr="003B6E50">
              <w:rPr>
                <w:rFonts w:eastAsiaTheme="minorHAnsi"/>
                <w:sz w:val="24"/>
                <w:szCs w:val="24"/>
                <w:lang w:eastAsia="en-US"/>
              </w:rPr>
              <w:t xml:space="preserve"> на базе МФЦ, в том числе:</w:t>
            </w:r>
          </w:p>
        </w:tc>
        <w:tc>
          <w:tcPr>
            <w:tcW w:w="3260" w:type="dxa"/>
            <w:vAlign w:val="center"/>
          </w:tcPr>
          <w:p w:rsidR="00FA7E3C" w:rsidRPr="003B6E50" w:rsidRDefault="00FA7E3C" w:rsidP="00FA7E3C">
            <w:pPr>
              <w:autoSpaceDE w:val="0"/>
              <w:autoSpaceDN w:val="0"/>
              <w:adjustRightInd w:val="0"/>
              <w:spacing w:after="0" w:line="240" w:lineRule="auto"/>
              <w:rPr>
                <w:rFonts w:eastAsiaTheme="minorHAnsi"/>
                <w:sz w:val="24"/>
                <w:szCs w:val="24"/>
                <w:lang w:eastAsia="en-US"/>
              </w:rPr>
            </w:pPr>
          </w:p>
        </w:tc>
        <w:tc>
          <w:tcPr>
            <w:tcW w:w="1428" w:type="dxa"/>
            <w:vAlign w:val="center"/>
          </w:tcPr>
          <w:p w:rsidR="00FA7E3C" w:rsidRPr="003B6E50" w:rsidRDefault="00FA7E3C" w:rsidP="00FA7E3C">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2013</w:t>
            </w:r>
          </w:p>
        </w:tc>
        <w:tc>
          <w:tcPr>
            <w:tcW w:w="1461" w:type="dxa"/>
            <w:vAlign w:val="center"/>
          </w:tcPr>
          <w:p w:rsidR="00FA7E3C" w:rsidRPr="003B6E50" w:rsidRDefault="00FA7E3C" w:rsidP="00FA7E3C">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2015</w:t>
            </w:r>
          </w:p>
        </w:tc>
        <w:tc>
          <w:tcPr>
            <w:tcW w:w="3458" w:type="dxa"/>
            <w:vAlign w:val="center"/>
          </w:tcPr>
          <w:p w:rsidR="00FA7E3C" w:rsidRPr="003B6E50" w:rsidRDefault="00FA7E3C" w:rsidP="00515289">
            <w:pPr>
              <w:autoSpaceDE w:val="0"/>
              <w:autoSpaceDN w:val="0"/>
              <w:adjustRightInd w:val="0"/>
              <w:spacing w:after="0" w:line="240" w:lineRule="auto"/>
              <w:rPr>
                <w:rFonts w:eastAsiaTheme="minorHAnsi"/>
                <w:sz w:val="24"/>
                <w:szCs w:val="24"/>
                <w:lang w:eastAsia="en-US"/>
              </w:rPr>
            </w:pPr>
            <w:r w:rsidRPr="003B6E50">
              <w:rPr>
                <w:rFonts w:eastAsiaTheme="minorHAnsi"/>
                <w:sz w:val="24"/>
                <w:szCs w:val="24"/>
                <w:lang w:eastAsia="en-US"/>
              </w:rPr>
              <w:t xml:space="preserve">Доля граждан, имеющих доступ к получению государственных и муниципальных услуг по принципу </w:t>
            </w:r>
            <w:r w:rsidR="00515289">
              <w:rPr>
                <w:rFonts w:eastAsiaTheme="minorHAnsi"/>
                <w:sz w:val="24"/>
                <w:szCs w:val="24"/>
                <w:lang w:eastAsia="en-US"/>
              </w:rPr>
              <w:t>«</w:t>
            </w:r>
            <w:r w:rsidRPr="003B6E50">
              <w:rPr>
                <w:rFonts w:eastAsiaTheme="minorHAnsi"/>
                <w:sz w:val="24"/>
                <w:szCs w:val="24"/>
                <w:lang w:eastAsia="en-US"/>
              </w:rPr>
              <w:t>одного окна</w:t>
            </w:r>
            <w:r w:rsidR="00515289">
              <w:rPr>
                <w:rFonts w:eastAsiaTheme="minorHAnsi"/>
                <w:sz w:val="24"/>
                <w:szCs w:val="24"/>
                <w:lang w:eastAsia="en-US"/>
              </w:rPr>
              <w:t>»</w:t>
            </w:r>
            <w:r w:rsidRPr="003B6E50">
              <w:rPr>
                <w:rFonts w:eastAsiaTheme="minorHAnsi"/>
                <w:sz w:val="24"/>
                <w:szCs w:val="24"/>
                <w:lang w:eastAsia="en-US"/>
              </w:rPr>
              <w:t xml:space="preserve"> по месту пребывания, в том числе в МФЦ, к 2015 году - не менее 90</w:t>
            </w:r>
            <w:r w:rsidR="00515289">
              <w:rPr>
                <w:rFonts w:eastAsiaTheme="minorHAnsi"/>
                <w:sz w:val="24"/>
                <w:szCs w:val="24"/>
                <w:lang w:eastAsia="en-US"/>
              </w:rPr>
              <w:t xml:space="preserve"> </w:t>
            </w:r>
            <w:r w:rsidRPr="003B6E50">
              <w:rPr>
                <w:rFonts w:eastAsiaTheme="minorHAnsi"/>
                <w:sz w:val="24"/>
                <w:szCs w:val="24"/>
                <w:lang w:eastAsia="en-US"/>
              </w:rPr>
              <w:t>%</w:t>
            </w:r>
          </w:p>
        </w:tc>
      </w:tr>
      <w:tr w:rsidR="00FA7E3C" w:rsidTr="00BA504D">
        <w:tc>
          <w:tcPr>
            <w:tcW w:w="1056" w:type="dxa"/>
            <w:vAlign w:val="center"/>
          </w:tcPr>
          <w:p w:rsidR="00FA7E3C" w:rsidRPr="003B6E50" w:rsidRDefault="00FA7E3C" w:rsidP="00FA7E3C">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lastRenderedPageBreak/>
              <w:t>1.2.1.</w:t>
            </w:r>
          </w:p>
        </w:tc>
        <w:tc>
          <w:tcPr>
            <w:tcW w:w="4615" w:type="dxa"/>
            <w:vAlign w:val="center"/>
          </w:tcPr>
          <w:p w:rsidR="00FA7E3C" w:rsidRPr="003B6E50" w:rsidRDefault="00FA7E3C" w:rsidP="006B2C06">
            <w:pPr>
              <w:autoSpaceDE w:val="0"/>
              <w:autoSpaceDN w:val="0"/>
              <w:adjustRightInd w:val="0"/>
              <w:spacing w:after="0" w:line="240" w:lineRule="auto"/>
              <w:rPr>
                <w:rFonts w:eastAsiaTheme="minorHAnsi"/>
                <w:sz w:val="24"/>
                <w:szCs w:val="24"/>
                <w:lang w:eastAsia="en-US"/>
              </w:rPr>
            </w:pPr>
            <w:r w:rsidRPr="003B6E50">
              <w:rPr>
                <w:rFonts w:eastAsiaTheme="minorHAnsi"/>
                <w:sz w:val="24"/>
                <w:szCs w:val="24"/>
                <w:lang w:eastAsia="en-US"/>
              </w:rPr>
              <w:t xml:space="preserve">утверждение перечня государственных и муниципальных услуг, предоставляемых в МФЦ по принципу </w:t>
            </w:r>
            <w:r w:rsidR="006B2C06">
              <w:rPr>
                <w:rFonts w:eastAsiaTheme="minorHAnsi"/>
                <w:sz w:val="24"/>
                <w:szCs w:val="24"/>
                <w:lang w:eastAsia="en-US"/>
              </w:rPr>
              <w:t>«</w:t>
            </w:r>
            <w:r w:rsidRPr="003B6E50">
              <w:rPr>
                <w:rFonts w:eastAsiaTheme="minorHAnsi"/>
                <w:sz w:val="24"/>
                <w:szCs w:val="24"/>
                <w:lang w:eastAsia="en-US"/>
              </w:rPr>
              <w:t>одного окна</w:t>
            </w:r>
            <w:r w:rsidR="006B2C06">
              <w:rPr>
                <w:rFonts w:eastAsiaTheme="minorHAnsi"/>
                <w:sz w:val="24"/>
                <w:szCs w:val="24"/>
                <w:lang w:eastAsia="en-US"/>
              </w:rPr>
              <w:t>»</w:t>
            </w:r>
          </w:p>
        </w:tc>
        <w:tc>
          <w:tcPr>
            <w:tcW w:w="3260" w:type="dxa"/>
            <w:vAlign w:val="center"/>
          </w:tcPr>
          <w:p w:rsidR="00FA7E3C" w:rsidRPr="003B6E50" w:rsidRDefault="00FA7E3C" w:rsidP="00C519E2">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 xml:space="preserve">ГБУ </w:t>
            </w:r>
            <w:r w:rsidR="00C519E2">
              <w:rPr>
                <w:rFonts w:eastAsiaTheme="minorHAnsi"/>
                <w:sz w:val="24"/>
                <w:szCs w:val="24"/>
                <w:lang w:eastAsia="en-US"/>
              </w:rPr>
              <w:t>«</w:t>
            </w:r>
            <w:r w:rsidRPr="003B6E50">
              <w:rPr>
                <w:rFonts w:eastAsiaTheme="minorHAnsi"/>
                <w:sz w:val="24"/>
                <w:szCs w:val="24"/>
                <w:lang w:eastAsia="en-US"/>
              </w:rPr>
              <w:t>Многофункциональный центр по предоставлению государственных и муниципальных услуг Кабардино-Балкарской Республики</w:t>
            </w:r>
            <w:r w:rsidR="00C519E2">
              <w:rPr>
                <w:rFonts w:eastAsiaTheme="minorHAnsi"/>
                <w:sz w:val="24"/>
                <w:szCs w:val="24"/>
                <w:lang w:eastAsia="en-US"/>
              </w:rPr>
              <w:t>»</w:t>
            </w:r>
            <w:r w:rsidRPr="003B6E50">
              <w:rPr>
                <w:rFonts w:eastAsiaTheme="minorHAnsi"/>
                <w:sz w:val="24"/>
                <w:szCs w:val="24"/>
                <w:lang w:eastAsia="en-US"/>
              </w:rPr>
              <w:t>, исполнительные органы государственной власти Кабардино-Балкарской Республики, органы местного самоуправления, территориальные органы федеральных органов исполнительной власти по Кабардино-Балкарской Республике</w:t>
            </w:r>
          </w:p>
        </w:tc>
        <w:tc>
          <w:tcPr>
            <w:tcW w:w="1428" w:type="dxa"/>
            <w:vAlign w:val="center"/>
          </w:tcPr>
          <w:p w:rsidR="00FA7E3C" w:rsidRPr="003B6E50" w:rsidRDefault="00FA7E3C" w:rsidP="00FA7E3C">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2013</w:t>
            </w:r>
          </w:p>
        </w:tc>
        <w:tc>
          <w:tcPr>
            <w:tcW w:w="1461" w:type="dxa"/>
            <w:vAlign w:val="center"/>
          </w:tcPr>
          <w:p w:rsidR="00FA7E3C" w:rsidRPr="003B6E50" w:rsidRDefault="00FA7E3C" w:rsidP="00FA7E3C">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2015</w:t>
            </w:r>
          </w:p>
        </w:tc>
        <w:tc>
          <w:tcPr>
            <w:tcW w:w="3458" w:type="dxa"/>
            <w:vAlign w:val="center"/>
          </w:tcPr>
          <w:p w:rsidR="00FA7E3C" w:rsidRPr="003B6E50" w:rsidRDefault="00FA7E3C" w:rsidP="00155E55">
            <w:pPr>
              <w:autoSpaceDE w:val="0"/>
              <w:autoSpaceDN w:val="0"/>
              <w:adjustRightInd w:val="0"/>
              <w:spacing w:after="0" w:line="240" w:lineRule="auto"/>
              <w:rPr>
                <w:rFonts w:eastAsiaTheme="minorHAnsi"/>
                <w:sz w:val="24"/>
                <w:szCs w:val="24"/>
                <w:lang w:eastAsia="en-US"/>
              </w:rPr>
            </w:pPr>
            <w:r w:rsidRPr="003B6E50">
              <w:rPr>
                <w:rFonts w:eastAsiaTheme="minorHAnsi"/>
                <w:sz w:val="24"/>
                <w:szCs w:val="24"/>
                <w:lang w:eastAsia="en-US"/>
              </w:rPr>
              <w:t>Повышение качества предоставления государственных и муниципальных услуг</w:t>
            </w:r>
          </w:p>
        </w:tc>
      </w:tr>
      <w:tr w:rsidR="00FA7E3C" w:rsidTr="00BA504D">
        <w:tc>
          <w:tcPr>
            <w:tcW w:w="1056" w:type="dxa"/>
            <w:vAlign w:val="center"/>
          </w:tcPr>
          <w:p w:rsidR="00FA7E3C" w:rsidRPr="003B6E50" w:rsidRDefault="00FA7E3C" w:rsidP="00FA7E3C">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1.2.2.</w:t>
            </w:r>
          </w:p>
        </w:tc>
        <w:tc>
          <w:tcPr>
            <w:tcW w:w="4615" w:type="dxa"/>
            <w:vAlign w:val="center"/>
          </w:tcPr>
          <w:p w:rsidR="00FA7E3C" w:rsidRPr="003B6E50" w:rsidRDefault="00FA7E3C" w:rsidP="00155E55">
            <w:pPr>
              <w:autoSpaceDE w:val="0"/>
              <w:autoSpaceDN w:val="0"/>
              <w:adjustRightInd w:val="0"/>
              <w:spacing w:after="0" w:line="240" w:lineRule="auto"/>
              <w:rPr>
                <w:rFonts w:eastAsiaTheme="minorHAnsi"/>
                <w:sz w:val="24"/>
                <w:szCs w:val="24"/>
                <w:lang w:eastAsia="en-US"/>
              </w:rPr>
            </w:pPr>
            <w:r w:rsidRPr="003B6E50">
              <w:rPr>
                <w:rFonts w:eastAsiaTheme="minorHAnsi"/>
                <w:sz w:val="24"/>
                <w:szCs w:val="24"/>
                <w:lang w:eastAsia="en-US"/>
              </w:rPr>
              <w:t>организация разработки, согласования и заключения соглашений о взаимодействии между МФЦ и территориальными органами федеральных органов исполнительной власти, исполнительными органами государственной власти Кабардино-Балкарской Республики, органами местного самоуправления, государственными внебюджетными фондами</w:t>
            </w:r>
          </w:p>
        </w:tc>
        <w:tc>
          <w:tcPr>
            <w:tcW w:w="3260" w:type="dxa"/>
            <w:vAlign w:val="center"/>
          </w:tcPr>
          <w:p w:rsidR="00FA7E3C" w:rsidRPr="003B6E50" w:rsidRDefault="00FA7E3C" w:rsidP="00A5478B">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 xml:space="preserve">ГБУ </w:t>
            </w:r>
            <w:r w:rsidR="006B2C06">
              <w:rPr>
                <w:rFonts w:eastAsiaTheme="minorHAnsi"/>
                <w:sz w:val="24"/>
                <w:szCs w:val="24"/>
                <w:lang w:eastAsia="en-US"/>
              </w:rPr>
              <w:t>«</w:t>
            </w:r>
            <w:r w:rsidRPr="003B6E50">
              <w:rPr>
                <w:rFonts w:eastAsiaTheme="minorHAnsi"/>
                <w:sz w:val="24"/>
                <w:szCs w:val="24"/>
                <w:lang w:eastAsia="en-US"/>
              </w:rPr>
              <w:t>Многофункциональный центр по предоставлению государственных и муниципальных услуг Кабардино-Балкарской Республики</w:t>
            </w:r>
            <w:r w:rsidR="006B2C06">
              <w:rPr>
                <w:rFonts w:eastAsiaTheme="minorHAnsi"/>
                <w:sz w:val="24"/>
                <w:szCs w:val="24"/>
                <w:lang w:eastAsia="en-US"/>
              </w:rPr>
              <w:t>»</w:t>
            </w:r>
            <w:r w:rsidRPr="003B6E50">
              <w:rPr>
                <w:rFonts w:eastAsiaTheme="minorHAnsi"/>
                <w:sz w:val="24"/>
                <w:szCs w:val="24"/>
                <w:lang w:eastAsia="en-US"/>
              </w:rPr>
              <w:t xml:space="preserve">, исполнительные органы государственной власти Кабардино-Балкарской Республики, </w:t>
            </w:r>
            <w:r w:rsidR="00A5478B">
              <w:rPr>
                <w:rFonts w:eastAsiaTheme="minorHAnsi"/>
                <w:sz w:val="24"/>
                <w:szCs w:val="24"/>
                <w:lang w:eastAsia="en-US"/>
              </w:rPr>
              <w:t>органы местного самоуправления</w:t>
            </w:r>
          </w:p>
        </w:tc>
        <w:tc>
          <w:tcPr>
            <w:tcW w:w="1428" w:type="dxa"/>
            <w:vAlign w:val="center"/>
          </w:tcPr>
          <w:p w:rsidR="00FA7E3C" w:rsidRPr="003B6E50" w:rsidRDefault="00FA7E3C" w:rsidP="00FA7E3C">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2013</w:t>
            </w:r>
          </w:p>
        </w:tc>
        <w:tc>
          <w:tcPr>
            <w:tcW w:w="1461" w:type="dxa"/>
            <w:vAlign w:val="center"/>
          </w:tcPr>
          <w:p w:rsidR="00FA7E3C" w:rsidRPr="003B6E50" w:rsidRDefault="00FA7E3C" w:rsidP="00FA7E3C">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2015</w:t>
            </w:r>
          </w:p>
        </w:tc>
        <w:tc>
          <w:tcPr>
            <w:tcW w:w="3458" w:type="dxa"/>
            <w:vAlign w:val="center"/>
          </w:tcPr>
          <w:p w:rsidR="00FA7E3C" w:rsidRPr="003B6E50" w:rsidRDefault="00FA7E3C" w:rsidP="00155E55">
            <w:pPr>
              <w:autoSpaceDE w:val="0"/>
              <w:autoSpaceDN w:val="0"/>
              <w:adjustRightInd w:val="0"/>
              <w:spacing w:after="0" w:line="240" w:lineRule="auto"/>
              <w:rPr>
                <w:rFonts w:eastAsiaTheme="minorHAnsi"/>
                <w:sz w:val="24"/>
                <w:szCs w:val="24"/>
                <w:lang w:eastAsia="en-US"/>
              </w:rPr>
            </w:pPr>
            <w:r w:rsidRPr="003B6E50">
              <w:rPr>
                <w:rFonts w:eastAsiaTheme="minorHAnsi"/>
                <w:sz w:val="24"/>
                <w:szCs w:val="24"/>
                <w:lang w:eastAsia="en-US"/>
              </w:rPr>
              <w:t>Реализация соглашений о взаимодействии между МФЦ и территориальными органами федеральных органов исполнительной власти, исполнительными органами государственной власти Кабардино-Балкарской Республики, органами местного самоуправления, государственными внебюджетными фондами</w:t>
            </w:r>
          </w:p>
        </w:tc>
      </w:tr>
      <w:tr w:rsidR="00FA7E3C" w:rsidTr="00BA504D">
        <w:tc>
          <w:tcPr>
            <w:tcW w:w="1056" w:type="dxa"/>
            <w:vAlign w:val="center"/>
          </w:tcPr>
          <w:p w:rsidR="00FA7E3C" w:rsidRPr="003B6E50" w:rsidRDefault="00FA7E3C" w:rsidP="00FA7E3C">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1.2.3.</w:t>
            </w:r>
          </w:p>
        </w:tc>
        <w:tc>
          <w:tcPr>
            <w:tcW w:w="4615" w:type="dxa"/>
            <w:vAlign w:val="center"/>
          </w:tcPr>
          <w:p w:rsidR="00FA7E3C" w:rsidRPr="003B6E50" w:rsidRDefault="00FA7E3C" w:rsidP="00155E55">
            <w:pPr>
              <w:autoSpaceDE w:val="0"/>
              <w:autoSpaceDN w:val="0"/>
              <w:adjustRightInd w:val="0"/>
              <w:spacing w:after="0" w:line="240" w:lineRule="auto"/>
              <w:rPr>
                <w:rFonts w:eastAsiaTheme="minorHAnsi"/>
                <w:sz w:val="24"/>
                <w:szCs w:val="24"/>
                <w:lang w:eastAsia="en-US"/>
              </w:rPr>
            </w:pPr>
            <w:r w:rsidRPr="003B6E50">
              <w:rPr>
                <w:rFonts w:eastAsiaTheme="minorHAnsi"/>
                <w:sz w:val="24"/>
                <w:szCs w:val="24"/>
                <w:lang w:eastAsia="en-US"/>
              </w:rPr>
              <w:t>разработка и утверждение актов, регламентирующих деятельность МФЦ</w:t>
            </w:r>
          </w:p>
        </w:tc>
        <w:tc>
          <w:tcPr>
            <w:tcW w:w="3260" w:type="dxa"/>
            <w:vAlign w:val="center"/>
          </w:tcPr>
          <w:p w:rsidR="00FA7E3C" w:rsidRPr="003B6E50" w:rsidRDefault="00FA7E3C" w:rsidP="006B2C06">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 xml:space="preserve">ГБУ </w:t>
            </w:r>
            <w:r w:rsidR="006B2C06">
              <w:rPr>
                <w:rFonts w:eastAsiaTheme="minorHAnsi"/>
                <w:sz w:val="24"/>
                <w:szCs w:val="24"/>
                <w:lang w:eastAsia="en-US"/>
              </w:rPr>
              <w:t>«</w:t>
            </w:r>
            <w:r w:rsidRPr="003B6E50">
              <w:rPr>
                <w:rFonts w:eastAsiaTheme="minorHAnsi"/>
                <w:sz w:val="24"/>
                <w:szCs w:val="24"/>
                <w:lang w:eastAsia="en-US"/>
              </w:rPr>
              <w:t xml:space="preserve">Многофункциональный центр по предоставлению государственных и </w:t>
            </w:r>
            <w:r w:rsidRPr="003B6E50">
              <w:rPr>
                <w:rFonts w:eastAsiaTheme="minorHAnsi"/>
                <w:sz w:val="24"/>
                <w:szCs w:val="24"/>
                <w:lang w:eastAsia="en-US"/>
              </w:rPr>
              <w:lastRenderedPageBreak/>
              <w:t>муниципальных услуг Кабардино-Балкарской Республики</w:t>
            </w:r>
            <w:r w:rsidR="006B2C06">
              <w:rPr>
                <w:rFonts w:eastAsiaTheme="minorHAnsi"/>
                <w:sz w:val="24"/>
                <w:szCs w:val="24"/>
                <w:lang w:eastAsia="en-US"/>
              </w:rPr>
              <w:t>»</w:t>
            </w:r>
          </w:p>
        </w:tc>
        <w:tc>
          <w:tcPr>
            <w:tcW w:w="1428" w:type="dxa"/>
            <w:vAlign w:val="center"/>
          </w:tcPr>
          <w:p w:rsidR="00FA7E3C" w:rsidRPr="003B6E50" w:rsidRDefault="00FA7E3C" w:rsidP="00FA7E3C">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lastRenderedPageBreak/>
              <w:t>2013</w:t>
            </w:r>
          </w:p>
        </w:tc>
        <w:tc>
          <w:tcPr>
            <w:tcW w:w="1461" w:type="dxa"/>
            <w:vAlign w:val="center"/>
          </w:tcPr>
          <w:p w:rsidR="00FA7E3C" w:rsidRPr="003B6E50" w:rsidRDefault="00FA7E3C" w:rsidP="00FA7E3C">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2015</w:t>
            </w:r>
          </w:p>
        </w:tc>
        <w:tc>
          <w:tcPr>
            <w:tcW w:w="3458" w:type="dxa"/>
            <w:vAlign w:val="center"/>
          </w:tcPr>
          <w:p w:rsidR="00FA7E3C" w:rsidRPr="003B6E50" w:rsidRDefault="00FA7E3C" w:rsidP="00155E55">
            <w:pPr>
              <w:autoSpaceDE w:val="0"/>
              <w:autoSpaceDN w:val="0"/>
              <w:adjustRightInd w:val="0"/>
              <w:spacing w:after="0" w:line="240" w:lineRule="auto"/>
              <w:rPr>
                <w:rFonts w:eastAsiaTheme="minorHAnsi"/>
                <w:sz w:val="24"/>
                <w:szCs w:val="24"/>
                <w:lang w:eastAsia="en-US"/>
              </w:rPr>
            </w:pPr>
          </w:p>
        </w:tc>
      </w:tr>
      <w:tr w:rsidR="00FA7E3C" w:rsidTr="00BA504D">
        <w:tc>
          <w:tcPr>
            <w:tcW w:w="1056" w:type="dxa"/>
            <w:vAlign w:val="center"/>
          </w:tcPr>
          <w:p w:rsidR="00FA7E3C" w:rsidRPr="003B6E50" w:rsidRDefault="00FA7E3C" w:rsidP="00FA7E3C">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1.2.4.</w:t>
            </w:r>
          </w:p>
        </w:tc>
        <w:tc>
          <w:tcPr>
            <w:tcW w:w="4615" w:type="dxa"/>
            <w:vAlign w:val="center"/>
          </w:tcPr>
          <w:p w:rsidR="00FA7E3C" w:rsidRPr="003B6E50" w:rsidRDefault="00FA7E3C" w:rsidP="00155E55">
            <w:pPr>
              <w:autoSpaceDE w:val="0"/>
              <w:autoSpaceDN w:val="0"/>
              <w:adjustRightInd w:val="0"/>
              <w:spacing w:after="0" w:line="240" w:lineRule="auto"/>
              <w:rPr>
                <w:rFonts w:eastAsiaTheme="minorHAnsi"/>
                <w:sz w:val="24"/>
                <w:szCs w:val="24"/>
                <w:lang w:eastAsia="en-US"/>
              </w:rPr>
            </w:pPr>
            <w:r w:rsidRPr="003B6E50">
              <w:rPr>
                <w:rFonts w:eastAsiaTheme="minorHAnsi"/>
                <w:sz w:val="24"/>
                <w:szCs w:val="24"/>
                <w:lang w:eastAsia="en-US"/>
              </w:rPr>
              <w:t>создание МФЦ в городских округах и муниципальных районах</w:t>
            </w:r>
          </w:p>
        </w:tc>
        <w:tc>
          <w:tcPr>
            <w:tcW w:w="3260" w:type="dxa"/>
            <w:vAlign w:val="center"/>
          </w:tcPr>
          <w:p w:rsidR="00FA7E3C" w:rsidRPr="003B6E50" w:rsidRDefault="00FA7E3C" w:rsidP="006B2C06">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 xml:space="preserve">ГБУ </w:t>
            </w:r>
            <w:r w:rsidR="006B2C06">
              <w:rPr>
                <w:rFonts w:eastAsiaTheme="minorHAnsi"/>
                <w:sz w:val="24"/>
                <w:szCs w:val="24"/>
                <w:lang w:eastAsia="en-US"/>
              </w:rPr>
              <w:t>«</w:t>
            </w:r>
            <w:r w:rsidRPr="003B6E50">
              <w:rPr>
                <w:rFonts w:eastAsiaTheme="minorHAnsi"/>
                <w:sz w:val="24"/>
                <w:szCs w:val="24"/>
                <w:lang w:eastAsia="en-US"/>
              </w:rPr>
              <w:t>Многофункциональный центр по предоставлению государственных и муниципальных услуг Кабардино-Балкарской Республики</w:t>
            </w:r>
            <w:r w:rsidR="006B2C06">
              <w:rPr>
                <w:rFonts w:eastAsiaTheme="minorHAnsi"/>
                <w:sz w:val="24"/>
                <w:szCs w:val="24"/>
                <w:lang w:eastAsia="en-US"/>
              </w:rPr>
              <w:t>»</w:t>
            </w:r>
          </w:p>
        </w:tc>
        <w:tc>
          <w:tcPr>
            <w:tcW w:w="1428" w:type="dxa"/>
            <w:vAlign w:val="center"/>
          </w:tcPr>
          <w:p w:rsidR="00FA7E3C" w:rsidRPr="003B6E50" w:rsidRDefault="00FA7E3C" w:rsidP="00FA7E3C">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2013</w:t>
            </w:r>
          </w:p>
        </w:tc>
        <w:tc>
          <w:tcPr>
            <w:tcW w:w="1461" w:type="dxa"/>
            <w:vAlign w:val="center"/>
          </w:tcPr>
          <w:p w:rsidR="00FA7E3C" w:rsidRPr="003B6E50" w:rsidRDefault="00FA7E3C" w:rsidP="00FA7E3C">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2015</w:t>
            </w:r>
          </w:p>
        </w:tc>
        <w:tc>
          <w:tcPr>
            <w:tcW w:w="3458" w:type="dxa"/>
            <w:vAlign w:val="center"/>
          </w:tcPr>
          <w:p w:rsidR="00FA7E3C" w:rsidRPr="003B6E50" w:rsidRDefault="00FA7E3C" w:rsidP="00155E55">
            <w:pPr>
              <w:autoSpaceDE w:val="0"/>
              <w:autoSpaceDN w:val="0"/>
              <w:adjustRightInd w:val="0"/>
              <w:spacing w:after="0" w:line="240" w:lineRule="auto"/>
              <w:rPr>
                <w:rFonts w:eastAsiaTheme="minorHAnsi"/>
                <w:sz w:val="24"/>
                <w:szCs w:val="24"/>
                <w:lang w:eastAsia="en-US"/>
              </w:rPr>
            </w:pPr>
            <w:r w:rsidRPr="003B6E50">
              <w:rPr>
                <w:rFonts w:eastAsiaTheme="minorHAnsi"/>
                <w:sz w:val="24"/>
                <w:szCs w:val="24"/>
                <w:lang w:eastAsia="en-US"/>
              </w:rPr>
              <w:t>Повышение доступности государственных и муниципальных услуг путем создания и обеспечения развития сети МФЦ</w:t>
            </w:r>
          </w:p>
        </w:tc>
      </w:tr>
      <w:tr w:rsidR="00FA7E3C" w:rsidTr="00BA504D">
        <w:tc>
          <w:tcPr>
            <w:tcW w:w="1056" w:type="dxa"/>
            <w:vAlign w:val="center"/>
          </w:tcPr>
          <w:p w:rsidR="00FA7E3C" w:rsidRPr="003B6E50" w:rsidRDefault="00FA7E3C" w:rsidP="00FA7E3C">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1.2.5.</w:t>
            </w:r>
          </w:p>
        </w:tc>
        <w:tc>
          <w:tcPr>
            <w:tcW w:w="4615" w:type="dxa"/>
            <w:vAlign w:val="center"/>
          </w:tcPr>
          <w:p w:rsidR="00FA7E3C" w:rsidRPr="003B6E50" w:rsidRDefault="00FA7E3C" w:rsidP="00155E55">
            <w:pPr>
              <w:autoSpaceDE w:val="0"/>
              <w:autoSpaceDN w:val="0"/>
              <w:adjustRightInd w:val="0"/>
              <w:spacing w:after="0" w:line="240" w:lineRule="auto"/>
              <w:rPr>
                <w:rFonts w:eastAsiaTheme="minorHAnsi"/>
                <w:sz w:val="24"/>
                <w:szCs w:val="24"/>
                <w:lang w:eastAsia="en-US"/>
              </w:rPr>
            </w:pPr>
            <w:r w:rsidRPr="003B6E50">
              <w:rPr>
                <w:rFonts w:eastAsiaTheme="minorHAnsi"/>
                <w:sz w:val="24"/>
                <w:szCs w:val="24"/>
                <w:lang w:eastAsia="en-US"/>
              </w:rPr>
              <w:t>создание удаленных рабочих мест предоставления государственных и муниципальных услуг на базе привлекаемых организаций в городских округах и муниципальных районах</w:t>
            </w:r>
          </w:p>
        </w:tc>
        <w:tc>
          <w:tcPr>
            <w:tcW w:w="3260" w:type="dxa"/>
            <w:vAlign w:val="center"/>
          </w:tcPr>
          <w:p w:rsidR="00FA7E3C" w:rsidRPr="003B6E50" w:rsidRDefault="00FA7E3C" w:rsidP="006B2C06">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 xml:space="preserve">ГБУ </w:t>
            </w:r>
            <w:r w:rsidR="006B2C06">
              <w:rPr>
                <w:rFonts w:eastAsiaTheme="minorHAnsi"/>
                <w:sz w:val="24"/>
                <w:szCs w:val="24"/>
                <w:lang w:eastAsia="en-US"/>
              </w:rPr>
              <w:t>«</w:t>
            </w:r>
            <w:r w:rsidRPr="003B6E50">
              <w:rPr>
                <w:rFonts w:eastAsiaTheme="minorHAnsi"/>
                <w:sz w:val="24"/>
                <w:szCs w:val="24"/>
                <w:lang w:eastAsia="en-US"/>
              </w:rPr>
              <w:t>Многофункциональный центр по предоставлению государственных и муниципальных услуг Кабардино-Балкарской Республики</w:t>
            </w:r>
            <w:r w:rsidR="006B2C06">
              <w:rPr>
                <w:rFonts w:eastAsiaTheme="minorHAnsi"/>
                <w:sz w:val="24"/>
                <w:szCs w:val="24"/>
                <w:lang w:eastAsia="en-US"/>
              </w:rPr>
              <w:t>»</w:t>
            </w:r>
          </w:p>
        </w:tc>
        <w:tc>
          <w:tcPr>
            <w:tcW w:w="1428" w:type="dxa"/>
            <w:vAlign w:val="center"/>
          </w:tcPr>
          <w:p w:rsidR="00FA7E3C" w:rsidRPr="003B6E50" w:rsidRDefault="00FA7E3C" w:rsidP="00FA7E3C">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2013</w:t>
            </w:r>
          </w:p>
        </w:tc>
        <w:tc>
          <w:tcPr>
            <w:tcW w:w="1461" w:type="dxa"/>
            <w:vAlign w:val="center"/>
          </w:tcPr>
          <w:p w:rsidR="00FA7E3C" w:rsidRPr="003B6E50" w:rsidRDefault="00FA7E3C" w:rsidP="00FA7E3C">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2015</w:t>
            </w:r>
          </w:p>
        </w:tc>
        <w:tc>
          <w:tcPr>
            <w:tcW w:w="3458" w:type="dxa"/>
            <w:vAlign w:val="center"/>
          </w:tcPr>
          <w:p w:rsidR="00FA7E3C" w:rsidRPr="003B6E50" w:rsidRDefault="00FA7E3C" w:rsidP="00155E55">
            <w:pPr>
              <w:autoSpaceDE w:val="0"/>
              <w:autoSpaceDN w:val="0"/>
              <w:adjustRightInd w:val="0"/>
              <w:spacing w:after="0" w:line="240" w:lineRule="auto"/>
              <w:rPr>
                <w:rFonts w:eastAsiaTheme="minorHAnsi"/>
                <w:sz w:val="24"/>
                <w:szCs w:val="24"/>
                <w:lang w:eastAsia="en-US"/>
              </w:rPr>
            </w:pPr>
            <w:r w:rsidRPr="003B6E50">
              <w:rPr>
                <w:rFonts w:eastAsiaTheme="minorHAnsi"/>
                <w:sz w:val="24"/>
                <w:szCs w:val="24"/>
                <w:lang w:eastAsia="en-US"/>
              </w:rPr>
              <w:t>Повышение доступности государственных и муниципальных услуг путем создания и обеспечения развития сети удаленных рабочих мест</w:t>
            </w:r>
          </w:p>
        </w:tc>
      </w:tr>
      <w:tr w:rsidR="00FA7E3C" w:rsidTr="00BA504D">
        <w:tc>
          <w:tcPr>
            <w:tcW w:w="1056" w:type="dxa"/>
            <w:vAlign w:val="center"/>
          </w:tcPr>
          <w:p w:rsidR="00FA7E3C" w:rsidRPr="003B6E50" w:rsidRDefault="00FA7E3C" w:rsidP="00FA7E3C">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1.2.6.</w:t>
            </w:r>
          </w:p>
        </w:tc>
        <w:tc>
          <w:tcPr>
            <w:tcW w:w="4615" w:type="dxa"/>
            <w:vAlign w:val="center"/>
          </w:tcPr>
          <w:p w:rsidR="00FA7E3C" w:rsidRPr="003B6E50" w:rsidRDefault="00FA7E3C" w:rsidP="00155E55">
            <w:pPr>
              <w:autoSpaceDE w:val="0"/>
              <w:autoSpaceDN w:val="0"/>
              <w:adjustRightInd w:val="0"/>
              <w:spacing w:after="0" w:line="240" w:lineRule="auto"/>
              <w:rPr>
                <w:rFonts w:eastAsiaTheme="minorHAnsi"/>
                <w:sz w:val="24"/>
                <w:szCs w:val="24"/>
                <w:lang w:eastAsia="en-US"/>
              </w:rPr>
            </w:pPr>
            <w:r w:rsidRPr="003B6E50">
              <w:rPr>
                <w:rFonts w:eastAsiaTheme="minorHAnsi"/>
                <w:sz w:val="24"/>
                <w:szCs w:val="24"/>
                <w:lang w:eastAsia="en-US"/>
              </w:rPr>
              <w:t>содержание многофункциональных центров по предоставлению государственных и муниципальных услуг, удаленных рабочих мест предоставления государственных и муниципальных услуг на базе привлекаемых организаций в городских округах и муниципальных районах</w:t>
            </w:r>
          </w:p>
        </w:tc>
        <w:tc>
          <w:tcPr>
            <w:tcW w:w="3260" w:type="dxa"/>
            <w:vAlign w:val="center"/>
          </w:tcPr>
          <w:p w:rsidR="00FA7E3C" w:rsidRPr="003B6E50" w:rsidRDefault="00FA7E3C" w:rsidP="006B2C06">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 xml:space="preserve">ГБУ </w:t>
            </w:r>
            <w:r w:rsidR="006B2C06">
              <w:rPr>
                <w:rFonts w:eastAsiaTheme="minorHAnsi"/>
                <w:sz w:val="24"/>
                <w:szCs w:val="24"/>
                <w:lang w:eastAsia="en-US"/>
              </w:rPr>
              <w:t>«</w:t>
            </w:r>
            <w:r w:rsidRPr="003B6E50">
              <w:rPr>
                <w:rFonts w:eastAsiaTheme="minorHAnsi"/>
                <w:sz w:val="24"/>
                <w:szCs w:val="24"/>
                <w:lang w:eastAsia="en-US"/>
              </w:rPr>
              <w:t>Многофункциональный центр по предоставлению государственных и муниципальных услуг Кабардино-Балкарской Республики</w:t>
            </w:r>
            <w:r w:rsidR="006B2C06">
              <w:rPr>
                <w:rFonts w:eastAsiaTheme="minorHAnsi"/>
                <w:sz w:val="24"/>
                <w:szCs w:val="24"/>
                <w:lang w:eastAsia="en-US"/>
              </w:rPr>
              <w:t>»</w:t>
            </w:r>
          </w:p>
        </w:tc>
        <w:tc>
          <w:tcPr>
            <w:tcW w:w="1428" w:type="dxa"/>
            <w:vAlign w:val="center"/>
          </w:tcPr>
          <w:p w:rsidR="00FA7E3C" w:rsidRPr="003B6E50" w:rsidRDefault="00FA7E3C" w:rsidP="00FA7E3C">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2013</w:t>
            </w:r>
          </w:p>
        </w:tc>
        <w:tc>
          <w:tcPr>
            <w:tcW w:w="1461" w:type="dxa"/>
            <w:vAlign w:val="center"/>
          </w:tcPr>
          <w:p w:rsidR="00FA7E3C" w:rsidRPr="003B6E50" w:rsidRDefault="00FA7E3C" w:rsidP="00FA7E3C">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2015</w:t>
            </w:r>
          </w:p>
        </w:tc>
        <w:tc>
          <w:tcPr>
            <w:tcW w:w="3458" w:type="dxa"/>
            <w:vAlign w:val="center"/>
          </w:tcPr>
          <w:p w:rsidR="00FA7E3C" w:rsidRPr="003B6E50" w:rsidRDefault="00FA7E3C" w:rsidP="00155E55">
            <w:pPr>
              <w:autoSpaceDE w:val="0"/>
              <w:autoSpaceDN w:val="0"/>
              <w:adjustRightInd w:val="0"/>
              <w:spacing w:after="0" w:line="240" w:lineRule="auto"/>
              <w:rPr>
                <w:rFonts w:eastAsiaTheme="minorHAnsi"/>
                <w:sz w:val="24"/>
                <w:szCs w:val="24"/>
                <w:lang w:eastAsia="en-US"/>
              </w:rPr>
            </w:pPr>
            <w:r w:rsidRPr="003B6E50">
              <w:rPr>
                <w:rFonts w:eastAsiaTheme="minorHAnsi"/>
                <w:sz w:val="24"/>
                <w:szCs w:val="24"/>
                <w:lang w:eastAsia="en-US"/>
              </w:rPr>
              <w:t>Уровень удовлетворенности граждан качеством предоставления государственных и муниципальных услуг к 2018 году - не менее 80%</w:t>
            </w:r>
          </w:p>
        </w:tc>
      </w:tr>
      <w:tr w:rsidR="00FA7E3C" w:rsidTr="00BA504D">
        <w:tc>
          <w:tcPr>
            <w:tcW w:w="1056" w:type="dxa"/>
            <w:vAlign w:val="center"/>
          </w:tcPr>
          <w:p w:rsidR="00FA7E3C" w:rsidRPr="003B6E50" w:rsidRDefault="00FA7E3C" w:rsidP="00FA7E3C">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1.2.7.</w:t>
            </w:r>
          </w:p>
        </w:tc>
        <w:tc>
          <w:tcPr>
            <w:tcW w:w="4615" w:type="dxa"/>
            <w:vAlign w:val="center"/>
          </w:tcPr>
          <w:p w:rsidR="00FA7E3C" w:rsidRPr="003B6E50" w:rsidRDefault="00FA7E3C" w:rsidP="00155E55">
            <w:pPr>
              <w:autoSpaceDE w:val="0"/>
              <w:autoSpaceDN w:val="0"/>
              <w:adjustRightInd w:val="0"/>
              <w:spacing w:after="0" w:line="240" w:lineRule="auto"/>
              <w:rPr>
                <w:rFonts w:eastAsiaTheme="minorHAnsi"/>
                <w:sz w:val="24"/>
                <w:szCs w:val="24"/>
                <w:lang w:eastAsia="en-US"/>
              </w:rPr>
            </w:pPr>
            <w:r w:rsidRPr="003B6E50">
              <w:rPr>
                <w:rFonts w:eastAsiaTheme="minorHAnsi"/>
                <w:sz w:val="24"/>
                <w:szCs w:val="24"/>
                <w:lang w:eastAsia="en-US"/>
              </w:rPr>
              <w:t>информационное сопровождение создания и функционирования МФЦ</w:t>
            </w:r>
          </w:p>
        </w:tc>
        <w:tc>
          <w:tcPr>
            <w:tcW w:w="3260" w:type="dxa"/>
            <w:vAlign w:val="center"/>
          </w:tcPr>
          <w:p w:rsidR="00FA7E3C" w:rsidRPr="003B6E50" w:rsidRDefault="00FA7E3C" w:rsidP="006B2C06">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 xml:space="preserve">ГБУ </w:t>
            </w:r>
            <w:r w:rsidR="006B2C06">
              <w:rPr>
                <w:rFonts w:eastAsiaTheme="minorHAnsi"/>
                <w:sz w:val="24"/>
                <w:szCs w:val="24"/>
                <w:lang w:eastAsia="en-US"/>
              </w:rPr>
              <w:t>«</w:t>
            </w:r>
            <w:r w:rsidRPr="003B6E50">
              <w:rPr>
                <w:rFonts w:eastAsiaTheme="minorHAnsi"/>
                <w:sz w:val="24"/>
                <w:szCs w:val="24"/>
                <w:lang w:eastAsia="en-US"/>
              </w:rPr>
              <w:t>Многофункциональный центр по предоставлению государственных и муниципальных услуг Кабардино-Балкарской Республики</w:t>
            </w:r>
            <w:r w:rsidR="006B2C06">
              <w:rPr>
                <w:rFonts w:eastAsiaTheme="minorHAnsi"/>
                <w:sz w:val="24"/>
                <w:szCs w:val="24"/>
                <w:lang w:eastAsia="en-US"/>
              </w:rPr>
              <w:t>»</w:t>
            </w:r>
          </w:p>
        </w:tc>
        <w:tc>
          <w:tcPr>
            <w:tcW w:w="1428" w:type="dxa"/>
            <w:vAlign w:val="center"/>
          </w:tcPr>
          <w:p w:rsidR="00FA7E3C" w:rsidRPr="003B6E50" w:rsidRDefault="00FA7E3C" w:rsidP="00FA7E3C">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2013</w:t>
            </w:r>
          </w:p>
        </w:tc>
        <w:tc>
          <w:tcPr>
            <w:tcW w:w="1461" w:type="dxa"/>
            <w:vAlign w:val="center"/>
          </w:tcPr>
          <w:p w:rsidR="00FA7E3C" w:rsidRPr="003B6E50" w:rsidRDefault="00FA7E3C" w:rsidP="00FA7E3C">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2015</w:t>
            </w:r>
          </w:p>
        </w:tc>
        <w:tc>
          <w:tcPr>
            <w:tcW w:w="3458" w:type="dxa"/>
            <w:vAlign w:val="center"/>
          </w:tcPr>
          <w:p w:rsidR="00FA7E3C" w:rsidRPr="003B6E50" w:rsidRDefault="00FA7E3C" w:rsidP="00155E55">
            <w:pPr>
              <w:autoSpaceDE w:val="0"/>
              <w:autoSpaceDN w:val="0"/>
              <w:adjustRightInd w:val="0"/>
              <w:spacing w:after="0" w:line="240" w:lineRule="auto"/>
              <w:rPr>
                <w:rFonts w:eastAsiaTheme="minorHAnsi"/>
                <w:sz w:val="24"/>
                <w:szCs w:val="24"/>
                <w:lang w:eastAsia="en-US"/>
              </w:rPr>
            </w:pPr>
            <w:r w:rsidRPr="003B6E50">
              <w:rPr>
                <w:rFonts w:eastAsiaTheme="minorHAnsi"/>
                <w:sz w:val="24"/>
                <w:szCs w:val="24"/>
                <w:lang w:eastAsia="en-US"/>
              </w:rPr>
              <w:t>Доля граждан, использующих механизмы получения государственных и муниципальных услуг в электронной форме, к 2018 году - не менее 70%</w:t>
            </w:r>
          </w:p>
        </w:tc>
      </w:tr>
      <w:tr w:rsidR="00FA7E3C" w:rsidTr="00BA504D">
        <w:tc>
          <w:tcPr>
            <w:tcW w:w="1056" w:type="dxa"/>
            <w:vAlign w:val="center"/>
          </w:tcPr>
          <w:p w:rsidR="00FA7E3C" w:rsidRPr="003B6E50" w:rsidRDefault="00FA7E3C" w:rsidP="00FA7E3C">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lastRenderedPageBreak/>
              <w:t>1.2.8.</w:t>
            </w:r>
          </w:p>
        </w:tc>
        <w:tc>
          <w:tcPr>
            <w:tcW w:w="4615" w:type="dxa"/>
            <w:vAlign w:val="center"/>
          </w:tcPr>
          <w:p w:rsidR="00FA7E3C" w:rsidRPr="003B6E50" w:rsidRDefault="00FA7E3C" w:rsidP="00155E55">
            <w:pPr>
              <w:autoSpaceDE w:val="0"/>
              <w:autoSpaceDN w:val="0"/>
              <w:adjustRightInd w:val="0"/>
              <w:spacing w:after="0" w:line="240" w:lineRule="auto"/>
              <w:rPr>
                <w:rFonts w:eastAsiaTheme="minorHAnsi"/>
                <w:sz w:val="24"/>
                <w:szCs w:val="24"/>
                <w:lang w:eastAsia="en-US"/>
              </w:rPr>
            </w:pPr>
            <w:r w:rsidRPr="003B6E50">
              <w:rPr>
                <w:rFonts w:eastAsiaTheme="minorHAnsi"/>
                <w:sz w:val="24"/>
                <w:szCs w:val="24"/>
                <w:lang w:eastAsia="en-US"/>
              </w:rPr>
              <w:t>мероприятия по приведению МФЦ в соответствие требованиям, установленным законодательством</w:t>
            </w:r>
          </w:p>
        </w:tc>
        <w:tc>
          <w:tcPr>
            <w:tcW w:w="3260" w:type="dxa"/>
            <w:vAlign w:val="center"/>
          </w:tcPr>
          <w:p w:rsidR="00FA7E3C" w:rsidRPr="003B6E50" w:rsidRDefault="00FA7E3C" w:rsidP="00FA7E3C">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многофункциональные центры Кабардино-Балкарской Республики</w:t>
            </w:r>
          </w:p>
        </w:tc>
        <w:tc>
          <w:tcPr>
            <w:tcW w:w="1428" w:type="dxa"/>
            <w:vAlign w:val="center"/>
          </w:tcPr>
          <w:p w:rsidR="00FA7E3C" w:rsidRPr="003B6E50" w:rsidRDefault="00FA7E3C" w:rsidP="00FA7E3C">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2013</w:t>
            </w:r>
          </w:p>
        </w:tc>
        <w:tc>
          <w:tcPr>
            <w:tcW w:w="1461" w:type="dxa"/>
            <w:vAlign w:val="center"/>
          </w:tcPr>
          <w:p w:rsidR="00FA7E3C" w:rsidRPr="003B6E50" w:rsidRDefault="00FA7E3C" w:rsidP="00FA7E3C">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2015</w:t>
            </w:r>
          </w:p>
        </w:tc>
        <w:tc>
          <w:tcPr>
            <w:tcW w:w="3458" w:type="dxa"/>
            <w:vAlign w:val="center"/>
          </w:tcPr>
          <w:p w:rsidR="00FA7E3C" w:rsidRPr="003B6E50" w:rsidRDefault="00FA7E3C" w:rsidP="00155E55">
            <w:pPr>
              <w:autoSpaceDE w:val="0"/>
              <w:autoSpaceDN w:val="0"/>
              <w:adjustRightInd w:val="0"/>
              <w:spacing w:after="0" w:line="240" w:lineRule="auto"/>
              <w:rPr>
                <w:rFonts w:eastAsiaTheme="minorHAnsi"/>
                <w:sz w:val="24"/>
                <w:szCs w:val="24"/>
                <w:lang w:eastAsia="en-US"/>
              </w:rPr>
            </w:pPr>
            <w:r w:rsidRPr="003B6E50">
              <w:rPr>
                <w:rFonts w:eastAsiaTheme="minorHAnsi"/>
                <w:sz w:val="24"/>
                <w:szCs w:val="24"/>
                <w:lang w:eastAsia="en-US"/>
              </w:rPr>
              <w:t>Повышение качества государственных и муниципальных услуг</w:t>
            </w:r>
          </w:p>
        </w:tc>
      </w:tr>
      <w:tr w:rsidR="00FA7E3C" w:rsidTr="00BA504D">
        <w:tc>
          <w:tcPr>
            <w:tcW w:w="1056" w:type="dxa"/>
            <w:vAlign w:val="center"/>
          </w:tcPr>
          <w:p w:rsidR="00FA7E3C" w:rsidRPr="003B6E50" w:rsidRDefault="00FA7E3C" w:rsidP="00FA7E3C">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1.2.9.</w:t>
            </w:r>
          </w:p>
        </w:tc>
        <w:tc>
          <w:tcPr>
            <w:tcW w:w="4615" w:type="dxa"/>
            <w:vAlign w:val="center"/>
          </w:tcPr>
          <w:p w:rsidR="00FA7E3C" w:rsidRPr="003B6E50" w:rsidRDefault="00FA7E3C" w:rsidP="00155E55">
            <w:pPr>
              <w:autoSpaceDE w:val="0"/>
              <w:autoSpaceDN w:val="0"/>
              <w:adjustRightInd w:val="0"/>
              <w:spacing w:after="0" w:line="240" w:lineRule="auto"/>
              <w:rPr>
                <w:rFonts w:eastAsiaTheme="minorHAnsi"/>
                <w:sz w:val="24"/>
                <w:szCs w:val="24"/>
                <w:lang w:eastAsia="en-US"/>
              </w:rPr>
            </w:pPr>
            <w:r w:rsidRPr="003B6E50">
              <w:rPr>
                <w:rFonts w:eastAsiaTheme="minorHAnsi"/>
                <w:sz w:val="24"/>
                <w:szCs w:val="24"/>
                <w:lang w:eastAsia="en-US"/>
              </w:rPr>
              <w:t>разработка и утверждение актов, регламентирующих деятельность центров телефонного обслуживания, создание соответствующих центров</w:t>
            </w:r>
          </w:p>
        </w:tc>
        <w:tc>
          <w:tcPr>
            <w:tcW w:w="3260" w:type="dxa"/>
            <w:vAlign w:val="center"/>
          </w:tcPr>
          <w:p w:rsidR="00FA7E3C" w:rsidRPr="003B6E50" w:rsidRDefault="00FA7E3C" w:rsidP="006B2C06">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 xml:space="preserve">ГБУ </w:t>
            </w:r>
            <w:r w:rsidR="006B2C06">
              <w:rPr>
                <w:rFonts w:eastAsiaTheme="minorHAnsi"/>
                <w:sz w:val="24"/>
                <w:szCs w:val="24"/>
                <w:lang w:eastAsia="en-US"/>
              </w:rPr>
              <w:t>«</w:t>
            </w:r>
            <w:r w:rsidRPr="003B6E50">
              <w:rPr>
                <w:rFonts w:eastAsiaTheme="minorHAnsi"/>
                <w:sz w:val="24"/>
                <w:szCs w:val="24"/>
                <w:lang w:eastAsia="en-US"/>
              </w:rPr>
              <w:t>Многофункциональный центр по предоставлению государственных и муниципальных услуг Кабардино-Балкарской Республики</w:t>
            </w:r>
            <w:r w:rsidR="006B2C06">
              <w:rPr>
                <w:rFonts w:eastAsiaTheme="minorHAnsi"/>
                <w:sz w:val="24"/>
                <w:szCs w:val="24"/>
                <w:lang w:eastAsia="en-US"/>
              </w:rPr>
              <w:t>»</w:t>
            </w:r>
          </w:p>
        </w:tc>
        <w:tc>
          <w:tcPr>
            <w:tcW w:w="1428" w:type="dxa"/>
            <w:vAlign w:val="center"/>
          </w:tcPr>
          <w:p w:rsidR="00FA7E3C" w:rsidRPr="003B6E50" w:rsidRDefault="00FA7E3C" w:rsidP="00FA7E3C">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2013</w:t>
            </w:r>
          </w:p>
        </w:tc>
        <w:tc>
          <w:tcPr>
            <w:tcW w:w="1461" w:type="dxa"/>
            <w:vAlign w:val="center"/>
          </w:tcPr>
          <w:p w:rsidR="00FA7E3C" w:rsidRPr="003B6E50" w:rsidRDefault="00FA7E3C" w:rsidP="00FA7E3C">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2015</w:t>
            </w:r>
          </w:p>
        </w:tc>
        <w:tc>
          <w:tcPr>
            <w:tcW w:w="3458" w:type="dxa"/>
            <w:vAlign w:val="center"/>
          </w:tcPr>
          <w:p w:rsidR="00FA7E3C" w:rsidRPr="003B6E50" w:rsidRDefault="00FA7E3C" w:rsidP="00155E55">
            <w:pPr>
              <w:autoSpaceDE w:val="0"/>
              <w:autoSpaceDN w:val="0"/>
              <w:adjustRightInd w:val="0"/>
              <w:spacing w:after="0" w:line="240" w:lineRule="auto"/>
              <w:rPr>
                <w:rFonts w:eastAsiaTheme="minorHAnsi"/>
                <w:sz w:val="24"/>
                <w:szCs w:val="24"/>
                <w:lang w:eastAsia="en-US"/>
              </w:rPr>
            </w:pPr>
            <w:r w:rsidRPr="003B6E50">
              <w:rPr>
                <w:rFonts w:eastAsiaTheme="minorHAnsi"/>
                <w:sz w:val="24"/>
                <w:szCs w:val="24"/>
                <w:lang w:eastAsia="en-US"/>
              </w:rPr>
              <w:t>Создание центров телефонного обслуживания</w:t>
            </w:r>
          </w:p>
        </w:tc>
      </w:tr>
      <w:tr w:rsidR="00FA7E3C" w:rsidTr="00BA504D">
        <w:tc>
          <w:tcPr>
            <w:tcW w:w="1056" w:type="dxa"/>
            <w:vAlign w:val="center"/>
          </w:tcPr>
          <w:p w:rsidR="00FA7E3C" w:rsidRPr="003B6E50" w:rsidRDefault="00FA7E3C" w:rsidP="00FA7E3C">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1.2.10.</w:t>
            </w:r>
          </w:p>
        </w:tc>
        <w:tc>
          <w:tcPr>
            <w:tcW w:w="4615" w:type="dxa"/>
            <w:vAlign w:val="center"/>
          </w:tcPr>
          <w:p w:rsidR="00FA7E3C" w:rsidRPr="003B6E50" w:rsidRDefault="00FA7E3C" w:rsidP="006B2C06">
            <w:pPr>
              <w:autoSpaceDE w:val="0"/>
              <w:autoSpaceDN w:val="0"/>
              <w:adjustRightInd w:val="0"/>
              <w:spacing w:after="0" w:line="240" w:lineRule="auto"/>
              <w:rPr>
                <w:rFonts w:eastAsiaTheme="minorHAnsi"/>
                <w:sz w:val="24"/>
                <w:szCs w:val="24"/>
                <w:lang w:eastAsia="en-US"/>
              </w:rPr>
            </w:pPr>
            <w:r w:rsidRPr="003B6E50">
              <w:rPr>
                <w:rFonts w:eastAsiaTheme="minorHAnsi"/>
                <w:sz w:val="24"/>
                <w:szCs w:val="24"/>
                <w:lang w:eastAsia="en-US"/>
              </w:rPr>
              <w:t xml:space="preserve">анализ норм регионального и муниципального законодательства, регулирующего предоставление государственных и муниципальных услуг на базе МФЦ по принципу </w:t>
            </w:r>
            <w:r w:rsidR="006B2C06">
              <w:rPr>
                <w:rFonts w:eastAsiaTheme="minorHAnsi"/>
                <w:sz w:val="24"/>
                <w:szCs w:val="24"/>
                <w:lang w:eastAsia="en-US"/>
              </w:rPr>
              <w:t>«</w:t>
            </w:r>
            <w:r w:rsidRPr="003B6E50">
              <w:rPr>
                <w:rFonts w:eastAsiaTheme="minorHAnsi"/>
                <w:sz w:val="24"/>
                <w:szCs w:val="24"/>
                <w:lang w:eastAsia="en-US"/>
              </w:rPr>
              <w:t>одного окна</w:t>
            </w:r>
            <w:r w:rsidR="006B2C06">
              <w:rPr>
                <w:rFonts w:eastAsiaTheme="minorHAnsi"/>
                <w:sz w:val="24"/>
                <w:szCs w:val="24"/>
                <w:lang w:eastAsia="en-US"/>
              </w:rPr>
              <w:t>»</w:t>
            </w:r>
          </w:p>
        </w:tc>
        <w:tc>
          <w:tcPr>
            <w:tcW w:w="3260" w:type="dxa"/>
            <w:vAlign w:val="center"/>
          </w:tcPr>
          <w:p w:rsidR="00FA7E3C" w:rsidRPr="003B6E50" w:rsidRDefault="00FA7E3C" w:rsidP="006B2C06">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 xml:space="preserve">ГБУ </w:t>
            </w:r>
            <w:r w:rsidR="006B2C06">
              <w:rPr>
                <w:rFonts w:eastAsiaTheme="minorHAnsi"/>
                <w:sz w:val="24"/>
                <w:szCs w:val="24"/>
                <w:lang w:eastAsia="en-US"/>
              </w:rPr>
              <w:t>«</w:t>
            </w:r>
            <w:r w:rsidRPr="003B6E50">
              <w:rPr>
                <w:rFonts w:eastAsiaTheme="minorHAnsi"/>
                <w:sz w:val="24"/>
                <w:szCs w:val="24"/>
                <w:lang w:eastAsia="en-US"/>
              </w:rPr>
              <w:t>Многофункциональный центр по предоставлению государственных и муниципальных услуг Кабардино-Балкарской Республики</w:t>
            </w:r>
            <w:r w:rsidR="006B2C06">
              <w:rPr>
                <w:rFonts w:eastAsiaTheme="minorHAnsi"/>
                <w:sz w:val="24"/>
                <w:szCs w:val="24"/>
                <w:lang w:eastAsia="en-US"/>
              </w:rPr>
              <w:t>»</w:t>
            </w:r>
            <w:r w:rsidRPr="003B6E50">
              <w:rPr>
                <w:rFonts w:eastAsiaTheme="minorHAnsi"/>
                <w:sz w:val="24"/>
                <w:szCs w:val="24"/>
                <w:lang w:eastAsia="en-US"/>
              </w:rPr>
              <w:t>, исполнительные органы государственной власти Кабардино-Балкарской Республики, органы местного самоуправления, территориальные органы федеральных органов исполнительной власти по Кабардино-Балкарской Республике</w:t>
            </w:r>
          </w:p>
        </w:tc>
        <w:tc>
          <w:tcPr>
            <w:tcW w:w="1428" w:type="dxa"/>
            <w:vAlign w:val="center"/>
          </w:tcPr>
          <w:p w:rsidR="00FA7E3C" w:rsidRPr="003B6E50" w:rsidRDefault="00FA7E3C" w:rsidP="00FA7E3C">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2013</w:t>
            </w:r>
          </w:p>
        </w:tc>
        <w:tc>
          <w:tcPr>
            <w:tcW w:w="1461" w:type="dxa"/>
            <w:vAlign w:val="center"/>
          </w:tcPr>
          <w:p w:rsidR="00FA7E3C" w:rsidRPr="003B6E50" w:rsidRDefault="00FA7E3C" w:rsidP="00FA7E3C">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2015</w:t>
            </w:r>
          </w:p>
        </w:tc>
        <w:tc>
          <w:tcPr>
            <w:tcW w:w="3458" w:type="dxa"/>
            <w:vAlign w:val="center"/>
          </w:tcPr>
          <w:p w:rsidR="00FA7E3C" w:rsidRPr="003B6E50" w:rsidRDefault="00FA7E3C" w:rsidP="002B6946">
            <w:pPr>
              <w:autoSpaceDE w:val="0"/>
              <w:autoSpaceDN w:val="0"/>
              <w:adjustRightInd w:val="0"/>
              <w:spacing w:after="0" w:line="240" w:lineRule="auto"/>
              <w:rPr>
                <w:rFonts w:eastAsiaTheme="minorHAnsi"/>
                <w:sz w:val="24"/>
                <w:szCs w:val="24"/>
                <w:lang w:eastAsia="en-US"/>
              </w:rPr>
            </w:pPr>
            <w:r w:rsidRPr="003B6E50">
              <w:rPr>
                <w:rFonts w:eastAsiaTheme="minorHAnsi"/>
                <w:sz w:val="24"/>
                <w:szCs w:val="24"/>
                <w:lang w:eastAsia="en-US"/>
              </w:rPr>
              <w:t xml:space="preserve">Доля граждан, имеющих доступ к получению государственных и муниципальных услуг по принципу </w:t>
            </w:r>
            <w:r w:rsidR="002B6946">
              <w:rPr>
                <w:rFonts w:eastAsiaTheme="minorHAnsi"/>
                <w:sz w:val="24"/>
                <w:szCs w:val="24"/>
                <w:lang w:eastAsia="en-US"/>
              </w:rPr>
              <w:t>«</w:t>
            </w:r>
            <w:r w:rsidRPr="003B6E50">
              <w:rPr>
                <w:rFonts w:eastAsiaTheme="minorHAnsi"/>
                <w:sz w:val="24"/>
                <w:szCs w:val="24"/>
                <w:lang w:eastAsia="en-US"/>
              </w:rPr>
              <w:t>одного окна</w:t>
            </w:r>
            <w:r w:rsidR="002B6946">
              <w:rPr>
                <w:rFonts w:eastAsiaTheme="minorHAnsi"/>
                <w:sz w:val="24"/>
                <w:szCs w:val="24"/>
                <w:lang w:eastAsia="en-US"/>
              </w:rPr>
              <w:t>»</w:t>
            </w:r>
            <w:r w:rsidRPr="003B6E50">
              <w:rPr>
                <w:rFonts w:eastAsiaTheme="minorHAnsi"/>
                <w:sz w:val="24"/>
                <w:szCs w:val="24"/>
                <w:lang w:eastAsia="en-US"/>
              </w:rPr>
              <w:t xml:space="preserve"> по месту пребывания, в том числе в многофункциональных центрах предоставления государственных услуг, к 2015 году - не менее 90%</w:t>
            </w:r>
          </w:p>
        </w:tc>
      </w:tr>
      <w:tr w:rsidR="00FA7E3C" w:rsidTr="00BA504D">
        <w:tc>
          <w:tcPr>
            <w:tcW w:w="1056" w:type="dxa"/>
            <w:vAlign w:val="center"/>
          </w:tcPr>
          <w:p w:rsidR="00FA7E3C" w:rsidRPr="003B6E50" w:rsidRDefault="00FA7E3C" w:rsidP="00FA7E3C">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1.3.</w:t>
            </w:r>
          </w:p>
        </w:tc>
        <w:tc>
          <w:tcPr>
            <w:tcW w:w="4615" w:type="dxa"/>
            <w:vAlign w:val="center"/>
          </w:tcPr>
          <w:p w:rsidR="00FA7E3C" w:rsidRPr="003B6E50" w:rsidRDefault="00FA7E3C" w:rsidP="00155E55">
            <w:pPr>
              <w:autoSpaceDE w:val="0"/>
              <w:autoSpaceDN w:val="0"/>
              <w:adjustRightInd w:val="0"/>
              <w:spacing w:after="0" w:line="240" w:lineRule="auto"/>
              <w:rPr>
                <w:rFonts w:eastAsiaTheme="minorHAnsi"/>
                <w:sz w:val="24"/>
                <w:szCs w:val="24"/>
                <w:lang w:eastAsia="en-US"/>
              </w:rPr>
            </w:pPr>
            <w:r w:rsidRPr="003B6E50">
              <w:rPr>
                <w:rFonts w:eastAsiaTheme="minorHAnsi"/>
                <w:sz w:val="24"/>
                <w:szCs w:val="24"/>
                <w:lang w:eastAsia="en-US"/>
              </w:rPr>
              <w:t>Обеспечение выпуска и выдачи универсальных электронных карт (далее - УЭК)</w:t>
            </w:r>
          </w:p>
        </w:tc>
        <w:tc>
          <w:tcPr>
            <w:tcW w:w="3260" w:type="dxa"/>
            <w:vAlign w:val="center"/>
          </w:tcPr>
          <w:p w:rsidR="00FA7E3C" w:rsidRPr="003B6E50" w:rsidRDefault="00FA7E3C" w:rsidP="00FA7E3C">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Министерство экономического развития Кабардино-Балкарской Республики,</w:t>
            </w:r>
          </w:p>
          <w:p w:rsidR="00FA7E3C" w:rsidRPr="003B6E50" w:rsidRDefault="00FA7E3C" w:rsidP="00B26F57">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 xml:space="preserve">ГБУ </w:t>
            </w:r>
            <w:r w:rsidR="00B26F57">
              <w:rPr>
                <w:rFonts w:eastAsiaTheme="minorHAnsi"/>
                <w:sz w:val="24"/>
                <w:szCs w:val="24"/>
                <w:lang w:eastAsia="en-US"/>
              </w:rPr>
              <w:t>«</w:t>
            </w:r>
            <w:r w:rsidRPr="003B6E50">
              <w:rPr>
                <w:rFonts w:eastAsiaTheme="minorHAnsi"/>
                <w:sz w:val="24"/>
                <w:szCs w:val="24"/>
                <w:lang w:eastAsia="en-US"/>
              </w:rPr>
              <w:t xml:space="preserve">Многофункциональный </w:t>
            </w:r>
            <w:r w:rsidRPr="003B6E50">
              <w:rPr>
                <w:rFonts w:eastAsiaTheme="minorHAnsi"/>
                <w:sz w:val="24"/>
                <w:szCs w:val="24"/>
                <w:lang w:eastAsia="en-US"/>
              </w:rPr>
              <w:lastRenderedPageBreak/>
              <w:t>центр по предоставлению государственных и муниципальных услуг Кабардино-Балкарской Республики</w:t>
            </w:r>
            <w:r w:rsidR="00B26F57">
              <w:rPr>
                <w:rFonts w:eastAsiaTheme="minorHAnsi"/>
                <w:sz w:val="24"/>
                <w:szCs w:val="24"/>
                <w:lang w:eastAsia="en-US"/>
              </w:rPr>
              <w:t>»</w:t>
            </w:r>
          </w:p>
        </w:tc>
        <w:tc>
          <w:tcPr>
            <w:tcW w:w="1428" w:type="dxa"/>
            <w:vAlign w:val="center"/>
          </w:tcPr>
          <w:p w:rsidR="00FA7E3C" w:rsidRPr="003B6E50" w:rsidRDefault="00FA7E3C" w:rsidP="00FA7E3C">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lastRenderedPageBreak/>
              <w:t>2013</w:t>
            </w:r>
          </w:p>
        </w:tc>
        <w:tc>
          <w:tcPr>
            <w:tcW w:w="1461" w:type="dxa"/>
            <w:vAlign w:val="center"/>
          </w:tcPr>
          <w:p w:rsidR="00FA7E3C" w:rsidRPr="003B6E50" w:rsidRDefault="00FA7E3C" w:rsidP="002B6946">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201</w:t>
            </w:r>
            <w:r w:rsidR="002B6946">
              <w:rPr>
                <w:rFonts w:eastAsiaTheme="minorHAnsi"/>
                <w:sz w:val="24"/>
                <w:szCs w:val="24"/>
                <w:lang w:eastAsia="en-US"/>
              </w:rPr>
              <w:t>6</w:t>
            </w:r>
          </w:p>
        </w:tc>
        <w:tc>
          <w:tcPr>
            <w:tcW w:w="3458" w:type="dxa"/>
            <w:vAlign w:val="center"/>
          </w:tcPr>
          <w:p w:rsidR="00FA7E3C" w:rsidRPr="003B6E50" w:rsidRDefault="00FA7E3C" w:rsidP="00155E55">
            <w:pPr>
              <w:autoSpaceDE w:val="0"/>
              <w:autoSpaceDN w:val="0"/>
              <w:adjustRightInd w:val="0"/>
              <w:spacing w:after="0" w:line="240" w:lineRule="auto"/>
              <w:rPr>
                <w:rFonts w:eastAsiaTheme="minorHAnsi"/>
                <w:sz w:val="24"/>
                <w:szCs w:val="24"/>
                <w:lang w:eastAsia="en-US"/>
              </w:rPr>
            </w:pPr>
            <w:r w:rsidRPr="003B6E50">
              <w:rPr>
                <w:rFonts w:eastAsiaTheme="minorHAnsi"/>
                <w:sz w:val="24"/>
                <w:szCs w:val="24"/>
                <w:lang w:eastAsia="en-US"/>
              </w:rPr>
              <w:t xml:space="preserve">Обеспечение на территории Кабардино-Балкарской Республики выпуска, выдачи, обслуживания и хранения (до момента выдачи гражданам) УЭК, в том числе организация </w:t>
            </w:r>
            <w:r w:rsidRPr="003B6E50">
              <w:rPr>
                <w:rFonts w:eastAsiaTheme="minorHAnsi"/>
                <w:sz w:val="24"/>
                <w:szCs w:val="24"/>
                <w:lang w:eastAsia="en-US"/>
              </w:rPr>
              <w:lastRenderedPageBreak/>
              <w:t>пунктов приема заявлений и выдачи карт, обеспечение их бесперебойного функционирования. Обеспечение информационно-технологического взаимодействия государственных информационных систем и муниципальных информационных систем, определенных законодательством, в процессе предоставления государственных и муниципальных услуг с использованием УЭК</w:t>
            </w:r>
          </w:p>
        </w:tc>
      </w:tr>
      <w:tr w:rsidR="00FA7E3C" w:rsidTr="00BA504D">
        <w:tc>
          <w:tcPr>
            <w:tcW w:w="1056" w:type="dxa"/>
            <w:vAlign w:val="center"/>
          </w:tcPr>
          <w:p w:rsidR="00FA7E3C" w:rsidRPr="003B6E50" w:rsidRDefault="00FA7E3C" w:rsidP="00FA7E3C">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lastRenderedPageBreak/>
              <w:t>1.4.</w:t>
            </w:r>
          </w:p>
        </w:tc>
        <w:tc>
          <w:tcPr>
            <w:tcW w:w="4615" w:type="dxa"/>
            <w:vAlign w:val="center"/>
          </w:tcPr>
          <w:p w:rsidR="00FA7E3C" w:rsidRPr="003B6E50" w:rsidRDefault="00FA7E3C" w:rsidP="00155E55">
            <w:pPr>
              <w:autoSpaceDE w:val="0"/>
              <w:autoSpaceDN w:val="0"/>
              <w:adjustRightInd w:val="0"/>
              <w:spacing w:after="0" w:line="240" w:lineRule="auto"/>
              <w:rPr>
                <w:rFonts w:eastAsiaTheme="minorHAnsi"/>
                <w:sz w:val="24"/>
                <w:szCs w:val="24"/>
                <w:lang w:eastAsia="en-US"/>
              </w:rPr>
            </w:pPr>
            <w:r w:rsidRPr="003B6E50">
              <w:rPr>
                <w:rFonts w:eastAsiaTheme="minorHAnsi"/>
                <w:sz w:val="24"/>
                <w:szCs w:val="24"/>
                <w:lang w:eastAsia="en-US"/>
              </w:rPr>
              <w:t>Отраслевые меры совершенствования разрешительной и контрольно-надзорной деятельности</w:t>
            </w:r>
          </w:p>
        </w:tc>
        <w:tc>
          <w:tcPr>
            <w:tcW w:w="3260" w:type="dxa"/>
            <w:vAlign w:val="center"/>
          </w:tcPr>
          <w:p w:rsidR="00FA7E3C" w:rsidRPr="003B6E50" w:rsidRDefault="00FA7E3C" w:rsidP="00FA7E3C">
            <w:pPr>
              <w:autoSpaceDE w:val="0"/>
              <w:autoSpaceDN w:val="0"/>
              <w:adjustRightInd w:val="0"/>
              <w:spacing w:after="0" w:line="240" w:lineRule="auto"/>
              <w:rPr>
                <w:rFonts w:eastAsiaTheme="minorHAnsi"/>
                <w:sz w:val="24"/>
                <w:szCs w:val="24"/>
                <w:lang w:eastAsia="en-US"/>
              </w:rPr>
            </w:pPr>
          </w:p>
        </w:tc>
        <w:tc>
          <w:tcPr>
            <w:tcW w:w="1428" w:type="dxa"/>
            <w:vAlign w:val="center"/>
          </w:tcPr>
          <w:p w:rsidR="00FA7E3C" w:rsidRPr="003B6E50" w:rsidRDefault="00FA7E3C" w:rsidP="00FA7E3C">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2013</w:t>
            </w:r>
          </w:p>
        </w:tc>
        <w:tc>
          <w:tcPr>
            <w:tcW w:w="1461" w:type="dxa"/>
            <w:vAlign w:val="center"/>
          </w:tcPr>
          <w:p w:rsidR="00FA7E3C" w:rsidRPr="003B6E50" w:rsidRDefault="00FA7E3C" w:rsidP="00806C04">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201</w:t>
            </w:r>
            <w:r w:rsidR="00806C04">
              <w:rPr>
                <w:rFonts w:eastAsiaTheme="minorHAnsi"/>
                <w:sz w:val="24"/>
                <w:szCs w:val="24"/>
                <w:lang w:eastAsia="en-US"/>
              </w:rPr>
              <w:t>6</w:t>
            </w:r>
          </w:p>
        </w:tc>
        <w:tc>
          <w:tcPr>
            <w:tcW w:w="3458" w:type="dxa"/>
            <w:vAlign w:val="center"/>
          </w:tcPr>
          <w:p w:rsidR="00FA7E3C" w:rsidRPr="003B6E50" w:rsidRDefault="00FA7E3C" w:rsidP="00155E55">
            <w:pPr>
              <w:autoSpaceDE w:val="0"/>
              <w:autoSpaceDN w:val="0"/>
              <w:adjustRightInd w:val="0"/>
              <w:spacing w:after="0" w:line="240" w:lineRule="auto"/>
              <w:rPr>
                <w:rFonts w:eastAsiaTheme="minorHAnsi"/>
                <w:sz w:val="24"/>
                <w:szCs w:val="24"/>
                <w:lang w:eastAsia="en-US"/>
              </w:rPr>
            </w:pPr>
            <w:r w:rsidRPr="003B6E50">
              <w:rPr>
                <w:rFonts w:eastAsiaTheme="minorHAnsi"/>
                <w:sz w:val="24"/>
                <w:szCs w:val="24"/>
                <w:lang w:eastAsia="en-US"/>
              </w:rPr>
              <w:t>Совершенствование разрешительной и контрольно-надзорной деятельности</w:t>
            </w:r>
          </w:p>
        </w:tc>
      </w:tr>
      <w:tr w:rsidR="00FA7E3C" w:rsidTr="00BA504D">
        <w:tc>
          <w:tcPr>
            <w:tcW w:w="1056" w:type="dxa"/>
            <w:vAlign w:val="center"/>
          </w:tcPr>
          <w:p w:rsidR="00FA7E3C" w:rsidRPr="003B6E50" w:rsidRDefault="00FA7E3C" w:rsidP="00FA7E3C">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1.4.1.</w:t>
            </w:r>
          </w:p>
        </w:tc>
        <w:tc>
          <w:tcPr>
            <w:tcW w:w="4615" w:type="dxa"/>
            <w:vAlign w:val="center"/>
          </w:tcPr>
          <w:p w:rsidR="00FA7E3C" w:rsidRPr="003B6E50" w:rsidRDefault="00FA7E3C" w:rsidP="00155E55">
            <w:pPr>
              <w:autoSpaceDE w:val="0"/>
              <w:autoSpaceDN w:val="0"/>
              <w:adjustRightInd w:val="0"/>
              <w:spacing w:after="0" w:line="240" w:lineRule="auto"/>
              <w:rPr>
                <w:rFonts w:eastAsiaTheme="minorHAnsi"/>
                <w:sz w:val="24"/>
                <w:szCs w:val="24"/>
                <w:lang w:eastAsia="en-US"/>
              </w:rPr>
            </w:pPr>
            <w:r w:rsidRPr="003B6E50">
              <w:rPr>
                <w:rFonts w:eastAsiaTheme="minorHAnsi"/>
                <w:sz w:val="24"/>
                <w:szCs w:val="24"/>
                <w:lang w:eastAsia="en-US"/>
              </w:rPr>
              <w:t>Определение сфер разрешительной и контрольно-надзорной деятельности, относящихся к полномочиям исполнительных органов государственной власти Кабардино-Балкарской Республики и органов местного самоуправления, установление основных проблем их реализации</w:t>
            </w:r>
          </w:p>
        </w:tc>
        <w:tc>
          <w:tcPr>
            <w:tcW w:w="3260" w:type="dxa"/>
            <w:vAlign w:val="center"/>
          </w:tcPr>
          <w:p w:rsidR="00FA7E3C" w:rsidRPr="003B6E50" w:rsidRDefault="00FA7E3C" w:rsidP="00FA7E3C">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исполнительные органы государственной власти Кабардино-Балкарской Республики, органы местного самоуправления</w:t>
            </w:r>
          </w:p>
        </w:tc>
        <w:tc>
          <w:tcPr>
            <w:tcW w:w="1428" w:type="dxa"/>
            <w:vAlign w:val="center"/>
          </w:tcPr>
          <w:p w:rsidR="00FA7E3C" w:rsidRPr="003B6E50" w:rsidRDefault="00FA7E3C" w:rsidP="00FA7E3C">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2013</w:t>
            </w:r>
          </w:p>
        </w:tc>
        <w:tc>
          <w:tcPr>
            <w:tcW w:w="1461" w:type="dxa"/>
            <w:vAlign w:val="center"/>
          </w:tcPr>
          <w:p w:rsidR="00FA7E3C" w:rsidRPr="003B6E50" w:rsidRDefault="00FA7E3C" w:rsidP="00806C04">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201</w:t>
            </w:r>
            <w:r w:rsidR="00806C04">
              <w:rPr>
                <w:rFonts w:eastAsiaTheme="minorHAnsi"/>
                <w:sz w:val="24"/>
                <w:szCs w:val="24"/>
                <w:lang w:eastAsia="en-US"/>
              </w:rPr>
              <w:t>6</w:t>
            </w:r>
          </w:p>
        </w:tc>
        <w:tc>
          <w:tcPr>
            <w:tcW w:w="3458" w:type="dxa"/>
            <w:vAlign w:val="center"/>
          </w:tcPr>
          <w:p w:rsidR="00FA7E3C" w:rsidRPr="003B6E50" w:rsidRDefault="00FA7E3C" w:rsidP="00155E55">
            <w:pPr>
              <w:autoSpaceDE w:val="0"/>
              <w:autoSpaceDN w:val="0"/>
              <w:adjustRightInd w:val="0"/>
              <w:spacing w:after="0" w:line="240" w:lineRule="auto"/>
              <w:rPr>
                <w:rFonts w:eastAsiaTheme="minorHAnsi"/>
                <w:sz w:val="24"/>
                <w:szCs w:val="24"/>
                <w:lang w:eastAsia="en-US"/>
              </w:rPr>
            </w:pPr>
            <w:r w:rsidRPr="003B6E50">
              <w:rPr>
                <w:rFonts w:eastAsiaTheme="minorHAnsi"/>
                <w:sz w:val="24"/>
                <w:szCs w:val="24"/>
                <w:lang w:eastAsia="en-US"/>
              </w:rPr>
              <w:t>Совершенствование разрешительной и контрольно-надзорной деятельности</w:t>
            </w:r>
          </w:p>
        </w:tc>
      </w:tr>
      <w:tr w:rsidR="00FA7E3C" w:rsidTr="00BA504D">
        <w:tc>
          <w:tcPr>
            <w:tcW w:w="1056" w:type="dxa"/>
            <w:vAlign w:val="center"/>
          </w:tcPr>
          <w:p w:rsidR="00FA7E3C" w:rsidRPr="003B6E50" w:rsidRDefault="00FA7E3C" w:rsidP="00FA7E3C">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1.4.2.</w:t>
            </w:r>
          </w:p>
        </w:tc>
        <w:tc>
          <w:tcPr>
            <w:tcW w:w="4615" w:type="dxa"/>
            <w:vAlign w:val="center"/>
          </w:tcPr>
          <w:p w:rsidR="00FA7E3C" w:rsidRPr="003B6E50" w:rsidRDefault="00FA7E3C" w:rsidP="00155E55">
            <w:pPr>
              <w:autoSpaceDE w:val="0"/>
              <w:autoSpaceDN w:val="0"/>
              <w:adjustRightInd w:val="0"/>
              <w:spacing w:after="0" w:line="240" w:lineRule="auto"/>
              <w:rPr>
                <w:rFonts w:eastAsiaTheme="minorHAnsi"/>
                <w:sz w:val="24"/>
                <w:szCs w:val="24"/>
                <w:lang w:eastAsia="en-US"/>
              </w:rPr>
            </w:pPr>
            <w:r w:rsidRPr="003B6E50">
              <w:rPr>
                <w:rFonts w:eastAsiaTheme="minorHAnsi"/>
                <w:sz w:val="24"/>
                <w:szCs w:val="24"/>
                <w:lang w:eastAsia="en-US"/>
              </w:rPr>
              <w:t>Внесение изменений в нормативные правовые акты, направленные на совершенствование разрешительной и контрольно-надзорной деятельности</w:t>
            </w:r>
          </w:p>
        </w:tc>
        <w:tc>
          <w:tcPr>
            <w:tcW w:w="3260" w:type="dxa"/>
            <w:vAlign w:val="center"/>
          </w:tcPr>
          <w:p w:rsidR="00FA7E3C" w:rsidRPr="003B6E50" w:rsidRDefault="00FA7E3C" w:rsidP="00FA7E3C">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 xml:space="preserve">Правительство Кабардино-Балкарской Республики, исполнительные органы государственной власти Кабардино-Балкарской </w:t>
            </w:r>
            <w:r w:rsidRPr="003B6E50">
              <w:rPr>
                <w:rFonts w:eastAsiaTheme="minorHAnsi"/>
                <w:sz w:val="24"/>
                <w:szCs w:val="24"/>
                <w:lang w:eastAsia="en-US"/>
              </w:rPr>
              <w:lastRenderedPageBreak/>
              <w:t>Республики, органы местного самоуправления</w:t>
            </w:r>
          </w:p>
        </w:tc>
        <w:tc>
          <w:tcPr>
            <w:tcW w:w="1428" w:type="dxa"/>
            <w:vAlign w:val="center"/>
          </w:tcPr>
          <w:p w:rsidR="00FA7E3C" w:rsidRPr="003B6E50" w:rsidRDefault="00FA7E3C" w:rsidP="00FA7E3C">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lastRenderedPageBreak/>
              <w:t>2013</w:t>
            </w:r>
          </w:p>
        </w:tc>
        <w:tc>
          <w:tcPr>
            <w:tcW w:w="1461" w:type="dxa"/>
            <w:vAlign w:val="center"/>
          </w:tcPr>
          <w:p w:rsidR="00FA7E3C" w:rsidRPr="003B6E50" w:rsidRDefault="00FA7E3C" w:rsidP="00806C04">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201</w:t>
            </w:r>
            <w:r w:rsidR="00806C04">
              <w:rPr>
                <w:rFonts w:eastAsiaTheme="minorHAnsi"/>
                <w:sz w:val="24"/>
                <w:szCs w:val="24"/>
                <w:lang w:eastAsia="en-US"/>
              </w:rPr>
              <w:t>6</w:t>
            </w:r>
          </w:p>
        </w:tc>
        <w:tc>
          <w:tcPr>
            <w:tcW w:w="3458" w:type="dxa"/>
            <w:vAlign w:val="center"/>
          </w:tcPr>
          <w:p w:rsidR="00FA7E3C" w:rsidRPr="003B6E50" w:rsidRDefault="00FA7E3C" w:rsidP="00155E55">
            <w:pPr>
              <w:autoSpaceDE w:val="0"/>
              <w:autoSpaceDN w:val="0"/>
              <w:adjustRightInd w:val="0"/>
              <w:spacing w:after="0" w:line="240" w:lineRule="auto"/>
              <w:rPr>
                <w:rFonts w:eastAsiaTheme="minorHAnsi"/>
                <w:sz w:val="24"/>
                <w:szCs w:val="24"/>
                <w:lang w:eastAsia="en-US"/>
              </w:rPr>
            </w:pPr>
            <w:r w:rsidRPr="003B6E50">
              <w:rPr>
                <w:rFonts w:eastAsiaTheme="minorHAnsi"/>
                <w:sz w:val="24"/>
                <w:szCs w:val="24"/>
                <w:lang w:eastAsia="en-US"/>
              </w:rPr>
              <w:t>Совершенствование разрешительной и контрольно-надзорной деятельности</w:t>
            </w:r>
          </w:p>
        </w:tc>
      </w:tr>
      <w:tr w:rsidR="00FA7E3C" w:rsidTr="00BA504D">
        <w:tc>
          <w:tcPr>
            <w:tcW w:w="1056" w:type="dxa"/>
            <w:vAlign w:val="center"/>
          </w:tcPr>
          <w:p w:rsidR="00FA7E3C" w:rsidRPr="003B6E50" w:rsidRDefault="00FA7E3C" w:rsidP="00FA7E3C">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1.4.3.</w:t>
            </w:r>
          </w:p>
        </w:tc>
        <w:tc>
          <w:tcPr>
            <w:tcW w:w="4615" w:type="dxa"/>
            <w:vAlign w:val="center"/>
          </w:tcPr>
          <w:p w:rsidR="00FA7E3C" w:rsidRPr="003B6E50" w:rsidRDefault="00FA7E3C" w:rsidP="00155E55">
            <w:pPr>
              <w:autoSpaceDE w:val="0"/>
              <w:autoSpaceDN w:val="0"/>
              <w:adjustRightInd w:val="0"/>
              <w:spacing w:after="0" w:line="240" w:lineRule="auto"/>
              <w:rPr>
                <w:rFonts w:eastAsiaTheme="minorHAnsi"/>
                <w:sz w:val="24"/>
                <w:szCs w:val="24"/>
                <w:lang w:eastAsia="en-US"/>
              </w:rPr>
            </w:pPr>
            <w:r w:rsidRPr="003B6E50">
              <w:rPr>
                <w:rFonts w:eastAsiaTheme="minorHAnsi"/>
                <w:sz w:val="24"/>
                <w:szCs w:val="24"/>
                <w:lang w:eastAsia="en-US"/>
              </w:rPr>
              <w:t>Разработка и принятие административных регламентов осуществления контрольно-надзорных и разрешительных функций</w:t>
            </w:r>
          </w:p>
        </w:tc>
        <w:tc>
          <w:tcPr>
            <w:tcW w:w="3260" w:type="dxa"/>
            <w:vAlign w:val="center"/>
          </w:tcPr>
          <w:p w:rsidR="00FA7E3C" w:rsidRPr="003B6E50" w:rsidRDefault="00FA7E3C" w:rsidP="00FA7E3C">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исполнительные органы государственной власти Кабардино-Балкарской Республики, органы местного самоуправления</w:t>
            </w:r>
          </w:p>
        </w:tc>
        <w:tc>
          <w:tcPr>
            <w:tcW w:w="1428" w:type="dxa"/>
            <w:vAlign w:val="center"/>
          </w:tcPr>
          <w:p w:rsidR="00FA7E3C" w:rsidRPr="003B6E50" w:rsidRDefault="00FA7E3C" w:rsidP="00FA7E3C">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2013</w:t>
            </w:r>
          </w:p>
        </w:tc>
        <w:tc>
          <w:tcPr>
            <w:tcW w:w="1461" w:type="dxa"/>
            <w:vAlign w:val="center"/>
          </w:tcPr>
          <w:p w:rsidR="00FA7E3C" w:rsidRPr="003B6E50" w:rsidRDefault="00FA7E3C" w:rsidP="00806C04">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201</w:t>
            </w:r>
            <w:r w:rsidR="00806C04">
              <w:rPr>
                <w:rFonts w:eastAsiaTheme="minorHAnsi"/>
                <w:sz w:val="24"/>
                <w:szCs w:val="24"/>
                <w:lang w:eastAsia="en-US"/>
              </w:rPr>
              <w:t>6</w:t>
            </w:r>
          </w:p>
        </w:tc>
        <w:tc>
          <w:tcPr>
            <w:tcW w:w="3458" w:type="dxa"/>
            <w:vAlign w:val="center"/>
          </w:tcPr>
          <w:p w:rsidR="00FA7E3C" w:rsidRPr="003B6E50" w:rsidRDefault="00FA7E3C" w:rsidP="00155E55">
            <w:pPr>
              <w:autoSpaceDE w:val="0"/>
              <w:autoSpaceDN w:val="0"/>
              <w:adjustRightInd w:val="0"/>
              <w:spacing w:after="0" w:line="240" w:lineRule="auto"/>
              <w:rPr>
                <w:rFonts w:eastAsiaTheme="minorHAnsi"/>
                <w:sz w:val="24"/>
                <w:szCs w:val="24"/>
                <w:lang w:eastAsia="en-US"/>
              </w:rPr>
            </w:pPr>
            <w:r w:rsidRPr="003B6E50">
              <w:rPr>
                <w:rFonts w:eastAsiaTheme="minorHAnsi"/>
                <w:sz w:val="24"/>
                <w:szCs w:val="24"/>
                <w:lang w:eastAsia="en-US"/>
              </w:rPr>
              <w:t>Принятие административных регламентов осуществления контрольно-надзорных и разрешительных функций</w:t>
            </w:r>
          </w:p>
        </w:tc>
      </w:tr>
      <w:tr w:rsidR="00FA7E3C" w:rsidTr="00BA504D">
        <w:tc>
          <w:tcPr>
            <w:tcW w:w="1056" w:type="dxa"/>
            <w:vAlign w:val="center"/>
          </w:tcPr>
          <w:p w:rsidR="00FA7E3C" w:rsidRPr="003B6E50" w:rsidRDefault="00FA7E3C" w:rsidP="00FA7E3C">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1.5.</w:t>
            </w:r>
          </w:p>
        </w:tc>
        <w:tc>
          <w:tcPr>
            <w:tcW w:w="4615" w:type="dxa"/>
            <w:vAlign w:val="center"/>
          </w:tcPr>
          <w:p w:rsidR="00FA7E3C" w:rsidRPr="003B6E50" w:rsidRDefault="00FA7E3C" w:rsidP="00155E55">
            <w:pPr>
              <w:autoSpaceDE w:val="0"/>
              <w:autoSpaceDN w:val="0"/>
              <w:adjustRightInd w:val="0"/>
              <w:spacing w:after="0" w:line="240" w:lineRule="auto"/>
              <w:rPr>
                <w:rFonts w:eastAsiaTheme="minorHAnsi"/>
                <w:sz w:val="24"/>
                <w:szCs w:val="24"/>
                <w:lang w:eastAsia="en-US"/>
              </w:rPr>
            </w:pPr>
            <w:r w:rsidRPr="003B6E50">
              <w:rPr>
                <w:rFonts w:eastAsiaTheme="minorHAnsi"/>
                <w:sz w:val="24"/>
                <w:szCs w:val="24"/>
                <w:lang w:eastAsia="en-US"/>
              </w:rPr>
              <w:t>Мониторинг качества и доступности государственных и муниципальных услуг в Кабардино-Балкарской Республике</w:t>
            </w:r>
          </w:p>
        </w:tc>
        <w:tc>
          <w:tcPr>
            <w:tcW w:w="3260" w:type="dxa"/>
            <w:vAlign w:val="center"/>
          </w:tcPr>
          <w:p w:rsidR="00FA7E3C" w:rsidRPr="003B6E50" w:rsidRDefault="00FA7E3C" w:rsidP="00FA7E3C">
            <w:pPr>
              <w:autoSpaceDE w:val="0"/>
              <w:autoSpaceDN w:val="0"/>
              <w:adjustRightInd w:val="0"/>
              <w:spacing w:after="0" w:line="240" w:lineRule="auto"/>
              <w:rPr>
                <w:rFonts w:eastAsiaTheme="minorHAnsi"/>
                <w:sz w:val="24"/>
                <w:szCs w:val="24"/>
                <w:lang w:eastAsia="en-US"/>
              </w:rPr>
            </w:pPr>
          </w:p>
        </w:tc>
        <w:tc>
          <w:tcPr>
            <w:tcW w:w="1428" w:type="dxa"/>
            <w:vAlign w:val="center"/>
          </w:tcPr>
          <w:p w:rsidR="00FA7E3C" w:rsidRPr="003B6E50" w:rsidRDefault="00FA7E3C" w:rsidP="00FA7E3C">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2013</w:t>
            </w:r>
          </w:p>
        </w:tc>
        <w:tc>
          <w:tcPr>
            <w:tcW w:w="1461" w:type="dxa"/>
            <w:vAlign w:val="center"/>
          </w:tcPr>
          <w:p w:rsidR="00FA7E3C" w:rsidRPr="003B6E50" w:rsidRDefault="00FA7E3C" w:rsidP="00FA7E3C">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2018</w:t>
            </w:r>
          </w:p>
        </w:tc>
        <w:tc>
          <w:tcPr>
            <w:tcW w:w="3458" w:type="dxa"/>
            <w:vAlign w:val="center"/>
          </w:tcPr>
          <w:p w:rsidR="00FA7E3C" w:rsidRPr="003B6E50" w:rsidRDefault="00FA7E3C" w:rsidP="00155E55">
            <w:pPr>
              <w:autoSpaceDE w:val="0"/>
              <w:autoSpaceDN w:val="0"/>
              <w:adjustRightInd w:val="0"/>
              <w:spacing w:after="0" w:line="240" w:lineRule="auto"/>
              <w:rPr>
                <w:rFonts w:eastAsiaTheme="minorHAnsi"/>
                <w:sz w:val="24"/>
                <w:szCs w:val="24"/>
                <w:lang w:eastAsia="en-US"/>
              </w:rPr>
            </w:pPr>
            <w:r w:rsidRPr="003B6E50">
              <w:rPr>
                <w:rFonts w:eastAsiaTheme="minorHAnsi"/>
                <w:sz w:val="24"/>
                <w:szCs w:val="24"/>
                <w:lang w:eastAsia="en-US"/>
              </w:rPr>
              <w:t>Уровень удовлетворенности граждан в Кабардино-Балкарской Республике качеством и доступностью государственных и муниципальных услуг к 2018 году - не менее 90%</w:t>
            </w:r>
          </w:p>
        </w:tc>
      </w:tr>
      <w:tr w:rsidR="00FA7E3C" w:rsidTr="00BA504D">
        <w:tc>
          <w:tcPr>
            <w:tcW w:w="1056" w:type="dxa"/>
            <w:vAlign w:val="center"/>
          </w:tcPr>
          <w:p w:rsidR="00FA7E3C" w:rsidRPr="003B6E50" w:rsidRDefault="00FA7E3C" w:rsidP="00FA7E3C">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1.5.1.</w:t>
            </w:r>
          </w:p>
        </w:tc>
        <w:tc>
          <w:tcPr>
            <w:tcW w:w="4615" w:type="dxa"/>
            <w:vAlign w:val="center"/>
          </w:tcPr>
          <w:p w:rsidR="00FA7E3C" w:rsidRPr="003B6E50" w:rsidRDefault="00FA7E3C" w:rsidP="00155E55">
            <w:pPr>
              <w:autoSpaceDE w:val="0"/>
              <w:autoSpaceDN w:val="0"/>
              <w:adjustRightInd w:val="0"/>
              <w:spacing w:after="0" w:line="240" w:lineRule="auto"/>
              <w:rPr>
                <w:rFonts w:eastAsiaTheme="minorHAnsi"/>
                <w:sz w:val="24"/>
                <w:szCs w:val="24"/>
                <w:lang w:eastAsia="en-US"/>
              </w:rPr>
            </w:pPr>
            <w:r w:rsidRPr="003B6E50">
              <w:rPr>
                <w:rFonts w:eastAsiaTheme="minorHAnsi"/>
                <w:sz w:val="24"/>
                <w:szCs w:val="24"/>
                <w:lang w:eastAsia="en-US"/>
              </w:rPr>
              <w:t>Разработка и принятие программы проведения мониторинга качества предоставления государственных и муниципальных услуг в Кабардино-Балкарской Республике</w:t>
            </w:r>
          </w:p>
        </w:tc>
        <w:tc>
          <w:tcPr>
            <w:tcW w:w="3260" w:type="dxa"/>
            <w:vAlign w:val="center"/>
          </w:tcPr>
          <w:p w:rsidR="00FA7E3C" w:rsidRPr="003B6E50" w:rsidRDefault="00FA7E3C" w:rsidP="00FA7E3C">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Правительство Кабардино-Балкарской Республики, Министерство экономического развития Кабардино-Балкарской Республики, органы местного самоуправления</w:t>
            </w:r>
          </w:p>
        </w:tc>
        <w:tc>
          <w:tcPr>
            <w:tcW w:w="1428" w:type="dxa"/>
            <w:vAlign w:val="center"/>
          </w:tcPr>
          <w:p w:rsidR="00FA7E3C" w:rsidRPr="003B6E50" w:rsidRDefault="00FA7E3C" w:rsidP="00FA7E3C">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2013</w:t>
            </w:r>
          </w:p>
        </w:tc>
        <w:tc>
          <w:tcPr>
            <w:tcW w:w="1461" w:type="dxa"/>
            <w:vAlign w:val="center"/>
          </w:tcPr>
          <w:p w:rsidR="00FA7E3C" w:rsidRPr="003B6E50" w:rsidRDefault="00FA7E3C" w:rsidP="00FA7E3C">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2018</w:t>
            </w:r>
          </w:p>
        </w:tc>
        <w:tc>
          <w:tcPr>
            <w:tcW w:w="3458" w:type="dxa"/>
            <w:vAlign w:val="center"/>
          </w:tcPr>
          <w:p w:rsidR="00FA7E3C" w:rsidRPr="003B6E50" w:rsidRDefault="00FA7E3C" w:rsidP="00155E55">
            <w:pPr>
              <w:autoSpaceDE w:val="0"/>
              <w:autoSpaceDN w:val="0"/>
              <w:adjustRightInd w:val="0"/>
              <w:spacing w:after="0" w:line="240" w:lineRule="auto"/>
              <w:rPr>
                <w:rFonts w:eastAsiaTheme="minorHAnsi"/>
                <w:sz w:val="24"/>
                <w:szCs w:val="24"/>
                <w:lang w:eastAsia="en-US"/>
              </w:rPr>
            </w:pPr>
          </w:p>
        </w:tc>
      </w:tr>
      <w:tr w:rsidR="00FA7E3C" w:rsidTr="00BA504D">
        <w:tc>
          <w:tcPr>
            <w:tcW w:w="1056" w:type="dxa"/>
            <w:vAlign w:val="center"/>
          </w:tcPr>
          <w:p w:rsidR="00FA7E3C" w:rsidRPr="003B6E50" w:rsidRDefault="00FA7E3C" w:rsidP="00FA7E3C">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1.5.2.</w:t>
            </w:r>
          </w:p>
        </w:tc>
        <w:tc>
          <w:tcPr>
            <w:tcW w:w="4615" w:type="dxa"/>
            <w:vAlign w:val="center"/>
          </w:tcPr>
          <w:p w:rsidR="00FA7E3C" w:rsidRPr="003B6E50" w:rsidRDefault="00FA7E3C" w:rsidP="00155E55">
            <w:pPr>
              <w:autoSpaceDE w:val="0"/>
              <w:autoSpaceDN w:val="0"/>
              <w:adjustRightInd w:val="0"/>
              <w:spacing w:after="0" w:line="240" w:lineRule="auto"/>
              <w:rPr>
                <w:rFonts w:eastAsiaTheme="minorHAnsi"/>
                <w:sz w:val="24"/>
                <w:szCs w:val="24"/>
                <w:lang w:eastAsia="en-US"/>
              </w:rPr>
            </w:pPr>
            <w:r w:rsidRPr="003B6E50">
              <w:rPr>
                <w:rFonts w:eastAsiaTheme="minorHAnsi"/>
                <w:sz w:val="24"/>
                <w:szCs w:val="24"/>
                <w:lang w:eastAsia="en-US"/>
              </w:rPr>
              <w:t>Разработка и внедрение методики оценки деятельности исполнительных органов государственной власти Кабардино-Балкарской Республики и органов местного самоуправления по оптимизации порядка и качества предоставления государственных и муниципальных услуг</w:t>
            </w:r>
          </w:p>
        </w:tc>
        <w:tc>
          <w:tcPr>
            <w:tcW w:w="3260" w:type="dxa"/>
            <w:vAlign w:val="center"/>
          </w:tcPr>
          <w:p w:rsidR="00FA7E3C" w:rsidRPr="003B6E50" w:rsidRDefault="00FA7E3C" w:rsidP="00FA7E3C">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Правительство Кабардино-Балкарской Республики, Министерство экономического развития Кабардино-Балкарской Республики, органы местного самоуправления</w:t>
            </w:r>
          </w:p>
        </w:tc>
        <w:tc>
          <w:tcPr>
            <w:tcW w:w="1428" w:type="dxa"/>
            <w:vAlign w:val="center"/>
          </w:tcPr>
          <w:p w:rsidR="00FA7E3C" w:rsidRPr="003B6E50" w:rsidRDefault="00FA7E3C" w:rsidP="00FA7E3C">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2013</w:t>
            </w:r>
          </w:p>
        </w:tc>
        <w:tc>
          <w:tcPr>
            <w:tcW w:w="1461" w:type="dxa"/>
            <w:vAlign w:val="center"/>
          </w:tcPr>
          <w:p w:rsidR="00FA7E3C" w:rsidRPr="003B6E50" w:rsidRDefault="00FA7E3C" w:rsidP="00FA7E3C">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2018</w:t>
            </w:r>
          </w:p>
        </w:tc>
        <w:tc>
          <w:tcPr>
            <w:tcW w:w="3458" w:type="dxa"/>
            <w:vAlign w:val="center"/>
          </w:tcPr>
          <w:p w:rsidR="00FA7E3C" w:rsidRPr="003B6E50" w:rsidRDefault="00FA7E3C" w:rsidP="00155E55">
            <w:pPr>
              <w:autoSpaceDE w:val="0"/>
              <w:autoSpaceDN w:val="0"/>
              <w:adjustRightInd w:val="0"/>
              <w:spacing w:after="0" w:line="240" w:lineRule="auto"/>
              <w:rPr>
                <w:rFonts w:eastAsiaTheme="minorHAnsi"/>
                <w:sz w:val="24"/>
                <w:szCs w:val="24"/>
                <w:lang w:eastAsia="en-US"/>
              </w:rPr>
            </w:pPr>
            <w:r w:rsidRPr="003B6E50">
              <w:rPr>
                <w:rFonts w:eastAsiaTheme="minorHAnsi"/>
                <w:sz w:val="24"/>
                <w:szCs w:val="24"/>
                <w:lang w:eastAsia="en-US"/>
              </w:rPr>
              <w:t>Проведение мониторинга качества предоставления в Кабардино-Балкарской Республике государственных и муниципальных услуг и представление ежегодного отчета в Министерство экономического развития Российской Федерации</w:t>
            </w:r>
          </w:p>
        </w:tc>
      </w:tr>
      <w:tr w:rsidR="00FA7E3C" w:rsidTr="00BA504D">
        <w:tc>
          <w:tcPr>
            <w:tcW w:w="1056" w:type="dxa"/>
            <w:vAlign w:val="center"/>
          </w:tcPr>
          <w:p w:rsidR="00FA7E3C" w:rsidRPr="003B6E50" w:rsidRDefault="00FA7E3C" w:rsidP="00FA7E3C">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1.5.3.</w:t>
            </w:r>
          </w:p>
        </w:tc>
        <w:tc>
          <w:tcPr>
            <w:tcW w:w="4615" w:type="dxa"/>
            <w:vAlign w:val="center"/>
          </w:tcPr>
          <w:p w:rsidR="00FA7E3C" w:rsidRPr="003B6E50" w:rsidRDefault="00FA7E3C" w:rsidP="00155E55">
            <w:pPr>
              <w:autoSpaceDE w:val="0"/>
              <w:autoSpaceDN w:val="0"/>
              <w:adjustRightInd w:val="0"/>
              <w:spacing w:after="0" w:line="240" w:lineRule="auto"/>
              <w:rPr>
                <w:rFonts w:eastAsiaTheme="minorHAnsi"/>
                <w:sz w:val="24"/>
                <w:szCs w:val="24"/>
                <w:lang w:eastAsia="en-US"/>
              </w:rPr>
            </w:pPr>
            <w:r w:rsidRPr="003B6E50">
              <w:rPr>
                <w:rFonts w:eastAsiaTheme="minorHAnsi"/>
                <w:sz w:val="24"/>
                <w:szCs w:val="24"/>
                <w:lang w:eastAsia="en-US"/>
              </w:rPr>
              <w:t xml:space="preserve">Мониторинг практики взимания платы за оказание услуг, которые являются необходимыми и обязательными для </w:t>
            </w:r>
            <w:r w:rsidRPr="003B6E50">
              <w:rPr>
                <w:rFonts w:eastAsiaTheme="minorHAnsi"/>
                <w:sz w:val="24"/>
                <w:szCs w:val="24"/>
                <w:lang w:eastAsia="en-US"/>
              </w:rPr>
              <w:lastRenderedPageBreak/>
              <w:t>предоставления государственных и муниципальных услуг</w:t>
            </w:r>
          </w:p>
        </w:tc>
        <w:tc>
          <w:tcPr>
            <w:tcW w:w="3260" w:type="dxa"/>
            <w:vAlign w:val="center"/>
          </w:tcPr>
          <w:p w:rsidR="00FA7E3C" w:rsidRPr="003B6E50" w:rsidRDefault="00FA7E3C" w:rsidP="00FA7E3C">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lastRenderedPageBreak/>
              <w:t xml:space="preserve">исполнительные органы государственной власти Кабардино-Балкарской </w:t>
            </w:r>
            <w:r w:rsidRPr="003B6E50">
              <w:rPr>
                <w:rFonts w:eastAsiaTheme="minorHAnsi"/>
                <w:sz w:val="24"/>
                <w:szCs w:val="24"/>
                <w:lang w:eastAsia="en-US"/>
              </w:rPr>
              <w:lastRenderedPageBreak/>
              <w:t>Республики, органы местного самоуправления</w:t>
            </w:r>
          </w:p>
        </w:tc>
        <w:tc>
          <w:tcPr>
            <w:tcW w:w="1428" w:type="dxa"/>
            <w:vAlign w:val="center"/>
          </w:tcPr>
          <w:p w:rsidR="00FA7E3C" w:rsidRPr="003B6E50" w:rsidRDefault="00FA7E3C" w:rsidP="00FA7E3C">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lastRenderedPageBreak/>
              <w:t>2013</w:t>
            </w:r>
          </w:p>
        </w:tc>
        <w:tc>
          <w:tcPr>
            <w:tcW w:w="1461" w:type="dxa"/>
            <w:vAlign w:val="center"/>
          </w:tcPr>
          <w:p w:rsidR="00FA7E3C" w:rsidRPr="003B6E50" w:rsidRDefault="00FA7E3C" w:rsidP="00FA7E3C">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2018</w:t>
            </w:r>
          </w:p>
        </w:tc>
        <w:tc>
          <w:tcPr>
            <w:tcW w:w="3458" w:type="dxa"/>
            <w:vAlign w:val="center"/>
          </w:tcPr>
          <w:p w:rsidR="00FA7E3C" w:rsidRPr="003B6E50" w:rsidRDefault="00FA7E3C" w:rsidP="00155E55">
            <w:pPr>
              <w:autoSpaceDE w:val="0"/>
              <w:autoSpaceDN w:val="0"/>
              <w:adjustRightInd w:val="0"/>
              <w:spacing w:after="0" w:line="240" w:lineRule="auto"/>
              <w:rPr>
                <w:rFonts w:eastAsiaTheme="minorHAnsi"/>
                <w:sz w:val="24"/>
                <w:szCs w:val="24"/>
                <w:lang w:eastAsia="en-US"/>
              </w:rPr>
            </w:pPr>
            <w:r w:rsidRPr="003B6E50">
              <w:rPr>
                <w:rFonts w:eastAsiaTheme="minorHAnsi"/>
                <w:sz w:val="24"/>
                <w:szCs w:val="24"/>
                <w:lang w:eastAsia="en-US"/>
              </w:rPr>
              <w:t xml:space="preserve">Проведение мониторинга практики взимания платы за оказание услуг, которые </w:t>
            </w:r>
            <w:r w:rsidRPr="003B6E50">
              <w:rPr>
                <w:rFonts w:eastAsiaTheme="minorHAnsi"/>
                <w:sz w:val="24"/>
                <w:szCs w:val="24"/>
                <w:lang w:eastAsia="en-US"/>
              </w:rPr>
              <w:lastRenderedPageBreak/>
              <w:t>являются необходимыми и обязательными для предоставления государственных и муниципальных услуг</w:t>
            </w:r>
          </w:p>
        </w:tc>
      </w:tr>
      <w:tr w:rsidR="00FA7E3C" w:rsidTr="00BA504D">
        <w:tc>
          <w:tcPr>
            <w:tcW w:w="1056" w:type="dxa"/>
            <w:vAlign w:val="center"/>
          </w:tcPr>
          <w:p w:rsidR="00FA7E3C" w:rsidRPr="003B6E50" w:rsidRDefault="00FA7E3C" w:rsidP="00FA7E3C">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lastRenderedPageBreak/>
              <w:t>1.5.4.</w:t>
            </w:r>
          </w:p>
        </w:tc>
        <w:tc>
          <w:tcPr>
            <w:tcW w:w="4615" w:type="dxa"/>
            <w:vAlign w:val="center"/>
          </w:tcPr>
          <w:p w:rsidR="00FA7E3C" w:rsidRPr="003B6E50" w:rsidRDefault="00FA7E3C" w:rsidP="00155E55">
            <w:pPr>
              <w:autoSpaceDE w:val="0"/>
              <w:autoSpaceDN w:val="0"/>
              <w:adjustRightInd w:val="0"/>
              <w:spacing w:after="0" w:line="240" w:lineRule="auto"/>
              <w:rPr>
                <w:rFonts w:eastAsiaTheme="minorHAnsi"/>
                <w:sz w:val="24"/>
                <w:szCs w:val="24"/>
                <w:lang w:eastAsia="en-US"/>
              </w:rPr>
            </w:pPr>
            <w:r w:rsidRPr="003B6E50">
              <w:rPr>
                <w:rFonts w:eastAsiaTheme="minorHAnsi"/>
                <w:sz w:val="24"/>
                <w:szCs w:val="24"/>
                <w:lang w:eastAsia="en-US"/>
              </w:rPr>
              <w:t>Мониторинг качества предоставления государственных и муниципальных услуг</w:t>
            </w:r>
          </w:p>
        </w:tc>
        <w:tc>
          <w:tcPr>
            <w:tcW w:w="3260" w:type="dxa"/>
            <w:vAlign w:val="center"/>
          </w:tcPr>
          <w:p w:rsidR="00FA7E3C" w:rsidRPr="003B6E50" w:rsidRDefault="00FA7E3C" w:rsidP="00FA7E3C">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Министерство экономического развития Кабардино-Балкарской Республики, исполнительные органы власти Кабардино-Балкарской Республики</w:t>
            </w:r>
          </w:p>
        </w:tc>
        <w:tc>
          <w:tcPr>
            <w:tcW w:w="1428" w:type="dxa"/>
            <w:vAlign w:val="center"/>
          </w:tcPr>
          <w:p w:rsidR="00FA7E3C" w:rsidRPr="003B6E50" w:rsidRDefault="00FA7E3C" w:rsidP="00FA7E3C">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2013</w:t>
            </w:r>
          </w:p>
        </w:tc>
        <w:tc>
          <w:tcPr>
            <w:tcW w:w="1461" w:type="dxa"/>
            <w:vAlign w:val="center"/>
          </w:tcPr>
          <w:p w:rsidR="00FA7E3C" w:rsidRPr="003B6E50" w:rsidRDefault="00FA7E3C" w:rsidP="00FA7E3C">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2018</w:t>
            </w:r>
          </w:p>
        </w:tc>
        <w:tc>
          <w:tcPr>
            <w:tcW w:w="3458" w:type="dxa"/>
            <w:vAlign w:val="center"/>
          </w:tcPr>
          <w:p w:rsidR="00FA7E3C" w:rsidRPr="003B6E50" w:rsidRDefault="00FA7E3C" w:rsidP="00155E55">
            <w:pPr>
              <w:autoSpaceDE w:val="0"/>
              <w:autoSpaceDN w:val="0"/>
              <w:adjustRightInd w:val="0"/>
              <w:spacing w:after="0" w:line="240" w:lineRule="auto"/>
              <w:rPr>
                <w:rFonts w:eastAsiaTheme="minorHAnsi"/>
                <w:sz w:val="24"/>
                <w:szCs w:val="24"/>
                <w:lang w:eastAsia="en-US"/>
              </w:rPr>
            </w:pPr>
            <w:r w:rsidRPr="003B6E50">
              <w:rPr>
                <w:rFonts w:eastAsiaTheme="minorHAnsi"/>
                <w:sz w:val="24"/>
                <w:szCs w:val="24"/>
                <w:lang w:eastAsia="en-US"/>
              </w:rPr>
              <w:t>Проведение мониторинга качества предоставления государственных и муниципальных услуг</w:t>
            </w:r>
          </w:p>
        </w:tc>
      </w:tr>
      <w:tr w:rsidR="00FA7E3C" w:rsidTr="00BA504D">
        <w:tc>
          <w:tcPr>
            <w:tcW w:w="1056" w:type="dxa"/>
            <w:vAlign w:val="center"/>
          </w:tcPr>
          <w:p w:rsidR="00FA7E3C" w:rsidRPr="003B6E50" w:rsidRDefault="00FA7E3C" w:rsidP="00FA7E3C">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1.5.5.</w:t>
            </w:r>
          </w:p>
        </w:tc>
        <w:tc>
          <w:tcPr>
            <w:tcW w:w="4615" w:type="dxa"/>
            <w:vAlign w:val="center"/>
          </w:tcPr>
          <w:p w:rsidR="00FA7E3C" w:rsidRPr="003B6E50" w:rsidRDefault="00FA7E3C" w:rsidP="00155E55">
            <w:pPr>
              <w:autoSpaceDE w:val="0"/>
              <w:autoSpaceDN w:val="0"/>
              <w:adjustRightInd w:val="0"/>
              <w:spacing w:after="0" w:line="240" w:lineRule="auto"/>
              <w:rPr>
                <w:rFonts w:eastAsiaTheme="minorHAnsi"/>
                <w:sz w:val="24"/>
                <w:szCs w:val="24"/>
                <w:lang w:eastAsia="en-US"/>
              </w:rPr>
            </w:pPr>
            <w:r w:rsidRPr="003B6E50">
              <w:rPr>
                <w:rFonts w:eastAsiaTheme="minorHAnsi"/>
                <w:sz w:val="24"/>
                <w:szCs w:val="24"/>
                <w:lang w:eastAsia="en-US"/>
              </w:rPr>
              <w:t>Мониторинг развития филиальной сети МФЦ (в том числе на предмет соответствия требованиям действующих нормативных правовых актов)</w:t>
            </w:r>
          </w:p>
        </w:tc>
        <w:tc>
          <w:tcPr>
            <w:tcW w:w="3260" w:type="dxa"/>
            <w:vAlign w:val="center"/>
          </w:tcPr>
          <w:p w:rsidR="00FA7E3C" w:rsidRPr="003B6E50" w:rsidRDefault="00FA7E3C" w:rsidP="00FA7E3C">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Министерство экономического развития Кабардино-Балкарской Республики,</w:t>
            </w:r>
          </w:p>
          <w:p w:rsidR="00FA7E3C" w:rsidRPr="003B6E50" w:rsidRDefault="00FA7E3C" w:rsidP="00B26F57">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 xml:space="preserve">ГБУ </w:t>
            </w:r>
            <w:r w:rsidR="00B26F57">
              <w:rPr>
                <w:rFonts w:eastAsiaTheme="minorHAnsi"/>
                <w:sz w:val="24"/>
                <w:szCs w:val="24"/>
                <w:lang w:eastAsia="en-US"/>
              </w:rPr>
              <w:t>«</w:t>
            </w:r>
            <w:r w:rsidRPr="003B6E50">
              <w:rPr>
                <w:rFonts w:eastAsiaTheme="minorHAnsi"/>
                <w:sz w:val="24"/>
                <w:szCs w:val="24"/>
                <w:lang w:eastAsia="en-US"/>
              </w:rPr>
              <w:t>Многофункциональный центр по предоставлению государственных и муниципальных услуг Кабардино-Балкарской Республики</w:t>
            </w:r>
            <w:r w:rsidR="00B26F57">
              <w:rPr>
                <w:rFonts w:eastAsiaTheme="minorHAnsi"/>
                <w:sz w:val="24"/>
                <w:szCs w:val="24"/>
                <w:lang w:eastAsia="en-US"/>
              </w:rPr>
              <w:t>»</w:t>
            </w:r>
          </w:p>
        </w:tc>
        <w:tc>
          <w:tcPr>
            <w:tcW w:w="1428" w:type="dxa"/>
            <w:vAlign w:val="center"/>
          </w:tcPr>
          <w:p w:rsidR="00FA7E3C" w:rsidRPr="003B6E50" w:rsidRDefault="00FA7E3C" w:rsidP="00FA7E3C">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2013</w:t>
            </w:r>
          </w:p>
        </w:tc>
        <w:tc>
          <w:tcPr>
            <w:tcW w:w="1461" w:type="dxa"/>
            <w:vAlign w:val="center"/>
          </w:tcPr>
          <w:p w:rsidR="00FA7E3C" w:rsidRPr="003B6E50" w:rsidRDefault="00FA7E3C" w:rsidP="00FA7E3C">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2015</w:t>
            </w:r>
          </w:p>
        </w:tc>
        <w:tc>
          <w:tcPr>
            <w:tcW w:w="3458" w:type="dxa"/>
            <w:vAlign w:val="center"/>
          </w:tcPr>
          <w:p w:rsidR="00FA7E3C" w:rsidRPr="003B6E50" w:rsidRDefault="00FA7E3C" w:rsidP="00155E55">
            <w:pPr>
              <w:autoSpaceDE w:val="0"/>
              <w:autoSpaceDN w:val="0"/>
              <w:adjustRightInd w:val="0"/>
              <w:spacing w:after="0" w:line="240" w:lineRule="auto"/>
              <w:rPr>
                <w:rFonts w:eastAsiaTheme="minorHAnsi"/>
                <w:sz w:val="24"/>
                <w:szCs w:val="24"/>
                <w:lang w:eastAsia="en-US"/>
              </w:rPr>
            </w:pPr>
            <w:r w:rsidRPr="003B6E50">
              <w:rPr>
                <w:rFonts w:eastAsiaTheme="minorHAnsi"/>
                <w:sz w:val="24"/>
                <w:szCs w:val="24"/>
                <w:lang w:eastAsia="en-US"/>
              </w:rPr>
              <w:t>Проведение мониторинга развития филиальной сети МФЦ (в том числе на предмет соответствия требованиям действующих нормативных правовых актов)</w:t>
            </w:r>
          </w:p>
        </w:tc>
      </w:tr>
      <w:tr w:rsidR="00FA7E3C" w:rsidTr="00BA504D">
        <w:tc>
          <w:tcPr>
            <w:tcW w:w="1056" w:type="dxa"/>
            <w:vAlign w:val="center"/>
          </w:tcPr>
          <w:p w:rsidR="00FA7E3C" w:rsidRPr="003B6E50" w:rsidRDefault="00FA7E3C" w:rsidP="00FA7E3C">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1.6.</w:t>
            </w:r>
          </w:p>
        </w:tc>
        <w:tc>
          <w:tcPr>
            <w:tcW w:w="4615" w:type="dxa"/>
            <w:vAlign w:val="center"/>
          </w:tcPr>
          <w:p w:rsidR="00FA7E3C" w:rsidRPr="003B6E50" w:rsidRDefault="00FA7E3C" w:rsidP="00155E55">
            <w:pPr>
              <w:autoSpaceDE w:val="0"/>
              <w:autoSpaceDN w:val="0"/>
              <w:adjustRightInd w:val="0"/>
              <w:spacing w:after="0" w:line="240" w:lineRule="auto"/>
              <w:rPr>
                <w:rFonts w:eastAsiaTheme="minorHAnsi"/>
                <w:sz w:val="24"/>
                <w:szCs w:val="24"/>
                <w:lang w:eastAsia="en-US"/>
              </w:rPr>
            </w:pPr>
            <w:r w:rsidRPr="003B6E50">
              <w:rPr>
                <w:rFonts w:eastAsiaTheme="minorHAnsi"/>
                <w:sz w:val="24"/>
                <w:szCs w:val="24"/>
                <w:lang w:eastAsia="en-US"/>
              </w:rPr>
              <w:t>Развитие сервисов на основе информационных технологий в области медицины, здравоохранения, социального обеспечения, образования, науки и культуры</w:t>
            </w:r>
          </w:p>
        </w:tc>
        <w:tc>
          <w:tcPr>
            <w:tcW w:w="3260" w:type="dxa"/>
            <w:vAlign w:val="center"/>
          </w:tcPr>
          <w:p w:rsidR="00FA7E3C" w:rsidRPr="003B6E50" w:rsidRDefault="00FA7E3C" w:rsidP="00FA7E3C">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Министерство образования, науки и по делам молодежи Кабардино-Балкарской Республики</w:t>
            </w:r>
          </w:p>
        </w:tc>
        <w:tc>
          <w:tcPr>
            <w:tcW w:w="1428" w:type="dxa"/>
            <w:vAlign w:val="center"/>
          </w:tcPr>
          <w:p w:rsidR="00FA7E3C" w:rsidRPr="003B6E50" w:rsidRDefault="00FA7E3C" w:rsidP="00FA7E3C">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2016</w:t>
            </w:r>
          </w:p>
        </w:tc>
        <w:tc>
          <w:tcPr>
            <w:tcW w:w="1461" w:type="dxa"/>
            <w:vAlign w:val="center"/>
          </w:tcPr>
          <w:p w:rsidR="00FA7E3C" w:rsidRPr="003B6E50" w:rsidRDefault="00FA7E3C" w:rsidP="00FA7E3C">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2018</w:t>
            </w:r>
          </w:p>
        </w:tc>
        <w:tc>
          <w:tcPr>
            <w:tcW w:w="3458" w:type="dxa"/>
            <w:vAlign w:val="center"/>
          </w:tcPr>
          <w:p w:rsidR="00FA7E3C" w:rsidRPr="003B6E50" w:rsidRDefault="00FA7E3C" w:rsidP="00155E55">
            <w:pPr>
              <w:autoSpaceDE w:val="0"/>
              <w:autoSpaceDN w:val="0"/>
              <w:adjustRightInd w:val="0"/>
              <w:spacing w:after="0" w:line="240" w:lineRule="auto"/>
              <w:rPr>
                <w:rFonts w:eastAsiaTheme="minorHAnsi"/>
                <w:sz w:val="24"/>
                <w:szCs w:val="24"/>
                <w:lang w:eastAsia="en-US"/>
              </w:rPr>
            </w:pPr>
            <w:r w:rsidRPr="003B6E50">
              <w:rPr>
                <w:rFonts w:eastAsiaTheme="minorHAnsi"/>
                <w:sz w:val="24"/>
                <w:szCs w:val="24"/>
                <w:lang w:eastAsia="en-US"/>
              </w:rPr>
              <w:t>Сервисы на основе информационных технологий в области образования и науки</w:t>
            </w:r>
          </w:p>
        </w:tc>
      </w:tr>
      <w:tr w:rsidR="00323243" w:rsidTr="00BA504D">
        <w:tc>
          <w:tcPr>
            <w:tcW w:w="1056" w:type="dxa"/>
            <w:vAlign w:val="center"/>
          </w:tcPr>
          <w:p w:rsidR="00323243" w:rsidRPr="003B6E50" w:rsidRDefault="00323243" w:rsidP="00323243">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2.</w:t>
            </w:r>
          </w:p>
        </w:tc>
        <w:tc>
          <w:tcPr>
            <w:tcW w:w="4615" w:type="dxa"/>
            <w:vAlign w:val="center"/>
          </w:tcPr>
          <w:p w:rsidR="00323243" w:rsidRPr="00567DE9" w:rsidRDefault="00567DE9" w:rsidP="00323243">
            <w:pPr>
              <w:autoSpaceDE w:val="0"/>
              <w:autoSpaceDN w:val="0"/>
              <w:adjustRightInd w:val="0"/>
              <w:spacing w:after="0" w:line="240" w:lineRule="auto"/>
              <w:rPr>
                <w:rFonts w:eastAsiaTheme="minorHAnsi"/>
                <w:sz w:val="24"/>
                <w:szCs w:val="24"/>
                <w:lang w:eastAsia="en-US"/>
              </w:rPr>
            </w:pPr>
            <w:r>
              <w:rPr>
                <w:rFonts w:eastAsiaTheme="minorHAnsi"/>
                <w:sz w:val="24"/>
                <w:szCs w:val="24"/>
                <w:lang w:eastAsia="en-US"/>
              </w:rPr>
              <w:t>Информационная среда</w:t>
            </w:r>
          </w:p>
        </w:tc>
        <w:tc>
          <w:tcPr>
            <w:tcW w:w="3260" w:type="dxa"/>
            <w:vAlign w:val="center"/>
          </w:tcPr>
          <w:p w:rsidR="00323243" w:rsidRPr="003B6E50" w:rsidRDefault="00323243" w:rsidP="00323243">
            <w:pPr>
              <w:autoSpaceDE w:val="0"/>
              <w:autoSpaceDN w:val="0"/>
              <w:adjustRightInd w:val="0"/>
              <w:spacing w:after="0" w:line="240" w:lineRule="auto"/>
              <w:rPr>
                <w:rFonts w:eastAsiaTheme="minorHAnsi"/>
                <w:sz w:val="24"/>
                <w:szCs w:val="24"/>
                <w:lang w:eastAsia="en-US"/>
              </w:rPr>
            </w:pPr>
          </w:p>
        </w:tc>
        <w:tc>
          <w:tcPr>
            <w:tcW w:w="1428" w:type="dxa"/>
            <w:vAlign w:val="center"/>
          </w:tcPr>
          <w:p w:rsidR="00323243" w:rsidRPr="003B6E50" w:rsidRDefault="00323243" w:rsidP="00323243">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2014</w:t>
            </w:r>
          </w:p>
        </w:tc>
        <w:tc>
          <w:tcPr>
            <w:tcW w:w="1461" w:type="dxa"/>
            <w:vAlign w:val="center"/>
          </w:tcPr>
          <w:p w:rsidR="00323243" w:rsidRPr="003B6E50" w:rsidRDefault="00323243" w:rsidP="00323243">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2018</w:t>
            </w:r>
          </w:p>
        </w:tc>
        <w:tc>
          <w:tcPr>
            <w:tcW w:w="3458" w:type="dxa"/>
            <w:vAlign w:val="center"/>
          </w:tcPr>
          <w:p w:rsidR="00323243" w:rsidRPr="003B6E50" w:rsidRDefault="00323243" w:rsidP="005F58CD">
            <w:pPr>
              <w:autoSpaceDE w:val="0"/>
              <w:autoSpaceDN w:val="0"/>
              <w:adjustRightInd w:val="0"/>
              <w:spacing w:after="0" w:line="240" w:lineRule="auto"/>
              <w:rPr>
                <w:rFonts w:eastAsiaTheme="minorHAnsi"/>
                <w:sz w:val="24"/>
                <w:szCs w:val="24"/>
                <w:lang w:eastAsia="en-US"/>
              </w:rPr>
            </w:pPr>
          </w:p>
        </w:tc>
      </w:tr>
      <w:tr w:rsidR="00323243" w:rsidTr="00BA504D">
        <w:tc>
          <w:tcPr>
            <w:tcW w:w="1056" w:type="dxa"/>
            <w:vAlign w:val="center"/>
          </w:tcPr>
          <w:p w:rsidR="00323243" w:rsidRPr="003B6E50" w:rsidRDefault="00323243" w:rsidP="00323243">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2.1.</w:t>
            </w:r>
          </w:p>
        </w:tc>
        <w:tc>
          <w:tcPr>
            <w:tcW w:w="4615" w:type="dxa"/>
            <w:vAlign w:val="center"/>
          </w:tcPr>
          <w:p w:rsidR="00323243" w:rsidRPr="003B6E50" w:rsidRDefault="00323243" w:rsidP="00323243">
            <w:pPr>
              <w:autoSpaceDE w:val="0"/>
              <w:autoSpaceDN w:val="0"/>
              <w:adjustRightInd w:val="0"/>
              <w:spacing w:after="0" w:line="240" w:lineRule="auto"/>
              <w:rPr>
                <w:rFonts w:eastAsiaTheme="minorHAnsi"/>
                <w:sz w:val="24"/>
                <w:szCs w:val="24"/>
                <w:lang w:eastAsia="en-US"/>
              </w:rPr>
            </w:pPr>
            <w:r w:rsidRPr="003B6E50">
              <w:rPr>
                <w:rFonts w:eastAsiaTheme="minorHAnsi"/>
                <w:sz w:val="24"/>
                <w:szCs w:val="24"/>
                <w:lang w:eastAsia="en-US"/>
              </w:rPr>
              <w:t xml:space="preserve">Реконструкция и ремонт зданий, находящихся в оперативном управлении государственных казенных учреждений, подведомственных Государственному комитету Кабардино-Балкарской </w:t>
            </w:r>
            <w:r w:rsidRPr="003B6E50">
              <w:rPr>
                <w:rFonts w:eastAsiaTheme="minorHAnsi"/>
                <w:sz w:val="24"/>
                <w:szCs w:val="24"/>
                <w:lang w:eastAsia="en-US"/>
              </w:rPr>
              <w:lastRenderedPageBreak/>
              <w:t>Республики по печати и массовым коммуникациям</w:t>
            </w:r>
          </w:p>
        </w:tc>
        <w:tc>
          <w:tcPr>
            <w:tcW w:w="3260" w:type="dxa"/>
            <w:vAlign w:val="center"/>
          </w:tcPr>
          <w:p w:rsidR="00323243" w:rsidRPr="003B6E50" w:rsidRDefault="00323243" w:rsidP="00323243">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lastRenderedPageBreak/>
              <w:t>Государственный комитет Кабардино-Балкарской Республики по печати и массовым коммуникациям</w:t>
            </w:r>
          </w:p>
        </w:tc>
        <w:tc>
          <w:tcPr>
            <w:tcW w:w="1428" w:type="dxa"/>
            <w:vAlign w:val="center"/>
          </w:tcPr>
          <w:p w:rsidR="00323243" w:rsidRPr="003B6E50" w:rsidRDefault="00323243" w:rsidP="00323243">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2014</w:t>
            </w:r>
          </w:p>
        </w:tc>
        <w:tc>
          <w:tcPr>
            <w:tcW w:w="1461" w:type="dxa"/>
            <w:vAlign w:val="center"/>
          </w:tcPr>
          <w:p w:rsidR="00323243" w:rsidRPr="003B6E50" w:rsidRDefault="00323243" w:rsidP="00323243">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2014</w:t>
            </w:r>
          </w:p>
        </w:tc>
        <w:tc>
          <w:tcPr>
            <w:tcW w:w="3458" w:type="dxa"/>
            <w:vAlign w:val="center"/>
          </w:tcPr>
          <w:p w:rsidR="00323243" w:rsidRPr="003B6E50" w:rsidRDefault="00323243" w:rsidP="005F58CD">
            <w:pPr>
              <w:autoSpaceDE w:val="0"/>
              <w:autoSpaceDN w:val="0"/>
              <w:adjustRightInd w:val="0"/>
              <w:spacing w:after="0" w:line="240" w:lineRule="auto"/>
              <w:rPr>
                <w:rFonts w:eastAsiaTheme="minorHAnsi"/>
                <w:sz w:val="24"/>
                <w:szCs w:val="24"/>
                <w:lang w:eastAsia="en-US"/>
              </w:rPr>
            </w:pPr>
          </w:p>
        </w:tc>
      </w:tr>
      <w:tr w:rsidR="00323243" w:rsidTr="00BA504D">
        <w:tc>
          <w:tcPr>
            <w:tcW w:w="1056" w:type="dxa"/>
            <w:vAlign w:val="center"/>
          </w:tcPr>
          <w:p w:rsidR="00323243" w:rsidRPr="003B6E50" w:rsidRDefault="00323243" w:rsidP="00323243">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2.1.1.</w:t>
            </w:r>
          </w:p>
        </w:tc>
        <w:tc>
          <w:tcPr>
            <w:tcW w:w="4615" w:type="dxa"/>
            <w:vAlign w:val="center"/>
          </w:tcPr>
          <w:p w:rsidR="00323243" w:rsidRPr="003B6E50" w:rsidRDefault="00323243" w:rsidP="00323243">
            <w:pPr>
              <w:autoSpaceDE w:val="0"/>
              <w:autoSpaceDN w:val="0"/>
              <w:adjustRightInd w:val="0"/>
              <w:spacing w:after="0" w:line="240" w:lineRule="auto"/>
              <w:rPr>
                <w:rFonts w:eastAsiaTheme="minorHAnsi"/>
                <w:sz w:val="24"/>
                <w:szCs w:val="24"/>
                <w:lang w:eastAsia="en-US"/>
              </w:rPr>
            </w:pPr>
            <w:r w:rsidRPr="003B6E50">
              <w:rPr>
                <w:rFonts w:eastAsiaTheme="minorHAnsi"/>
                <w:sz w:val="24"/>
                <w:szCs w:val="24"/>
                <w:lang w:eastAsia="en-US"/>
              </w:rPr>
              <w:t>Реконструкция зданий по адресу: Кабардино-Балкарская Республика, г. Нальчик, пр. Ленина, 5 и ул. Головко, 6</w:t>
            </w:r>
          </w:p>
        </w:tc>
        <w:tc>
          <w:tcPr>
            <w:tcW w:w="3260" w:type="dxa"/>
            <w:vAlign w:val="center"/>
          </w:tcPr>
          <w:p w:rsidR="00323243" w:rsidRPr="003B6E50" w:rsidRDefault="0043143D" w:rsidP="00323243">
            <w:pPr>
              <w:autoSpaceDE w:val="0"/>
              <w:autoSpaceDN w:val="0"/>
              <w:adjustRightInd w:val="0"/>
              <w:spacing w:after="0" w:line="240" w:lineRule="auto"/>
              <w:jc w:val="center"/>
              <w:rPr>
                <w:rFonts w:eastAsiaTheme="minorHAnsi"/>
                <w:sz w:val="24"/>
                <w:szCs w:val="24"/>
                <w:lang w:eastAsia="en-US"/>
              </w:rPr>
            </w:pPr>
            <w:r w:rsidRPr="0043143D">
              <w:rPr>
                <w:rFonts w:eastAsiaTheme="minorHAnsi"/>
                <w:sz w:val="24"/>
                <w:szCs w:val="24"/>
                <w:lang w:eastAsia="en-US"/>
              </w:rPr>
              <w:t>Министерство строительства, жилищно-коммунального и дорожного хозяйства</w:t>
            </w:r>
            <w:r>
              <w:rPr>
                <w:rFonts w:eastAsiaTheme="minorHAnsi"/>
                <w:sz w:val="24"/>
                <w:szCs w:val="24"/>
                <w:lang w:eastAsia="en-US"/>
              </w:rPr>
              <w:t xml:space="preserve"> </w:t>
            </w:r>
            <w:r w:rsidR="00323243" w:rsidRPr="003B6E50">
              <w:rPr>
                <w:rFonts w:eastAsiaTheme="minorHAnsi"/>
                <w:sz w:val="24"/>
                <w:szCs w:val="24"/>
                <w:lang w:eastAsia="en-US"/>
              </w:rPr>
              <w:t>Кабардино-Балкарской Республики, Государственный комитет Кабардино-Балкарской Республики по печати и массовым коммуникациям</w:t>
            </w:r>
          </w:p>
        </w:tc>
        <w:tc>
          <w:tcPr>
            <w:tcW w:w="1428" w:type="dxa"/>
            <w:vAlign w:val="center"/>
          </w:tcPr>
          <w:p w:rsidR="00323243" w:rsidRPr="003B6E50" w:rsidRDefault="00323243" w:rsidP="00323243">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2014</w:t>
            </w:r>
          </w:p>
        </w:tc>
        <w:tc>
          <w:tcPr>
            <w:tcW w:w="1461" w:type="dxa"/>
            <w:vAlign w:val="center"/>
          </w:tcPr>
          <w:p w:rsidR="00323243" w:rsidRPr="003B6E50" w:rsidRDefault="00323243" w:rsidP="00323243">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2014</w:t>
            </w:r>
          </w:p>
        </w:tc>
        <w:tc>
          <w:tcPr>
            <w:tcW w:w="3458" w:type="dxa"/>
            <w:vAlign w:val="center"/>
          </w:tcPr>
          <w:p w:rsidR="00323243" w:rsidRPr="003B6E50" w:rsidRDefault="00323243" w:rsidP="005F58CD">
            <w:pPr>
              <w:autoSpaceDE w:val="0"/>
              <w:autoSpaceDN w:val="0"/>
              <w:adjustRightInd w:val="0"/>
              <w:spacing w:after="0" w:line="240" w:lineRule="auto"/>
              <w:rPr>
                <w:rFonts w:eastAsiaTheme="minorHAnsi"/>
                <w:sz w:val="24"/>
                <w:szCs w:val="24"/>
                <w:lang w:eastAsia="en-US"/>
              </w:rPr>
            </w:pPr>
            <w:r w:rsidRPr="003B6E50">
              <w:rPr>
                <w:rFonts w:eastAsiaTheme="minorHAnsi"/>
                <w:sz w:val="24"/>
                <w:szCs w:val="24"/>
                <w:lang w:eastAsia="en-US"/>
              </w:rPr>
              <w:t>Обеспечение соответствия технических, качественных характеристик зданий нормам и требованиям, установленным законодательством в данной сфере деятельности</w:t>
            </w:r>
          </w:p>
        </w:tc>
      </w:tr>
      <w:tr w:rsidR="00323243" w:rsidTr="00BA504D">
        <w:tc>
          <w:tcPr>
            <w:tcW w:w="1056" w:type="dxa"/>
            <w:vAlign w:val="center"/>
          </w:tcPr>
          <w:p w:rsidR="00323243" w:rsidRPr="003B6E50" w:rsidRDefault="00323243" w:rsidP="00323243">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2.1.2.</w:t>
            </w:r>
          </w:p>
        </w:tc>
        <w:tc>
          <w:tcPr>
            <w:tcW w:w="4615" w:type="dxa"/>
            <w:vAlign w:val="center"/>
          </w:tcPr>
          <w:p w:rsidR="00323243" w:rsidRPr="003B6E50" w:rsidRDefault="00323243" w:rsidP="00273B99">
            <w:pPr>
              <w:autoSpaceDE w:val="0"/>
              <w:autoSpaceDN w:val="0"/>
              <w:adjustRightInd w:val="0"/>
              <w:spacing w:after="0" w:line="240" w:lineRule="auto"/>
              <w:rPr>
                <w:rFonts w:eastAsiaTheme="minorHAnsi"/>
                <w:sz w:val="24"/>
                <w:szCs w:val="24"/>
                <w:lang w:eastAsia="en-US"/>
              </w:rPr>
            </w:pPr>
            <w:r w:rsidRPr="003B6E50">
              <w:rPr>
                <w:rFonts w:eastAsiaTheme="minorHAnsi"/>
                <w:sz w:val="24"/>
                <w:szCs w:val="24"/>
                <w:lang w:eastAsia="en-US"/>
              </w:rPr>
              <w:t xml:space="preserve">Реконструкция здания телецентра по адресу: Кабардино-Балкарская Республика, г. Нальчик, ул. </w:t>
            </w:r>
            <w:proofErr w:type="spellStart"/>
            <w:r w:rsidRPr="003B6E50">
              <w:rPr>
                <w:rFonts w:eastAsiaTheme="minorHAnsi"/>
                <w:sz w:val="24"/>
                <w:szCs w:val="24"/>
                <w:lang w:eastAsia="en-US"/>
              </w:rPr>
              <w:t>Балкарова</w:t>
            </w:r>
            <w:proofErr w:type="spellEnd"/>
            <w:r w:rsidRPr="003B6E50">
              <w:rPr>
                <w:rFonts w:eastAsiaTheme="minorHAnsi"/>
                <w:sz w:val="24"/>
                <w:szCs w:val="24"/>
                <w:lang w:eastAsia="en-US"/>
              </w:rPr>
              <w:t xml:space="preserve">, 6 в рамках модернизации телерадиовещательного комплекса ГКУ </w:t>
            </w:r>
            <w:r w:rsidR="00273B99">
              <w:rPr>
                <w:rFonts w:eastAsiaTheme="minorHAnsi"/>
                <w:sz w:val="24"/>
                <w:szCs w:val="24"/>
                <w:lang w:eastAsia="en-US"/>
              </w:rPr>
              <w:t>«</w:t>
            </w:r>
            <w:r w:rsidRPr="003B6E50">
              <w:rPr>
                <w:rFonts w:eastAsiaTheme="minorHAnsi"/>
                <w:sz w:val="24"/>
                <w:szCs w:val="24"/>
                <w:lang w:eastAsia="en-US"/>
              </w:rPr>
              <w:t xml:space="preserve">ВТК </w:t>
            </w:r>
            <w:r w:rsidR="00273B99">
              <w:rPr>
                <w:rFonts w:eastAsiaTheme="minorHAnsi"/>
                <w:sz w:val="24"/>
                <w:szCs w:val="24"/>
                <w:lang w:eastAsia="en-US"/>
              </w:rPr>
              <w:t>«</w:t>
            </w:r>
            <w:r w:rsidRPr="003B6E50">
              <w:rPr>
                <w:rFonts w:eastAsiaTheme="minorHAnsi"/>
                <w:sz w:val="24"/>
                <w:szCs w:val="24"/>
                <w:lang w:eastAsia="en-US"/>
              </w:rPr>
              <w:t>Кабардино-Балкария</w:t>
            </w:r>
            <w:r w:rsidR="00273B99">
              <w:rPr>
                <w:rFonts w:eastAsiaTheme="minorHAnsi"/>
                <w:sz w:val="24"/>
                <w:szCs w:val="24"/>
                <w:lang w:eastAsia="en-US"/>
              </w:rPr>
              <w:t>»</w:t>
            </w:r>
          </w:p>
        </w:tc>
        <w:tc>
          <w:tcPr>
            <w:tcW w:w="3260" w:type="dxa"/>
            <w:vAlign w:val="center"/>
          </w:tcPr>
          <w:p w:rsidR="00323243" w:rsidRPr="003B6E50" w:rsidRDefault="0043143D" w:rsidP="00273B99">
            <w:pPr>
              <w:autoSpaceDE w:val="0"/>
              <w:autoSpaceDN w:val="0"/>
              <w:adjustRightInd w:val="0"/>
              <w:spacing w:after="0" w:line="240" w:lineRule="auto"/>
              <w:jc w:val="center"/>
              <w:rPr>
                <w:rFonts w:eastAsiaTheme="minorHAnsi"/>
                <w:sz w:val="24"/>
                <w:szCs w:val="24"/>
                <w:lang w:eastAsia="en-US"/>
              </w:rPr>
            </w:pPr>
            <w:r w:rsidRPr="0043143D">
              <w:rPr>
                <w:rFonts w:eastAsiaTheme="minorHAnsi"/>
                <w:sz w:val="24"/>
                <w:szCs w:val="24"/>
                <w:lang w:eastAsia="en-US"/>
              </w:rPr>
              <w:t>Министерство строительства, жилищно-коммунального и дорожного хозяйства</w:t>
            </w:r>
            <w:r w:rsidR="00323243" w:rsidRPr="003B6E50">
              <w:rPr>
                <w:rFonts w:eastAsiaTheme="minorHAnsi"/>
                <w:sz w:val="24"/>
                <w:szCs w:val="24"/>
                <w:lang w:eastAsia="en-US"/>
              </w:rPr>
              <w:t xml:space="preserve"> Кабардино-Балкарской Республики, Государственный комитет Кабардино-Балкарской Республики по печати и массовым коммуникациям, ГКУ </w:t>
            </w:r>
            <w:r w:rsidR="00273B99">
              <w:rPr>
                <w:rFonts w:eastAsiaTheme="minorHAnsi"/>
                <w:sz w:val="24"/>
                <w:szCs w:val="24"/>
                <w:lang w:eastAsia="en-US"/>
              </w:rPr>
              <w:t>«</w:t>
            </w:r>
            <w:r w:rsidR="00323243" w:rsidRPr="003B6E50">
              <w:rPr>
                <w:rFonts w:eastAsiaTheme="minorHAnsi"/>
                <w:sz w:val="24"/>
                <w:szCs w:val="24"/>
                <w:lang w:eastAsia="en-US"/>
              </w:rPr>
              <w:t xml:space="preserve">ВТК </w:t>
            </w:r>
            <w:r w:rsidR="00273B99">
              <w:rPr>
                <w:rFonts w:eastAsiaTheme="minorHAnsi"/>
                <w:sz w:val="24"/>
                <w:szCs w:val="24"/>
                <w:lang w:eastAsia="en-US"/>
              </w:rPr>
              <w:t>«</w:t>
            </w:r>
            <w:r w:rsidR="00323243" w:rsidRPr="003B6E50">
              <w:rPr>
                <w:rFonts w:eastAsiaTheme="minorHAnsi"/>
                <w:sz w:val="24"/>
                <w:szCs w:val="24"/>
                <w:lang w:eastAsia="en-US"/>
              </w:rPr>
              <w:t>Кабардино-Балкария</w:t>
            </w:r>
            <w:r w:rsidR="00273B99">
              <w:rPr>
                <w:rFonts w:eastAsiaTheme="minorHAnsi"/>
                <w:sz w:val="24"/>
                <w:szCs w:val="24"/>
                <w:lang w:eastAsia="en-US"/>
              </w:rPr>
              <w:t>»</w:t>
            </w:r>
          </w:p>
        </w:tc>
        <w:tc>
          <w:tcPr>
            <w:tcW w:w="1428" w:type="dxa"/>
            <w:vAlign w:val="center"/>
          </w:tcPr>
          <w:p w:rsidR="00323243" w:rsidRPr="003B6E50" w:rsidRDefault="00323243" w:rsidP="00323243">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2014</w:t>
            </w:r>
          </w:p>
        </w:tc>
        <w:tc>
          <w:tcPr>
            <w:tcW w:w="1461" w:type="dxa"/>
            <w:vAlign w:val="center"/>
          </w:tcPr>
          <w:p w:rsidR="00323243" w:rsidRPr="003B6E50" w:rsidRDefault="00323243" w:rsidP="00323243">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2014</w:t>
            </w:r>
          </w:p>
        </w:tc>
        <w:tc>
          <w:tcPr>
            <w:tcW w:w="3458" w:type="dxa"/>
            <w:vAlign w:val="center"/>
          </w:tcPr>
          <w:p w:rsidR="00323243" w:rsidRPr="003B6E50" w:rsidRDefault="00323243" w:rsidP="005F58CD">
            <w:pPr>
              <w:autoSpaceDE w:val="0"/>
              <w:autoSpaceDN w:val="0"/>
              <w:adjustRightInd w:val="0"/>
              <w:spacing w:after="0" w:line="240" w:lineRule="auto"/>
              <w:rPr>
                <w:rFonts w:eastAsiaTheme="minorHAnsi"/>
                <w:sz w:val="24"/>
                <w:szCs w:val="24"/>
                <w:lang w:eastAsia="en-US"/>
              </w:rPr>
            </w:pPr>
            <w:r w:rsidRPr="003B6E50">
              <w:rPr>
                <w:rFonts w:eastAsiaTheme="minorHAnsi"/>
                <w:sz w:val="24"/>
                <w:szCs w:val="24"/>
                <w:lang w:eastAsia="en-US"/>
              </w:rPr>
              <w:t>Обеспечение соответствия технических, качественных характеристик зданий нормам и требованиям, установленным законодательством в данной сфере деятельности</w:t>
            </w:r>
          </w:p>
        </w:tc>
      </w:tr>
      <w:tr w:rsidR="00323243" w:rsidTr="00BA504D">
        <w:tc>
          <w:tcPr>
            <w:tcW w:w="1056" w:type="dxa"/>
            <w:vAlign w:val="center"/>
          </w:tcPr>
          <w:p w:rsidR="00323243" w:rsidRPr="003B6E50" w:rsidRDefault="00323243" w:rsidP="00323243">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2.1.3.</w:t>
            </w:r>
          </w:p>
        </w:tc>
        <w:tc>
          <w:tcPr>
            <w:tcW w:w="4615" w:type="dxa"/>
            <w:vAlign w:val="center"/>
          </w:tcPr>
          <w:p w:rsidR="00323243" w:rsidRPr="003B6E50" w:rsidRDefault="00323243" w:rsidP="00323243">
            <w:pPr>
              <w:autoSpaceDE w:val="0"/>
              <w:autoSpaceDN w:val="0"/>
              <w:adjustRightInd w:val="0"/>
              <w:spacing w:after="0" w:line="240" w:lineRule="auto"/>
              <w:rPr>
                <w:rFonts w:eastAsiaTheme="minorHAnsi"/>
                <w:sz w:val="24"/>
                <w:szCs w:val="24"/>
                <w:lang w:eastAsia="en-US"/>
              </w:rPr>
            </w:pPr>
            <w:r w:rsidRPr="003B6E50">
              <w:rPr>
                <w:rFonts w:eastAsiaTheme="minorHAnsi"/>
                <w:sz w:val="24"/>
                <w:szCs w:val="24"/>
                <w:lang w:eastAsia="en-US"/>
              </w:rPr>
              <w:t>Текущий ремонт Дома печати по адресу: Кабардино-Балкарская Республика, г. Нальчик, пр. Ленина, 5</w:t>
            </w:r>
          </w:p>
        </w:tc>
        <w:tc>
          <w:tcPr>
            <w:tcW w:w="3260" w:type="dxa"/>
            <w:vAlign w:val="center"/>
          </w:tcPr>
          <w:p w:rsidR="00323243" w:rsidRPr="003B6E50" w:rsidRDefault="00323243" w:rsidP="00323243">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Государственный комитет Кабардино-Балкарской Республики по печати и массовым коммуникациям</w:t>
            </w:r>
          </w:p>
        </w:tc>
        <w:tc>
          <w:tcPr>
            <w:tcW w:w="1428" w:type="dxa"/>
            <w:vAlign w:val="center"/>
          </w:tcPr>
          <w:p w:rsidR="00323243" w:rsidRPr="003B6E50" w:rsidRDefault="00323243" w:rsidP="00323243">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2014</w:t>
            </w:r>
          </w:p>
        </w:tc>
        <w:tc>
          <w:tcPr>
            <w:tcW w:w="1461" w:type="dxa"/>
            <w:vAlign w:val="center"/>
          </w:tcPr>
          <w:p w:rsidR="00323243" w:rsidRPr="003B6E50" w:rsidRDefault="00323243" w:rsidP="00323243">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2014</w:t>
            </w:r>
          </w:p>
        </w:tc>
        <w:tc>
          <w:tcPr>
            <w:tcW w:w="3458" w:type="dxa"/>
            <w:vAlign w:val="center"/>
          </w:tcPr>
          <w:p w:rsidR="00323243" w:rsidRPr="003B6E50" w:rsidRDefault="00323243" w:rsidP="005F58CD">
            <w:pPr>
              <w:autoSpaceDE w:val="0"/>
              <w:autoSpaceDN w:val="0"/>
              <w:adjustRightInd w:val="0"/>
              <w:spacing w:after="0" w:line="240" w:lineRule="auto"/>
              <w:rPr>
                <w:rFonts w:eastAsiaTheme="minorHAnsi"/>
                <w:sz w:val="24"/>
                <w:szCs w:val="24"/>
                <w:lang w:eastAsia="en-US"/>
              </w:rPr>
            </w:pPr>
            <w:r w:rsidRPr="003B6E50">
              <w:rPr>
                <w:rFonts w:eastAsiaTheme="minorHAnsi"/>
                <w:sz w:val="24"/>
                <w:szCs w:val="24"/>
                <w:lang w:eastAsia="en-US"/>
              </w:rPr>
              <w:t>Обеспечение соответствия технических, качественных характеристик зданий нормам и требованиям, установленным законодательством в данной сфере деятельности</w:t>
            </w:r>
          </w:p>
        </w:tc>
      </w:tr>
      <w:tr w:rsidR="00323243" w:rsidTr="00BA504D">
        <w:tc>
          <w:tcPr>
            <w:tcW w:w="1056" w:type="dxa"/>
            <w:vAlign w:val="center"/>
          </w:tcPr>
          <w:p w:rsidR="00323243" w:rsidRPr="003B6E50" w:rsidRDefault="00323243" w:rsidP="00323243">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2.2.</w:t>
            </w:r>
          </w:p>
        </w:tc>
        <w:tc>
          <w:tcPr>
            <w:tcW w:w="4615" w:type="dxa"/>
            <w:vAlign w:val="center"/>
          </w:tcPr>
          <w:p w:rsidR="00323243" w:rsidRPr="003B6E50" w:rsidRDefault="00323243" w:rsidP="00323243">
            <w:pPr>
              <w:autoSpaceDE w:val="0"/>
              <w:autoSpaceDN w:val="0"/>
              <w:adjustRightInd w:val="0"/>
              <w:spacing w:after="0" w:line="240" w:lineRule="auto"/>
              <w:rPr>
                <w:rFonts w:eastAsiaTheme="minorHAnsi"/>
                <w:sz w:val="24"/>
                <w:szCs w:val="24"/>
                <w:lang w:eastAsia="en-US"/>
              </w:rPr>
            </w:pPr>
            <w:r w:rsidRPr="003B6E50">
              <w:rPr>
                <w:rFonts w:eastAsiaTheme="minorHAnsi"/>
                <w:sz w:val="24"/>
                <w:szCs w:val="24"/>
                <w:lang w:eastAsia="en-US"/>
              </w:rPr>
              <w:t>Поддержка и развитие печатных средств массовой информации и издательской деятельности</w:t>
            </w:r>
          </w:p>
        </w:tc>
        <w:tc>
          <w:tcPr>
            <w:tcW w:w="3260" w:type="dxa"/>
            <w:vAlign w:val="center"/>
          </w:tcPr>
          <w:p w:rsidR="00323243" w:rsidRPr="003B6E50" w:rsidRDefault="00911240" w:rsidP="00911240">
            <w:pPr>
              <w:autoSpaceDE w:val="0"/>
              <w:autoSpaceDN w:val="0"/>
              <w:adjustRightInd w:val="0"/>
              <w:spacing w:after="0" w:line="240" w:lineRule="auto"/>
              <w:jc w:val="center"/>
              <w:rPr>
                <w:rFonts w:eastAsiaTheme="minorHAnsi"/>
                <w:sz w:val="24"/>
                <w:szCs w:val="24"/>
                <w:lang w:eastAsia="en-US"/>
              </w:rPr>
            </w:pPr>
            <w:r>
              <w:rPr>
                <w:rFonts w:eastAsiaTheme="minorHAnsi"/>
                <w:sz w:val="24"/>
                <w:szCs w:val="24"/>
                <w:lang w:eastAsia="en-US"/>
              </w:rPr>
              <w:t>Министерство культуры</w:t>
            </w:r>
            <w:r w:rsidR="00323243" w:rsidRPr="003B6E50">
              <w:rPr>
                <w:rFonts w:eastAsiaTheme="minorHAnsi"/>
                <w:sz w:val="24"/>
                <w:szCs w:val="24"/>
                <w:lang w:eastAsia="en-US"/>
              </w:rPr>
              <w:t xml:space="preserve"> </w:t>
            </w:r>
            <w:r>
              <w:rPr>
                <w:rFonts w:eastAsiaTheme="minorHAnsi"/>
                <w:sz w:val="24"/>
                <w:szCs w:val="24"/>
                <w:lang w:eastAsia="en-US"/>
              </w:rPr>
              <w:t>Кабардино-Балкарской Республики</w:t>
            </w:r>
          </w:p>
        </w:tc>
        <w:tc>
          <w:tcPr>
            <w:tcW w:w="1428" w:type="dxa"/>
            <w:vAlign w:val="center"/>
          </w:tcPr>
          <w:p w:rsidR="00323243" w:rsidRPr="003B6E50" w:rsidRDefault="00323243" w:rsidP="00323243">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2014</w:t>
            </w:r>
          </w:p>
        </w:tc>
        <w:tc>
          <w:tcPr>
            <w:tcW w:w="1461" w:type="dxa"/>
            <w:vAlign w:val="center"/>
          </w:tcPr>
          <w:p w:rsidR="00323243" w:rsidRPr="003B6E50" w:rsidRDefault="00323243" w:rsidP="00323243">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2018</w:t>
            </w:r>
          </w:p>
        </w:tc>
        <w:tc>
          <w:tcPr>
            <w:tcW w:w="3458" w:type="dxa"/>
            <w:vAlign w:val="center"/>
          </w:tcPr>
          <w:p w:rsidR="00323243" w:rsidRPr="003B6E50" w:rsidRDefault="00323243" w:rsidP="005F58CD">
            <w:pPr>
              <w:autoSpaceDE w:val="0"/>
              <w:autoSpaceDN w:val="0"/>
              <w:adjustRightInd w:val="0"/>
              <w:spacing w:after="0" w:line="240" w:lineRule="auto"/>
              <w:rPr>
                <w:rFonts w:eastAsiaTheme="minorHAnsi"/>
                <w:sz w:val="24"/>
                <w:szCs w:val="24"/>
                <w:lang w:eastAsia="en-US"/>
              </w:rPr>
            </w:pPr>
          </w:p>
        </w:tc>
      </w:tr>
      <w:tr w:rsidR="00911240" w:rsidTr="00BA504D">
        <w:tc>
          <w:tcPr>
            <w:tcW w:w="1056" w:type="dxa"/>
            <w:vAlign w:val="center"/>
          </w:tcPr>
          <w:p w:rsidR="00911240" w:rsidRPr="003B6E50" w:rsidRDefault="00911240" w:rsidP="00911240">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lastRenderedPageBreak/>
              <w:t>2.2.1.</w:t>
            </w:r>
          </w:p>
        </w:tc>
        <w:tc>
          <w:tcPr>
            <w:tcW w:w="4615" w:type="dxa"/>
            <w:vAlign w:val="center"/>
          </w:tcPr>
          <w:p w:rsidR="00911240" w:rsidRPr="003B6E50" w:rsidRDefault="00911240" w:rsidP="00911240">
            <w:pPr>
              <w:autoSpaceDE w:val="0"/>
              <w:autoSpaceDN w:val="0"/>
              <w:adjustRightInd w:val="0"/>
              <w:spacing w:after="0" w:line="240" w:lineRule="auto"/>
              <w:rPr>
                <w:rFonts w:eastAsiaTheme="minorHAnsi"/>
                <w:sz w:val="24"/>
                <w:szCs w:val="24"/>
                <w:lang w:eastAsia="en-US"/>
              </w:rPr>
            </w:pPr>
            <w:r w:rsidRPr="003B6E50">
              <w:rPr>
                <w:rFonts w:eastAsiaTheme="minorHAnsi"/>
                <w:sz w:val="24"/>
                <w:szCs w:val="24"/>
                <w:lang w:eastAsia="en-US"/>
              </w:rPr>
              <w:t>Модернизация и сопровождение интернет-версий государственных средств массовой информации Кабардино-Балкарской Республики</w:t>
            </w:r>
          </w:p>
        </w:tc>
        <w:tc>
          <w:tcPr>
            <w:tcW w:w="3260" w:type="dxa"/>
            <w:vAlign w:val="center"/>
          </w:tcPr>
          <w:p w:rsidR="00911240" w:rsidRPr="003B6E50" w:rsidRDefault="00911240" w:rsidP="00911240">
            <w:pPr>
              <w:autoSpaceDE w:val="0"/>
              <w:autoSpaceDN w:val="0"/>
              <w:adjustRightInd w:val="0"/>
              <w:spacing w:after="0" w:line="240" w:lineRule="auto"/>
              <w:jc w:val="center"/>
              <w:rPr>
                <w:rFonts w:eastAsiaTheme="minorHAnsi"/>
                <w:sz w:val="24"/>
                <w:szCs w:val="24"/>
                <w:lang w:eastAsia="en-US"/>
              </w:rPr>
            </w:pPr>
            <w:r>
              <w:rPr>
                <w:rFonts w:eastAsiaTheme="minorHAnsi"/>
                <w:sz w:val="24"/>
                <w:szCs w:val="24"/>
                <w:lang w:eastAsia="en-US"/>
              </w:rPr>
              <w:t>Министерство культуры</w:t>
            </w:r>
            <w:r w:rsidRPr="003B6E50">
              <w:rPr>
                <w:rFonts w:eastAsiaTheme="minorHAnsi"/>
                <w:sz w:val="24"/>
                <w:szCs w:val="24"/>
                <w:lang w:eastAsia="en-US"/>
              </w:rPr>
              <w:t xml:space="preserve"> </w:t>
            </w:r>
            <w:r>
              <w:rPr>
                <w:rFonts w:eastAsiaTheme="minorHAnsi"/>
                <w:sz w:val="24"/>
                <w:szCs w:val="24"/>
                <w:lang w:eastAsia="en-US"/>
              </w:rPr>
              <w:t>Кабардино-Балкарской Республики</w:t>
            </w:r>
          </w:p>
        </w:tc>
        <w:tc>
          <w:tcPr>
            <w:tcW w:w="1428" w:type="dxa"/>
            <w:vAlign w:val="center"/>
          </w:tcPr>
          <w:p w:rsidR="00911240" w:rsidRPr="003B6E50" w:rsidRDefault="00911240" w:rsidP="00911240">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2014</w:t>
            </w:r>
          </w:p>
        </w:tc>
        <w:tc>
          <w:tcPr>
            <w:tcW w:w="1461" w:type="dxa"/>
            <w:vAlign w:val="center"/>
          </w:tcPr>
          <w:p w:rsidR="00911240" w:rsidRPr="003B6E50" w:rsidRDefault="00911240" w:rsidP="00911240">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2018</w:t>
            </w:r>
          </w:p>
        </w:tc>
        <w:tc>
          <w:tcPr>
            <w:tcW w:w="3458" w:type="dxa"/>
            <w:vAlign w:val="center"/>
          </w:tcPr>
          <w:p w:rsidR="00911240" w:rsidRPr="003B6E50" w:rsidRDefault="00911240" w:rsidP="005F58CD">
            <w:pPr>
              <w:autoSpaceDE w:val="0"/>
              <w:autoSpaceDN w:val="0"/>
              <w:adjustRightInd w:val="0"/>
              <w:spacing w:after="0" w:line="240" w:lineRule="auto"/>
              <w:rPr>
                <w:rFonts w:eastAsiaTheme="minorHAnsi"/>
                <w:sz w:val="24"/>
                <w:szCs w:val="24"/>
                <w:lang w:eastAsia="en-US"/>
              </w:rPr>
            </w:pPr>
            <w:r w:rsidRPr="003B6E50">
              <w:rPr>
                <w:rFonts w:eastAsiaTheme="minorHAnsi"/>
                <w:sz w:val="24"/>
                <w:szCs w:val="24"/>
                <w:lang w:eastAsia="en-US"/>
              </w:rPr>
              <w:t xml:space="preserve">Обеспечение полноценного присутствия в сети </w:t>
            </w:r>
            <w:r>
              <w:rPr>
                <w:rFonts w:eastAsiaTheme="minorHAnsi"/>
                <w:sz w:val="24"/>
                <w:szCs w:val="24"/>
                <w:lang w:eastAsia="en-US"/>
              </w:rPr>
              <w:t>«</w:t>
            </w:r>
            <w:r w:rsidRPr="003B6E50">
              <w:rPr>
                <w:rFonts w:eastAsiaTheme="minorHAnsi"/>
                <w:sz w:val="24"/>
                <w:szCs w:val="24"/>
                <w:lang w:eastAsia="en-US"/>
              </w:rPr>
              <w:t>Интернет</w:t>
            </w:r>
            <w:r>
              <w:rPr>
                <w:rFonts w:eastAsiaTheme="minorHAnsi"/>
                <w:sz w:val="24"/>
                <w:szCs w:val="24"/>
                <w:lang w:eastAsia="en-US"/>
              </w:rPr>
              <w:t>»</w:t>
            </w:r>
            <w:r w:rsidRPr="003B6E50">
              <w:rPr>
                <w:rFonts w:eastAsiaTheme="minorHAnsi"/>
                <w:sz w:val="24"/>
                <w:szCs w:val="24"/>
                <w:lang w:eastAsia="en-US"/>
              </w:rPr>
              <w:t xml:space="preserve"> электронных и печатных средств массовой информации Кабардино-Балкарской Республики</w:t>
            </w:r>
          </w:p>
        </w:tc>
      </w:tr>
      <w:tr w:rsidR="00911240" w:rsidTr="00BA504D">
        <w:tc>
          <w:tcPr>
            <w:tcW w:w="1056" w:type="dxa"/>
            <w:vAlign w:val="center"/>
          </w:tcPr>
          <w:p w:rsidR="00911240" w:rsidRPr="003B6E50" w:rsidRDefault="00911240" w:rsidP="00911240">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2.2.2.</w:t>
            </w:r>
          </w:p>
        </w:tc>
        <w:tc>
          <w:tcPr>
            <w:tcW w:w="4615" w:type="dxa"/>
            <w:vAlign w:val="center"/>
          </w:tcPr>
          <w:p w:rsidR="00911240" w:rsidRPr="003B6E50" w:rsidRDefault="00911240" w:rsidP="00911240">
            <w:pPr>
              <w:autoSpaceDE w:val="0"/>
              <w:autoSpaceDN w:val="0"/>
              <w:adjustRightInd w:val="0"/>
              <w:spacing w:after="0" w:line="240" w:lineRule="auto"/>
              <w:rPr>
                <w:rFonts w:eastAsiaTheme="minorHAnsi"/>
                <w:sz w:val="24"/>
                <w:szCs w:val="24"/>
                <w:lang w:eastAsia="en-US"/>
              </w:rPr>
            </w:pPr>
            <w:r w:rsidRPr="003B6E50">
              <w:rPr>
                <w:rFonts w:eastAsiaTheme="minorHAnsi"/>
                <w:sz w:val="24"/>
                <w:szCs w:val="24"/>
                <w:lang w:eastAsia="en-US"/>
              </w:rPr>
              <w:t>Сертификация тиражей государственных периодических изданий</w:t>
            </w:r>
          </w:p>
        </w:tc>
        <w:tc>
          <w:tcPr>
            <w:tcW w:w="3260" w:type="dxa"/>
            <w:vAlign w:val="center"/>
          </w:tcPr>
          <w:p w:rsidR="00911240" w:rsidRPr="003B6E50" w:rsidRDefault="00911240" w:rsidP="00911240">
            <w:pPr>
              <w:autoSpaceDE w:val="0"/>
              <w:autoSpaceDN w:val="0"/>
              <w:adjustRightInd w:val="0"/>
              <w:spacing w:after="0" w:line="240" w:lineRule="auto"/>
              <w:jc w:val="center"/>
              <w:rPr>
                <w:rFonts w:eastAsiaTheme="minorHAnsi"/>
                <w:sz w:val="24"/>
                <w:szCs w:val="24"/>
                <w:lang w:eastAsia="en-US"/>
              </w:rPr>
            </w:pPr>
            <w:r>
              <w:rPr>
                <w:rFonts w:eastAsiaTheme="minorHAnsi"/>
                <w:sz w:val="24"/>
                <w:szCs w:val="24"/>
                <w:lang w:eastAsia="en-US"/>
              </w:rPr>
              <w:t>Министерство культуры</w:t>
            </w:r>
            <w:r w:rsidRPr="003B6E50">
              <w:rPr>
                <w:rFonts w:eastAsiaTheme="minorHAnsi"/>
                <w:sz w:val="24"/>
                <w:szCs w:val="24"/>
                <w:lang w:eastAsia="en-US"/>
              </w:rPr>
              <w:t xml:space="preserve"> </w:t>
            </w:r>
            <w:r>
              <w:rPr>
                <w:rFonts w:eastAsiaTheme="minorHAnsi"/>
                <w:sz w:val="24"/>
                <w:szCs w:val="24"/>
                <w:lang w:eastAsia="en-US"/>
              </w:rPr>
              <w:t>Кабардино-Балкарской Республики</w:t>
            </w:r>
          </w:p>
        </w:tc>
        <w:tc>
          <w:tcPr>
            <w:tcW w:w="1428" w:type="dxa"/>
            <w:vAlign w:val="center"/>
          </w:tcPr>
          <w:p w:rsidR="00911240" w:rsidRPr="003B6E50" w:rsidRDefault="00911240" w:rsidP="00911240">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2014</w:t>
            </w:r>
          </w:p>
        </w:tc>
        <w:tc>
          <w:tcPr>
            <w:tcW w:w="1461" w:type="dxa"/>
            <w:vAlign w:val="center"/>
          </w:tcPr>
          <w:p w:rsidR="00911240" w:rsidRPr="003B6E50" w:rsidRDefault="00911240" w:rsidP="00911240">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2018</w:t>
            </w:r>
          </w:p>
        </w:tc>
        <w:tc>
          <w:tcPr>
            <w:tcW w:w="3458" w:type="dxa"/>
            <w:vAlign w:val="center"/>
          </w:tcPr>
          <w:p w:rsidR="00911240" w:rsidRPr="003B6E50" w:rsidRDefault="00911240" w:rsidP="005F58CD">
            <w:pPr>
              <w:autoSpaceDE w:val="0"/>
              <w:autoSpaceDN w:val="0"/>
              <w:adjustRightInd w:val="0"/>
              <w:spacing w:after="0" w:line="240" w:lineRule="auto"/>
              <w:rPr>
                <w:rFonts w:eastAsiaTheme="minorHAnsi"/>
                <w:sz w:val="24"/>
                <w:szCs w:val="24"/>
                <w:lang w:eastAsia="en-US"/>
              </w:rPr>
            </w:pPr>
            <w:r w:rsidRPr="003B6E50">
              <w:rPr>
                <w:rFonts w:eastAsiaTheme="minorHAnsi"/>
                <w:sz w:val="24"/>
                <w:szCs w:val="24"/>
                <w:lang w:eastAsia="en-US"/>
              </w:rPr>
              <w:t>Привлечение рекламодателей</w:t>
            </w:r>
          </w:p>
        </w:tc>
      </w:tr>
      <w:tr w:rsidR="00911240" w:rsidTr="00BA504D">
        <w:tc>
          <w:tcPr>
            <w:tcW w:w="1056" w:type="dxa"/>
            <w:vAlign w:val="center"/>
          </w:tcPr>
          <w:p w:rsidR="00911240" w:rsidRPr="003B6E50" w:rsidRDefault="00911240" w:rsidP="00911240">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2.2.3.</w:t>
            </w:r>
          </w:p>
        </w:tc>
        <w:tc>
          <w:tcPr>
            <w:tcW w:w="4615" w:type="dxa"/>
            <w:vAlign w:val="center"/>
          </w:tcPr>
          <w:p w:rsidR="00911240" w:rsidRPr="003B6E50" w:rsidRDefault="00911240" w:rsidP="00911240">
            <w:pPr>
              <w:autoSpaceDE w:val="0"/>
              <w:autoSpaceDN w:val="0"/>
              <w:adjustRightInd w:val="0"/>
              <w:spacing w:after="0" w:line="240" w:lineRule="auto"/>
              <w:rPr>
                <w:rFonts w:eastAsiaTheme="minorHAnsi"/>
                <w:sz w:val="24"/>
                <w:szCs w:val="24"/>
                <w:lang w:eastAsia="en-US"/>
              </w:rPr>
            </w:pPr>
            <w:r w:rsidRPr="003B6E50">
              <w:rPr>
                <w:rFonts w:eastAsiaTheme="minorHAnsi"/>
                <w:sz w:val="24"/>
                <w:szCs w:val="24"/>
                <w:lang w:eastAsia="en-US"/>
              </w:rPr>
              <w:t>Приобретение лицензионного программного обеспечения по верстке и макетированию печатных изданий</w:t>
            </w:r>
          </w:p>
        </w:tc>
        <w:tc>
          <w:tcPr>
            <w:tcW w:w="3260" w:type="dxa"/>
            <w:vAlign w:val="center"/>
          </w:tcPr>
          <w:p w:rsidR="00911240" w:rsidRPr="003B6E50" w:rsidRDefault="00911240" w:rsidP="00911240">
            <w:pPr>
              <w:autoSpaceDE w:val="0"/>
              <w:autoSpaceDN w:val="0"/>
              <w:adjustRightInd w:val="0"/>
              <w:spacing w:after="0" w:line="240" w:lineRule="auto"/>
              <w:jc w:val="center"/>
              <w:rPr>
                <w:rFonts w:eastAsiaTheme="minorHAnsi"/>
                <w:sz w:val="24"/>
                <w:szCs w:val="24"/>
                <w:lang w:eastAsia="en-US"/>
              </w:rPr>
            </w:pPr>
            <w:r>
              <w:rPr>
                <w:rFonts w:eastAsiaTheme="minorHAnsi"/>
                <w:sz w:val="24"/>
                <w:szCs w:val="24"/>
                <w:lang w:eastAsia="en-US"/>
              </w:rPr>
              <w:t>Министерство культуры</w:t>
            </w:r>
            <w:r w:rsidRPr="003B6E50">
              <w:rPr>
                <w:rFonts w:eastAsiaTheme="minorHAnsi"/>
                <w:sz w:val="24"/>
                <w:szCs w:val="24"/>
                <w:lang w:eastAsia="en-US"/>
              </w:rPr>
              <w:t xml:space="preserve"> </w:t>
            </w:r>
            <w:r>
              <w:rPr>
                <w:rFonts w:eastAsiaTheme="minorHAnsi"/>
                <w:sz w:val="24"/>
                <w:szCs w:val="24"/>
                <w:lang w:eastAsia="en-US"/>
              </w:rPr>
              <w:t>Кабардино-Балкарской Республики</w:t>
            </w:r>
          </w:p>
        </w:tc>
        <w:tc>
          <w:tcPr>
            <w:tcW w:w="1428" w:type="dxa"/>
            <w:vAlign w:val="center"/>
          </w:tcPr>
          <w:p w:rsidR="00911240" w:rsidRPr="003B6E50" w:rsidRDefault="00911240" w:rsidP="00911240">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2014</w:t>
            </w:r>
          </w:p>
        </w:tc>
        <w:tc>
          <w:tcPr>
            <w:tcW w:w="1461" w:type="dxa"/>
            <w:vAlign w:val="center"/>
          </w:tcPr>
          <w:p w:rsidR="00911240" w:rsidRPr="003B6E50" w:rsidRDefault="00911240" w:rsidP="00911240">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2018</w:t>
            </w:r>
          </w:p>
        </w:tc>
        <w:tc>
          <w:tcPr>
            <w:tcW w:w="3458" w:type="dxa"/>
            <w:vAlign w:val="center"/>
          </w:tcPr>
          <w:p w:rsidR="00911240" w:rsidRPr="003B6E50" w:rsidRDefault="00911240" w:rsidP="005F58CD">
            <w:pPr>
              <w:autoSpaceDE w:val="0"/>
              <w:autoSpaceDN w:val="0"/>
              <w:adjustRightInd w:val="0"/>
              <w:spacing w:after="0" w:line="240" w:lineRule="auto"/>
              <w:rPr>
                <w:rFonts w:eastAsiaTheme="minorHAnsi"/>
                <w:sz w:val="24"/>
                <w:szCs w:val="24"/>
                <w:lang w:eastAsia="en-US"/>
              </w:rPr>
            </w:pPr>
            <w:r w:rsidRPr="003B6E50">
              <w:rPr>
                <w:rFonts w:eastAsiaTheme="minorHAnsi"/>
                <w:sz w:val="24"/>
                <w:szCs w:val="24"/>
                <w:lang w:eastAsia="en-US"/>
              </w:rPr>
              <w:t>Предоставление населению качественной печатной продукции</w:t>
            </w:r>
          </w:p>
        </w:tc>
      </w:tr>
      <w:tr w:rsidR="00911240" w:rsidTr="00BA504D">
        <w:tc>
          <w:tcPr>
            <w:tcW w:w="1056" w:type="dxa"/>
            <w:vAlign w:val="center"/>
          </w:tcPr>
          <w:p w:rsidR="00911240" w:rsidRPr="003B6E50" w:rsidRDefault="00911240" w:rsidP="00911240">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2.2.4.</w:t>
            </w:r>
          </w:p>
        </w:tc>
        <w:tc>
          <w:tcPr>
            <w:tcW w:w="4615" w:type="dxa"/>
            <w:vAlign w:val="center"/>
          </w:tcPr>
          <w:p w:rsidR="00911240" w:rsidRPr="003B6E50" w:rsidRDefault="00911240" w:rsidP="00911240">
            <w:pPr>
              <w:autoSpaceDE w:val="0"/>
              <w:autoSpaceDN w:val="0"/>
              <w:adjustRightInd w:val="0"/>
              <w:spacing w:after="0" w:line="240" w:lineRule="auto"/>
              <w:rPr>
                <w:rFonts w:eastAsiaTheme="minorHAnsi"/>
                <w:sz w:val="24"/>
                <w:szCs w:val="24"/>
                <w:lang w:eastAsia="en-US"/>
              </w:rPr>
            </w:pPr>
            <w:r w:rsidRPr="003B6E50">
              <w:rPr>
                <w:rFonts w:eastAsiaTheme="minorHAnsi"/>
                <w:sz w:val="24"/>
                <w:szCs w:val="24"/>
                <w:lang w:eastAsia="en-US"/>
              </w:rPr>
              <w:t>Развитие розничного распространения периодической печати</w:t>
            </w:r>
          </w:p>
        </w:tc>
        <w:tc>
          <w:tcPr>
            <w:tcW w:w="3260" w:type="dxa"/>
            <w:vAlign w:val="center"/>
          </w:tcPr>
          <w:p w:rsidR="00911240" w:rsidRPr="003B6E50" w:rsidRDefault="00911240" w:rsidP="00911240">
            <w:pPr>
              <w:autoSpaceDE w:val="0"/>
              <w:autoSpaceDN w:val="0"/>
              <w:adjustRightInd w:val="0"/>
              <w:spacing w:after="0" w:line="240" w:lineRule="auto"/>
              <w:jc w:val="center"/>
              <w:rPr>
                <w:rFonts w:eastAsiaTheme="minorHAnsi"/>
                <w:sz w:val="24"/>
                <w:szCs w:val="24"/>
                <w:lang w:eastAsia="en-US"/>
              </w:rPr>
            </w:pPr>
            <w:r>
              <w:rPr>
                <w:rFonts w:eastAsiaTheme="minorHAnsi"/>
                <w:sz w:val="24"/>
                <w:szCs w:val="24"/>
                <w:lang w:eastAsia="en-US"/>
              </w:rPr>
              <w:t>Министерство культуры</w:t>
            </w:r>
            <w:r w:rsidRPr="003B6E50">
              <w:rPr>
                <w:rFonts w:eastAsiaTheme="minorHAnsi"/>
                <w:sz w:val="24"/>
                <w:szCs w:val="24"/>
                <w:lang w:eastAsia="en-US"/>
              </w:rPr>
              <w:t xml:space="preserve"> </w:t>
            </w:r>
            <w:r>
              <w:rPr>
                <w:rFonts w:eastAsiaTheme="minorHAnsi"/>
                <w:sz w:val="24"/>
                <w:szCs w:val="24"/>
                <w:lang w:eastAsia="en-US"/>
              </w:rPr>
              <w:t>Кабардино-Балкарской Республики</w:t>
            </w:r>
          </w:p>
        </w:tc>
        <w:tc>
          <w:tcPr>
            <w:tcW w:w="1428" w:type="dxa"/>
            <w:vAlign w:val="center"/>
          </w:tcPr>
          <w:p w:rsidR="00911240" w:rsidRPr="003B6E50" w:rsidRDefault="00911240" w:rsidP="00911240">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2014</w:t>
            </w:r>
          </w:p>
        </w:tc>
        <w:tc>
          <w:tcPr>
            <w:tcW w:w="1461" w:type="dxa"/>
            <w:vAlign w:val="center"/>
          </w:tcPr>
          <w:p w:rsidR="00911240" w:rsidRPr="003B6E50" w:rsidRDefault="00911240" w:rsidP="00911240">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2018</w:t>
            </w:r>
          </w:p>
        </w:tc>
        <w:tc>
          <w:tcPr>
            <w:tcW w:w="3458" w:type="dxa"/>
            <w:vAlign w:val="center"/>
          </w:tcPr>
          <w:p w:rsidR="00911240" w:rsidRPr="003B6E50" w:rsidRDefault="00911240" w:rsidP="005F58CD">
            <w:pPr>
              <w:autoSpaceDE w:val="0"/>
              <w:autoSpaceDN w:val="0"/>
              <w:adjustRightInd w:val="0"/>
              <w:spacing w:after="0" w:line="240" w:lineRule="auto"/>
              <w:rPr>
                <w:rFonts w:eastAsiaTheme="minorHAnsi"/>
                <w:sz w:val="24"/>
                <w:szCs w:val="24"/>
                <w:lang w:eastAsia="en-US"/>
              </w:rPr>
            </w:pPr>
            <w:r w:rsidRPr="003B6E50">
              <w:rPr>
                <w:rFonts w:eastAsiaTheme="minorHAnsi"/>
                <w:sz w:val="24"/>
                <w:szCs w:val="24"/>
                <w:lang w:eastAsia="en-US"/>
              </w:rPr>
              <w:t>Оперативное и доступное распространение печатной продукции</w:t>
            </w:r>
          </w:p>
        </w:tc>
      </w:tr>
      <w:tr w:rsidR="00911240" w:rsidTr="00BA504D">
        <w:tc>
          <w:tcPr>
            <w:tcW w:w="1056" w:type="dxa"/>
            <w:vAlign w:val="center"/>
          </w:tcPr>
          <w:p w:rsidR="00911240" w:rsidRPr="003B6E50" w:rsidRDefault="00911240" w:rsidP="00911240">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2.2.5.</w:t>
            </w:r>
          </w:p>
        </w:tc>
        <w:tc>
          <w:tcPr>
            <w:tcW w:w="4615" w:type="dxa"/>
            <w:vAlign w:val="center"/>
          </w:tcPr>
          <w:p w:rsidR="00911240" w:rsidRPr="003B6E50" w:rsidRDefault="00911240" w:rsidP="00911240">
            <w:pPr>
              <w:autoSpaceDE w:val="0"/>
              <w:autoSpaceDN w:val="0"/>
              <w:adjustRightInd w:val="0"/>
              <w:spacing w:after="0" w:line="240" w:lineRule="auto"/>
              <w:rPr>
                <w:rFonts w:eastAsiaTheme="minorHAnsi"/>
                <w:sz w:val="24"/>
                <w:szCs w:val="24"/>
                <w:lang w:eastAsia="en-US"/>
              </w:rPr>
            </w:pPr>
            <w:r w:rsidRPr="003B6E50">
              <w:rPr>
                <w:rFonts w:eastAsiaTheme="minorHAnsi"/>
                <w:sz w:val="24"/>
                <w:szCs w:val="24"/>
                <w:lang w:eastAsia="en-US"/>
              </w:rPr>
              <w:t>Развитие печатных средств массовой информации</w:t>
            </w:r>
          </w:p>
        </w:tc>
        <w:tc>
          <w:tcPr>
            <w:tcW w:w="3260" w:type="dxa"/>
            <w:vAlign w:val="center"/>
          </w:tcPr>
          <w:p w:rsidR="00911240" w:rsidRPr="003B6E50" w:rsidRDefault="00911240" w:rsidP="00911240">
            <w:pPr>
              <w:autoSpaceDE w:val="0"/>
              <w:autoSpaceDN w:val="0"/>
              <w:adjustRightInd w:val="0"/>
              <w:spacing w:after="0" w:line="240" w:lineRule="auto"/>
              <w:jc w:val="center"/>
              <w:rPr>
                <w:rFonts w:eastAsiaTheme="minorHAnsi"/>
                <w:sz w:val="24"/>
                <w:szCs w:val="24"/>
                <w:lang w:eastAsia="en-US"/>
              </w:rPr>
            </w:pPr>
            <w:r>
              <w:rPr>
                <w:rFonts w:eastAsiaTheme="minorHAnsi"/>
                <w:sz w:val="24"/>
                <w:szCs w:val="24"/>
                <w:lang w:eastAsia="en-US"/>
              </w:rPr>
              <w:t>Министерство культуры</w:t>
            </w:r>
            <w:r w:rsidRPr="003B6E50">
              <w:rPr>
                <w:rFonts w:eastAsiaTheme="minorHAnsi"/>
                <w:sz w:val="24"/>
                <w:szCs w:val="24"/>
                <w:lang w:eastAsia="en-US"/>
              </w:rPr>
              <w:t xml:space="preserve"> </w:t>
            </w:r>
            <w:r>
              <w:rPr>
                <w:rFonts w:eastAsiaTheme="minorHAnsi"/>
                <w:sz w:val="24"/>
                <w:szCs w:val="24"/>
                <w:lang w:eastAsia="en-US"/>
              </w:rPr>
              <w:t>Кабардино-Балкарской Республики</w:t>
            </w:r>
          </w:p>
        </w:tc>
        <w:tc>
          <w:tcPr>
            <w:tcW w:w="1428" w:type="dxa"/>
            <w:vAlign w:val="center"/>
          </w:tcPr>
          <w:p w:rsidR="00911240" w:rsidRPr="003B6E50" w:rsidRDefault="00911240" w:rsidP="00911240">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2014</w:t>
            </w:r>
          </w:p>
        </w:tc>
        <w:tc>
          <w:tcPr>
            <w:tcW w:w="1461" w:type="dxa"/>
            <w:vAlign w:val="center"/>
          </w:tcPr>
          <w:p w:rsidR="00911240" w:rsidRPr="003B6E50" w:rsidRDefault="00911240" w:rsidP="00911240">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2018</w:t>
            </w:r>
          </w:p>
        </w:tc>
        <w:tc>
          <w:tcPr>
            <w:tcW w:w="3458" w:type="dxa"/>
            <w:vAlign w:val="center"/>
          </w:tcPr>
          <w:p w:rsidR="00911240" w:rsidRPr="003B6E50" w:rsidRDefault="00911240" w:rsidP="005F58CD">
            <w:pPr>
              <w:autoSpaceDE w:val="0"/>
              <w:autoSpaceDN w:val="0"/>
              <w:adjustRightInd w:val="0"/>
              <w:spacing w:after="0" w:line="240" w:lineRule="auto"/>
              <w:rPr>
                <w:rFonts w:eastAsiaTheme="minorHAnsi"/>
                <w:sz w:val="24"/>
                <w:szCs w:val="24"/>
                <w:lang w:eastAsia="en-US"/>
              </w:rPr>
            </w:pPr>
            <w:r w:rsidRPr="003B6E50">
              <w:rPr>
                <w:rFonts w:eastAsiaTheme="minorHAnsi"/>
                <w:sz w:val="24"/>
                <w:szCs w:val="24"/>
                <w:lang w:eastAsia="en-US"/>
              </w:rPr>
              <w:t>Обеспечение устойчивого развития отрасли, рост показателей деятельности учреждений печатных средств массовой информации Кабардино-Балкарии</w:t>
            </w:r>
          </w:p>
        </w:tc>
      </w:tr>
      <w:tr w:rsidR="00911240" w:rsidTr="00BA504D">
        <w:tc>
          <w:tcPr>
            <w:tcW w:w="1056" w:type="dxa"/>
            <w:vAlign w:val="center"/>
          </w:tcPr>
          <w:p w:rsidR="00911240" w:rsidRPr="003B6E50" w:rsidRDefault="00911240" w:rsidP="00911240">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2.2.6.</w:t>
            </w:r>
          </w:p>
        </w:tc>
        <w:tc>
          <w:tcPr>
            <w:tcW w:w="4615" w:type="dxa"/>
            <w:vAlign w:val="center"/>
          </w:tcPr>
          <w:p w:rsidR="00911240" w:rsidRPr="003B6E50" w:rsidRDefault="00911240" w:rsidP="00911240">
            <w:pPr>
              <w:autoSpaceDE w:val="0"/>
              <w:autoSpaceDN w:val="0"/>
              <w:adjustRightInd w:val="0"/>
              <w:spacing w:after="0" w:line="240" w:lineRule="auto"/>
              <w:rPr>
                <w:rFonts w:eastAsiaTheme="minorHAnsi"/>
                <w:sz w:val="24"/>
                <w:szCs w:val="24"/>
                <w:lang w:eastAsia="en-US"/>
              </w:rPr>
            </w:pPr>
            <w:r w:rsidRPr="003B6E50">
              <w:rPr>
                <w:rFonts w:eastAsiaTheme="minorHAnsi"/>
                <w:sz w:val="24"/>
                <w:szCs w:val="24"/>
                <w:lang w:eastAsia="en-US"/>
              </w:rPr>
              <w:t>Развитие издательской деятельности</w:t>
            </w:r>
          </w:p>
        </w:tc>
        <w:tc>
          <w:tcPr>
            <w:tcW w:w="3260" w:type="dxa"/>
            <w:vAlign w:val="center"/>
          </w:tcPr>
          <w:p w:rsidR="00911240" w:rsidRPr="003B6E50" w:rsidRDefault="00911240" w:rsidP="00911240">
            <w:pPr>
              <w:autoSpaceDE w:val="0"/>
              <w:autoSpaceDN w:val="0"/>
              <w:adjustRightInd w:val="0"/>
              <w:spacing w:after="0" w:line="240" w:lineRule="auto"/>
              <w:jc w:val="center"/>
              <w:rPr>
                <w:rFonts w:eastAsiaTheme="minorHAnsi"/>
                <w:sz w:val="24"/>
                <w:szCs w:val="24"/>
                <w:lang w:eastAsia="en-US"/>
              </w:rPr>
            </w:pPr>
            <w:r>
              <w:rPr>
                <w:rFonts w:eastAsiaTheme="minorHAnsi"/>
                <w:sz w:val="24"/>
                <w:szCs w:val="24"/>
                <w:lang w:eastAsia="en-US"/>
              </w:rPr>
              <w:t>Министерство культуры</w:t>
            </w:r>
            <w:r w:rsidRPr="003B6E50">
              <w:rPr>
                <w:rFonts w:eastAsiaTheme="minorHAnsi"/>
                <w:sz w:val="24"/>
                <w:szCs w:val="24"/>
                <w:lang w:eastAsia="en-US"/>
              </w:rPr>
              <w:t xml:space="preserve"> </w:t>
            </w:r>
            <w:r>
              <w:rPr>
                <w:rFonts w:eastAsiaTheme="minorHAnsi"/>
                <w:sz w:val="24"/>
                <w:szCs w:val="24"/>
                <w:lang w:eastAsia="en-US"/>
              </w:rPr>
              <w:t>Кабардино-Балкарской Республики</w:t>
            </w:r>
          </w:p>
        </w:tc>
        <w:tc>
          <w:tcPr>
            <w:tcW w:w="1428" w:type="dxa"/>
            <w:vAlign w:val="center"/>
          </w:tcPr>
          <w:p w:rsidR="00911240" w:rsidRPr="003B6E50" w:rsidRDefault="00911240" w:rsidP="00911240">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2014</w:t>
            </w:r>
          </w:p>
        </w:tc>
        <w:tc>
          <w:tcPr>
            <w:tcW w:w="1461" w:type="dxa"/>
            <w:vAlign w:val="center"/>
          </w:tcPr>
          <w:p w:rsidR="00911240" w:rsidRPr="003B6E50" w:rsidRDefault="00911240" w:rsidP="00911240">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2018</w:t>
            </w:r>
          </w:p>
        </w:tc>
        <w:tc>
          <w:tcPr>
            <w:tcW w:w="3458" w:type="dxa"/>
            <w:vAlign w:val="center"/>
          </w:tcPr>
          <w:p w:rsidR="00911240" w:rsidRPr="003B6E50" w:rsidRDefault="00911240" w:rsidP="005F58CD">
            <w:pPr>
              <w:autoSpaceDE w:val="0"/>
              <w:autoSpaceDN w:val="0"/>
              <w:adjustRightInd w:val="0"/>
              <w:spacing w:after="0" w:line="240" w:lineRule="auto"/>
              <w:rPr>
                <w:rFonts w:eastAsiaTheme="minorHAnsi"/>
                <w:sz w:val="24"/>
                <w:szCs w:val="24"/>
                <w:lang w:eastAsia="en-US"/>
              </w:rPr>
            </w:pPr>
            <w:r w:rsidRPr="003B6E50">
              <w:rPr>
                <w:rFonts w:eastAsiaTheme="minorHAnsi"/>
                <w:sz w:val="24"/>
                <w:szCs w:val="24"/>
                <w:lang w:eastAsia="en-US"/>
              </w:rPr>
              <w:t>Обеспечение устойчивого развития отрасли, рост показателей деятельности издательства Кабардино-Балкарии, увеличение количества наименований литературы, издаваемой в рамках издаваемого тематического плана</w:t>
            </w:r>
          </w:p>
        </w:tc>
      </w:tr>
      <w:tr w:rsidR="00911240" w:rsidTr="00BA504D">
        <w:tc>
          <w:tcPr>
            <w:tcW w:w="1056" w:type="dxa"/>
            <w:vAlign w:val="center"/>
          </w:tcPr>
          <w:p w:rsidR="00911240" w:rsidRPr="003B6E50" w:rsidRDefault="00911240" w:rsidP="00911240">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2.3.</w:t>
            </w:r>
          </w:p>
        </w:tc>
        <w:tc>
          <w:tcPr>
            <w:tcW w:w="4615" w:type="dxa"/>
            <w:vAlign w:val="center"/>
          </w:tcPr>
          <w:p w:rsidR="00911240" w:rsidRPr="003B6E50" w:rsidRDefault="00911240" w:rsidP="00911240">
            <w:pPr>
              <w:autoSpaceDE w:val="0"/>
              <w:autoSpaceDN w:val="0"/>
              <w:adjustRightInd w:val="0"/>
              <w:spacing w:after="0" w:line="240" w:lineRule="auto"/>
              <w:rPr>
                <w:rFonts w:eastAsiaTheme="minorHAnsi"/>
                <w:sz w:val="24"/>
                <w:szCs w:val="24"/>
                <w:lang w:eastAsia="en-US"/>
              </w:rPr>
            </w:pPr>
            <w:r w:rsidRPr="003B6E50">
              <w:rPr>
                <w:rFonts w:eastAsiaTheme="minorHAnsi"/>
                <w:sz w:val="24"/>
                <w:szCs w:val="24"/>
                <w:lang w:eastAsia="en-US"/>
              </w:rPr>
              <w:t xml:space="preserve">Поддержка и развитие электронных средств массовой информации, </w:t>
            </w:r>
            <w:r w:rsidRPr="003B6E50">
              <w:rPr>
                <w:rFonts w:eastAsiaTheme="minorHAnsi"/>
                <w:sz w:val="24"/>
                <w:szCs w:val="24"/>
                <w:lang w:eastAsia="en-US"/>
              </w:rPr>
              <w:lastRenderedPageBreak/>
              <w:t>информационных агентств Кабардино-Балкарской Республики</w:t>
            </w:r>
          </w:p>
        </w:tc>
        <w:tc>
          <w:tcPr>
            <w:tcW w:w="3260" w:type="dxa"/>
            <w:vAlign w:val="center"/>
          </w:tcPr>
          <w:p w:rsidR="00911240" w:rsidRPr="003B6E50" w:rsidRDefault="00911240" w:rsidP="00911240">
            <w:pPr>
              <w:autoSpaceDE w:val="0"/>
              <w:autoSpaceDN w:val="0"/>
              <w:adjustRightInd w:val="0"/>
              <w:spacing w:after="0" w:line="240" w:lineRule="auto"/>
              <w:jc w:val="center"/>
              <w:rPr>
                <w:rFonts w:eastAsiaTheme="minorHAnsi"/>
                <w:sz w:val="24"/>
                <w:szCs w:val="24"/>
                <w:lang w:eastAsia="en-US"/>
              </w:rPr>
            </w:pPr>
            <w:r>
              <w:rPr>
                <w:rFonts w:eastAsiaTheme="minorHAnsi"/>
                <w:sz w:val="24"/>
                <w:szCs w:val="24"/>
                <w:lang w:eastAsia="en-US"/>
              </w:rPr>
              <w:lastRenderedPageBreak/>
              <w:t>Министерство культуры</w:t>
            </w:r>
            <w:r w:rsidRPr="003B6E50">
              <w:rPr>
                <w:rFonts w:eastAsiaTheme="minorHAnsi"/>
                <w:sz w:val="24"/>
                <w:szCs w:val="24"/>
                <w:lang w:eastAsia="en-US"/>
              </w:rPr>
              <w:t xml:space="preserve"> </w:t>
            </w:r>
            <w:r>
              <w:rPr>
                <w:rFonts w:eastAsiaTheme="minorHAnsi"/>
                <w:sz w:val="24"/>
                <w:szCs w:val="24"/>
                <w:lang w:eastAsia="en-US"/>
              </w:rPr>
              <w:t>Кабардино-Балкарской Республики</w:t>
            </w:r>
          </w:p>
        </w:tc>
        <w:tc>
          <w:tcPr>
            <w:tcW w:w="1428" w:type="dxa"/>
            <w:vAlign w:val="center"/>
          </w:tcPr>
          <w:p w:rsidR="00911240" w:rsidRPr="003B6E50" w:rsidRDefault="00911240" w:rsidP="00911240">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2014</w:t>
            </w:r>
          </w:p>
        </w:tc>
        <w:tc>
          <w:tcPr>
            <w:tcW w:w="1461" w:type="dxa"/>
            <w:vAlign w:val="center"/>
          </w:tcPr>
          <w:p w:rsidR="00911240" w:rsidRPr="003B6E50" w:rsidRDefault="00911240" w:rsidP="00911240">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2018</w:t>
            </w:r>
          </w:p>
        </w:tc>
        <w:tc>
          <w:tcPr>
            <w:tcW w:w="3458" w:type="dxa"/>
            <w:vAlign w:val="center"/>
          </w:tcPr>
          <w:p w:rsidR="00911240" w:rsidRPr="003B6E50" w:rsidRDefault="00911240" w:rsidP="005F58CD">
            <w:pPr>
              <w:autoSpaceDE w:val="0"/>
              <w:autoSpaceDN w:val="0"/>
              <w:adjustRightInd w:val="0"/>
              <w:spacing w:after="0" w:line="240" w:lineRule="auto"/>
              <w:rPr>
                <w:rFonts w:eastAsiaTheme="minorHAnsi"/>
                <w:sz w:val="24"/>
                <w:szCs w:val="24"/>
                <w:lang w:eastAsia="en-US"/>
              </w:rPr>
            </w:pPr>
          </w:p>
        </w:tc>
      </w:tr>
      <w:tr w:rsidR="00911240" w:rsidTr="00BA504D">
        <w:tc>
          <w:tcPr>
            <w:tcW w:w="1056" w:type="dxa"/>
            <w:vAlign w:val="center"/>
          </w:tcPr>
          <w:p w:rsidR="00911240" w:rsidRPr="003B6E50" w:rsidRDefault="00911240" w:rsidP="00911240">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2.3.1.</w:t>
            </w:r>
          </w:p>
        </w:tc>
        <w:tc>
          <w:tcPr>
            <w:tcW w:w="4615" w:type="dxa"/>
            <w:vAlign w:val="center"/>
          </w:tcPr>
          <w:p w:rsidR="00911240" w:rsidRPr="003B6E50" w:rsidRDefault="00911240" w:rsidP="00911240">
            <w:pPr>
              <w:autoSpaceDE w:val="0"/>
              <w:autoSpaceDN w:val="0"/>
              <w:adjustRightInd w:val="0"/>
              <w:spacing w:after="0" w:line="240" w:lineRule="auto"/>
              <w:rPr>
                <w:rFonts w:eastAsiaTheme="minorHAnsi"/>
                <w:sz w:val="24"/>
                <w:szCs w:val="24"/>
                <w:lang w:eastAsia="en-US"/>
              </w:rPr>
            </w:pPr>
            <w:r w:rsidRPr="003B6E50">
              <w:rPr>
                <w:rFonts w:eastAsiaTheme="minorHAnsi"/>
                <w:sz w:val="24"/>
                <w:szCs w:val="24"/>
                <w:lang w:eastAsia="en-US"/>
              </w:rPr>
              <w:t>Модернизация технологической базы телеканала ГКУ "Вещательный телевизионный канал "Кабардино-Балкария"</w:t>
            </w:r>
          </w:p>
        </w:tc>
        <w:tc>
          <w:tcPr>
            <w:tcW w:w="3260" w:type="dxa"/>
            <w:vAlign w:val="center"/>
          </w:tcPr>
          <w:p w:rsidR="00911240" w:rsidRPr="003B6E50" w:rsidRDefault="00911240" w:rsidP="00911240">
            <w:pPr>
              <w:autoSpaceDE w:val="0"/>
              <w:autoSpaceDN w:val="0"/>
              <w:adjustRightInd w:val="0"/>
              <w:spacing w:after="0" w:line="240" w:lineRule="auto"/>
              <w:jc w:val="center"/>
              <w:rPr>
                <w:rFonts w:eastAsiaTheme="minorHAnsi"/>
                <w:sz w:val="24"/>
                <w:szCs w:val="24"/>
                <w:lang w:eastAsia="en-US"/>
              </w:rPr>
            </w:pPr>
            <w:r>
              <w:rPr>
                <w:rFonts w:eastAsiaTheme="minorHAnsi"/>
                <w:sz w:val="24"/>
                <w:szCs w:val="24"/>
                <w:lang w:eastAsia="en-US"/>
              </w:rPr>
              <w:t>Министерство культуры</w:t>
            </w:r>
            <w:r w:rsidRPr="003B6E50">
              <w:rPr>
                <w:rFonts w:eastAsiaTheme="minorHAnsi"/>
                <w:sz w:val="24"/>
                <w:szCs w:val="24"/>
                <w:lang w:eastAsia="en-US"/>
              </w:rPr>
              <w:t xml:space="preserve"> </w:t>
            </w:r>
            <w:r>
              <w:rPr>
                <w:rFonts w:eastAsiaTheme="minorHAnsi"/>
                <w:sz w:val="24"/>
                <w:szCs w:val="24"/>
                <w:lang w:eastAsia="en-US"/>
              </w:rPr>
              <w:t>Кабардино-Балкарской Республики</w:t>
            </w:r>
          </w:p>
        </w:tc>
        <w:tc>
          <w:tcPr>
            <w:tcW w:w="1428" w:type="dxa"/>
            <w:vAlign w:val="center"/>
          </w:tcPr>
          <w:p w:rsidR="00911240" w:rsidRPr="003B6E50" w:rsidRDefault="00911240" w:rsidP="00911240">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2014</w:t>
            </w:r>
          </w:p>
        </w:tc>
        <w:tc>
          <w:tcPr>
            <w:tcW w:w="1461" w:type="dxa"/>
            <w:vAlign w:val="center"/>
          </w:tcPr>
          <w:p w:rsidR="00911240" w:rsidRPr="003B6E50" w:rsidRDefault="00911240" w:rsidP="00911240">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2018</w:t>
            </w:r>
          </w:p>
        </w:tc>
        <w:tc>
          <w:tcPr>
            <w:tcW w:w="3458" w:type="dxa"/>
            <w:vAlign w:val="center"/>
          </w:tcPr>
          <w:p w:rsidR="00911240" w:rsidRPr="003B6E50" w:rsidRDefault="00911240" w:rsidP="005F58CD">
            <w:pPr>
              <w:autoSpaceDE w:val="0"/>
              <w:autoSpaceDN w:val="0"/>
              <w:adjustRightInd w:val="0"/>
              <w:spacing w:after="0" w:line="240" w:lineRule="auto"/>
              <w:rPr>
                <w:rFonts w:eastAsiaTheme="minorHAnsi"/>
                <w:sz w:val="24"/>
                <w:szCs w:val="24"/>
                <w:lang w:eastAsia="en-US"/>
              </w:rPr>
            </w:pPr>
            <w:r w:rsidRPr="003B6E50">
              <w:rPr>
                <w:rFonts w:eastAsiaTheme="minorHAnsi"/>
                <w:sz w:val="24"/>
                <w:szCs w:val="24"/>
                <w:lang w:eastAsia="en-US"/>
              </w:rPr>
              <w:t>Обеспечение круглосуточного вещания с техническими показателями, соответствующими требованиям вхождения в мультиплексы цифрового эфирного вещания Российской Федерации</w:t>
            </w:r>
          </w:p>
        </w:tc>
      </w:tr>
      <w:tr w:rsidR="00911240" w:rsidTr="00BA504D">
        <w:tc>
          <w:tcPr>
            <w:tcW w:w="1056" w:type="dxa"/>
            <w:vAlign w:val="center"/>
          </w:tcPr>
          <w:p w:rsidR="00911240" w:rsidRPr="003B6E50" w:rsidRDefault="00911240" w:rsidP="00911240">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2.3.2.</w:t>
            </w:r>
          </w:p>
        </w:tc>
        <w:tc>
          <w:tcPr>
            <w:tcW w:w="4615" w:type="dxa"/>
            <w:vAlign w:val="center"/>
          </w:tcPr>
          <w:p w:rsidR="00911240" w:rsidRPr="003B6E50" w:rsidRDefault="00911240" w:rsidP="00911240">
            <w:pPr>
              <w:autoSpaceDE w:val="0"/>
              <w:autoSpaceDN w:val="0"/>
              <w:adjustRightInd w:val="0"/>
              <w:spacing w:after="0" w:line="240" w:lineRule="auto"/>
              <w:rPr>
                <w:rFonts w:eastAsiaTheme="minorHAnsi"/>
                <w:sz w:val="24"/>
                <w:szCs w:val="24"/>
                <w:lang w:eastAsia="en-US"/>
              </w:rPr>
            </w:pPr>
            <w:r w:rsidRPr="003B6E50">
              <w:rPr>
                <w:rFonts w:eastAsiaTheme="minorHAnsi"/>
                <w:sz w:val="24"/>
                <w:szCs w:val="24"/>
                <w:lang w:eastAsia="en-US"/>
              </w:rPr>
              <w:t>Развитие электронных средств массовой информации</w:t>
            </w:r>
          </w:p>
        </w:tc>
        <w:tc>
          <w:tcPr>
            <w:tcW w:w="3260" w:type="dxa"/>
            <w:vAlign w:val="center"/>
          </w:tcPr>
          <w:p w:rsidR="00911240" w:rsidRPr="003B6E50" w:rsidRDefault="00911240" w:rsidP="00911240">
            <w:pPr>
              <w:autoSpaceDE w:val="0"/>
              <w:autoSpaceDN w:val="0"/>
              <w:adjustRightInd w:val="0"/>
              <w:spacing w:after="0" w:line="240" w:lineRule="auto"/>
              <w:jc w:val="center"/>
              <w:rPr>
                <w:rFonts w:eastAsiaTheme="minorHAnsi"/>
                <w:sz w:val="24"/>
                <w:szCs w:val="24"/>
                <w:lang w:eastAsia="en-US"/>
              </w:rPr>
            </w:pPr>
            <w:r>
              <w:rPr>
                <w:rFonts w:eastAsiaTheme="minorHAnsi"/>
                <w:sz w:val="24"/>
                <w:szCs w:val="24"/>
                <w:lang w:eastAsia="en-US"/>
              </w:rPr>
              <w:t>Министерство культуры</w:t>
            </w:r>
            <w:r w:rsidRPr="003B6E50">
              <w:rPr>
                <w:rFonts w:eastAsiaTheme="minorHAnsi"/>
                <w:sz w:val="24"/>
                <w:szCs w:val="24"/>
                <w:lang w:eastAsia="en-US"/>
              </w:rPr>
              <w:t xml:space="preserve"> </w:t>
            </w:r>
            <w:r>
              <w:rPr>
                <w:rFonts w:eastAsiaTheme="minorHAnsi"/>
                <w:sz w:val="24"/>
                <w:szCs w:val="24"/>
                <w:lang w:eastAsia="en-US"/>
              </w:rPr>
              <w:t>Кабардино-Балкарской Республики</w:t>
            </w:r>
          </w:p>
        </w:tc>
        <w:tc>
          <w:tcPr>
            <w:tcW w:w="1428" w:type="dxa"/>
            <w:vAlign w:val="center"/>
          </w:tcPr>
          <w:p w:rsidR="00911240" w:rsidRPr="003B6E50" w:rsidRDefault="00911240" w:rsidP="00911240">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2014</w:t>
            </w:r>
          </w:p>
        </w:tc>
        <w:tc>
          <w:tcPr>
            <w:tcW w:w="1461" w:type="dxa"/>
            <w:vAlign w:val="center"/>
          </w:tcPr>
          <w:p w:rsidR="00911240" w:rsidRPr="003B6E50" w:rsidRDefault="00911240" w:rsidP="00911240">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2018</w:t>
            </w:r>
          </w:p>
        </w:tc>
        <w:tc>
          <w:tcPr>
            <w:tcW w:w="3458" w:type="dxa"/>
            <w:vAlign w:val="center"/>
          </w:tcPr>
          <w:p w:rsidR="00911240" w:rsidRPr="003B6E50" w:rsidRDefault="00911240" w:rsidP="005F58CD">
            <w:pPr>
              <w:autoSpaceDE w:val="0"/>
              <w:autoSpaceDN w:val="0"/>
              <w:adjustRightInd w:val="0"/>
              <w:spacing w:after="0" w:line="240" w:lineRule="auto"/>
              <w:rPr>
                <w:rFonts w:eastAsiaTheme="minorHAnsi"/>
                <w:sz w:val="24"/>
                <w:szCs w:val="24"/>
                <w:lang w:eastAsia="en-US"/>
              </w:rPr>
            </w:pPr>
            <w:r w:rsidRPr="003B6E50">
              <w:rPr>
                <w:rFonts w:eastAsiaTheme="minorHAnsi"/>
                <w:sz w:val="24"/>
                <w:szCs w:val="24"/>
                <w:lang w:eastAsia="en-US"/>
              </w:rPr>
              <w:t>Обеспечение устойчивого развития отрасли, рост показателей деятельности учреждений электронных средств массовой информации Кабардино-Балкарии, вхождение в мультиплексы цифрового эфирного вещания Российской Федерации</w:t>
            </w:r>
          </w:p>
        </w:tc>
      </w:tr>
      <w:tr w:rsidR="00911240" w:rsidTr="00BA504D">
        <w:tc>
          <w:tcPr>
            <w:tcW w:w="1056" w:type="dxa"/>
            <w:vAlign w:val="center"/>
          </w:tcPr>
          <w:p w:rsidR="00911240" w:rsidRPr="003B6E50" w:rsidRDefault="00911240" w:rsidP="00911240">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2.3.3.</w:t>
            </w:r>
          </w:p>
        </w:tc>
        <w:tc>
          <w:tcPr>
            <w:tcW w:w="4615" w:type="dxa"/>
            <w:vAlign w:val="center"/>
          </w:tcPr>
          <w:p w:rsidR="00911240" w:rsidRPr="003B6E50" w:rsidRDefault="00911240" w:rsidP="00911240">
            <w:pPr>
              <w:autoSpaceDE w:val="0"/>
              <w:autoSpaceDN w:val="0"/>
              <w:adjustRightInd w:val="0"/>
              <w:spacing w:after="0" w:line="240" w:lineRule="auto"/>
              <w:rPr>
                <w:rFonts w:eastAsiaTheme="minorHAnsi"/>
                <w:sz w:val="24"/>
                <w:szCs w:val="24"/>
                <w:lang w:eastAsia="en-US"/>
              </w:rPr>
            </w:pPr>
            <w:r w:rsidRPr="003B6E50">
              <w:rPr>
                <w:rFonts w:eastAsiaTheme="minorHAnsi"/>
                <w:sz w:val="24"/>
                <w:szCs w:val="24"/>
                <w:lang w:eastAsia="en-US"/>
              </w:rPr>
              <w:t>Приобретение цифровых телевизионных приставок пенсионерам, имеющим среднедушевой доход менее величины прожиточного минимума, установленного в регионе для пенсионеров</w:t>
            </w:r>
          </w:p>
        </w:tc>
        <w:tc>
          <w:tcPr>
            <w:tcW w:w="3260" w:type="dxa"/>
            <w:vAlign w:val="center"/>
          </w:tcPr>
          <w:p w:rsidR="00911240" w:rsidRPr="003B6E50" w:rsidRDefault="00911240" w:rsidP="00911240">
            <w:pPr>
              <w:autoSpaceDE w:val="0"/>
              <w:autoSpaceDN w:val="0"/>
              <w:adjustRightInd w:val="0"/>
              <w:spacing w:after="0" w:line="240" w:lineRule="auto"/>
              <w:jc w:val="center"/>
              <w:rPr>
                <w:rFonts w:eastAsiaTheme="minorHAnsi"/>
                <w:sz w:val="24"/>
                <w:szCs w:val="24"/>
                <w:lang w:eastAsia="en-US"/>
              </w:rPr>
            </w:pPr>
            <w:r>
              <w:rPr>
                <w:rFonts w:eastAsiaTheme="minorHAnsi"/>
                <w:sz w:val="24"/>
                <w:szCs w:val="24"/>
                <w:lang w:eastAsia="en-US"/>
              </w:rPr>
              <w:t>Министерство культуры</w:t>
            </w:r>
            <w:r w:rsidRPr="003B6E50">
              <w:rPr>
                <w:rFonts w:eastAsiaTheme="minorHAnsi"/>
                <w:sz w:val="24"/>
                <w:szCs w:val="24"/>
                <w:lang w:eastAsia="en-US"/>
              </w:rPr>
              <w:t xml:space="preserve"> </w:t>
            </w:r>
            <w:r>
              <w:rPr>
                <w:rFonts w:eastAsiaTheme="minorHAnsi"/>
                <w:sz w:val="24"/>
                <w:szCs w:val="24"/>
                <w:lang w:eastAsia="en-US"/>
              </w:rPr>
              <w:t>Кабардино-Балкарской Республики</w:t>
            </w:r>
          </w:p>
        </w:tc>
        <w:tc>
          <w:tcPr>
            <w:tcW w:w="1428" w:type="dxa"/>
            <w:vAlign w:val="center"/>
          </w:tcPr>
          <w:p w:rsidR="00911240" w:rsidRPr="003B6E50" w:rsidRDefault="00911240" w:rsidP="00911240">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2014</w:t>
            </w:r>
          </w:p>
        </w:tc>
        <w:tc>
          <w:tcPr>
            <w:tcW w:w="1461" w:type="dxa"/>
            <w:vAlign w:val="center"/>
          </w:tcPr>
          <w:p w:rsidR="00911240" w:rsidRPr="003B6E50" w:rsidRDefault="00911240" w:rsidP="00911240">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2018</w:t>
            </w:r>
          </w:p>
        </w:tc>
        <w:tc>
          <w:tcPr>
            <w:tcW w:w="3458" w:type="dxa"/>
            <w:vAlign w:val="center"/>
          </w:tcPr>
          <w:p w:rsidR="00911240" w:rsidRPr="003B6E50" w:rsidRDefault="00911240" w:rsidP="005F58CD">
            <w:pPr>
              <w:autoSpaceDE w:val="0"/>
              <w:autoSpaceDN w:val="0"/>
              <w:adjustRightInd w:val="0"/>
              <w:spacing w:after="0" w:line="240" w:lineRule="auto"/>
              <w:rPr>
                <w:rFonts w:eastAsiaTheme="minorHAnsi"/>
                <w:sz w:val="24"/>
                <w:szCs w:val="24"/>
                <w:lang w:eastAsia="en-US"/>
              </w:rPr>
            </w:pPr>
            <w:r w:rsidRPr="003B6E50">
              <w:rPr>
                <w:rFonts w:eastAsiaTheme="minorHAnsi"/>
                <w:sz w:val="24"/>
                <w:szCs w:val="24"/>
                <w:lang w:eastAsia="en-US"/>
              </w:rPr>
              <w:t>Обеспечение доступа незащищенных слоев общества к качественным информационным продуктам</w:t>
            </w:r>
          </w:p>
        </w:tc>
      </w:tr>
      <w:tr w:rsidR="00911240" w:rsidTr="00BA504D">
        <w:tc>
          <w:tcPr>
            <w:tcW w:w="1056" w:type="dxa"/>
            <w:vAlign w:val="center"/>
          </w:tcPr>
          <w:p w:rsidR="00911240" w:rsidRPr="003B6E50" w:rsidRDefault="00911240" w:rsidP="00911240">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2.3.4.</w:t>
            </w:r>
          </w:p>
        </w:tc>
        <w:tc>
          <w:tcPr>
            <w:tcW w:w="4615" w:type="dxa"/>
            <w:vAlign w:val="center"/>
          </w:tcPr>
          <w:p w:rsidR="00911240" w:rsidRPr="003B6E50" w:rsidRDefault="00911240" w:rsidP="00911240">
            <w:pPr>
              <w:autoSpaceDE w:val="0"/>
              <w:autoSpaceDN w:val="0"/>
              <w:adjustRightInd w:val="0"/>
              <w:spacing w:after="0" w:line="240" w:lineRule="auto"/>
              <w:rPr>
                <w:rFonts w:eastAsiaTheme="minorHAnsi"/>
                <w:sz w:val="24"/>
                <w:szCs w:val="24"/>
                <w:lang w:eastAsia="en-US"/>
              </w:rPr>
            </w:pPr>
            <w:r w:rsidRPr="003B6E50">
              <w:rPr>
                <w:rFonts w:eastAsiaTheme="minorHAnsi"/>
                <w:sz w:val="24"/>
                <w:szCs w:val="24"/>
                <w:lang w:eastAsia="en-US"/>
              </w:rPr>
              <w:t>Приобретение авторских прав на использование обнародованных произведений</w:t>
            </w:r>
          </w:p>
        </w:tc>
        <w:tc>
          <w:tcPr>
            <w:tcW w:w="3260" w:type="dxa"/>
            <w:vAlign w:val="center"/>
          </w:tcPr>
          <w:p w:rsidR="00911240" w:rsidRPr="003B6E50" w:rsidRDefault="00911240" w:rsidP="00911240">
            <w:pPr>
              <w:autoSpaceDE w:val="0"/>
              <w:autoSpaceDN w:val="0"/>
              <w:adjustRightInd w:val="0"/>
              <w:spacing w:after="0" w:line="240" w:lineRule="auto"/>
              <w:jc w:val="center"/>
              <w:rPr>
                <w:rFonts w:eastAsiaTheme="minorHAnsi"/>
                <w:sz w:val="24"/>
                <w:szCs w:val="24"/>
                <w:lang w:eastAsia="en-US"/>
              </w:rPr>
            </w:pPr>
            <w:r>
              <w:rPr>
                <w:rFonts w:eastAsiaTheme="minorHAnsi"/>
                <w:sz w:val="24"/>
                <w:szCs w:val="24"/>
                <w:lang w:eastAsia="en-US"/>
              </w:rPr>
              <w:t>Министерство культуры</w:t>
            </w:r>
            <w:r w:rsidRPr="003B6E50">
              <w:rPr>
                <w:rFonts w:eastAsiaTheme="minorHAnsi"/>
                <w:sz w:val="24"/>
                <w:szCs w:val="24"/>
                <w:lang w:eastAsia="en-US"/>
              </w:rPr>
              <w:t xml:space="preserve"> </w:t>
            </w:r>
            <w:r>
              <w:rPr>
                <w:rFonts w:eastAsiaTheme="minorHAnsi"/>
                <w:sz w:val="24"/>
                <w:szCs w:val="24"/>
                <w:lang w:eastAsia="en-US"/>
              </w:rPr>
              <w:t>Кабардино-Балкарской Республики</w:t>
            </w:r>
          </w:p>
        </w:tc>
        <w:tc>
          <w:tcPr>
            <w:tcW w:w="1428" w:type="dxa"/>
            <w:vAlign w:val="center"/>
          </w:tcPr>
          <w:p w:rsidR="00911240" w:rsidRPr="003B6E50" w:rsidRDefault="00911240" w:rsidP="00911240">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2014</w:t>
            </w:r>
          </w:p>
        </w:tc>
        <w:tc>
          <w:tcPr>
            <w:tcW w:w="1461" w:type="dxa"/>
            <w:vAlign w:val="center"/>
          </w:tcPr>
          <w:p w:rsidR="00911240" w:rsidRPr="003B6E50" w:rsidRDefault="00911240" w:rsidP="00911240">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2018</w:t>
            </w:r>
          </w:p>
        </w:tc>
        <w:tc>
          <w:tcPr>
            <w:tcW w:w="3458" w:type="dxa"/>
            <w:vAlign w:val="center"/>
          </w:tcPr>
          <w:p w:rsidR="00911240" w:rsidRPr="003B6E50" w:rsidRDefault="00911240" w:rsidP="005F58CD">
            <w:pPr>
              <w:autoSpaceDE w:val="0"/>
              <w:autoSpaceDN w:val="0"/>
              <w:adjustRightInd w:val="0"/>
              <w:spacing w:after="0" w:line="240" w:lineRule="auto"/>
              <w:rPr>
                <w:rFonts w:eastAsiaTheme="minorHAnsi"/>
                <w:sz w:val="24"/>
                <w:szCs w:val="24"/>
                <w:lang w:eastAsia="en-US"/>
              </w:rPr>
            </w:pPr>
            <w:r w:rsidRPr="003B6E50">
              <w:rPr>
                <w:rFonts w:eastAsiaTheme="minorHAnsi"/>
                <w:sz w:val="24"/>
                <w:szCs w:val="24"/>
                <w:lang w:eastAsia="en-US"/>
              </w:rPr>
              <w:t>Разнообразный контент республиканских средств массовой информации</w:t>
            </w:r>
          </w:p>
        </w:tc>
      </w:tr>
      <w:tr w:rsidR="00911240" w:rsidTr="00BA504D">
        <w:tc>
          <w:tcPr>
            <w:tcW w:w="1056" w:type="dxa"/>
            <w:vAlign w:val="center"/>
          </w:tcPr>
          <w:p w:rsidR="00911240" w:rsidRPr="003B6E50" w:rsidRDefault="00911240" w:rsidP="00911240">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2.3.5.</w:t>
            </w:r>
          </w:p>
        </w:tc>
        <w:tc>
          <w:tcPr>
            <w:tcW w:w="4615" w:type="dxa"/>
            <w:vAlign w:val="center"/>
          </w:tcPr>
          <w:p w:rsidR="00911240" w:rsidRPr="003B6E50" w:rsidRDefault="00911240" w:rsidP="00911240">
            <w:pPr>
              <w:autoSpaceDE w:val="0"/>
              <w:autoSpaceDN w:val="0"/>
              <w:adjustRightInd w:val="0"/>
              <w:spacing w:after="0" w:line="240" w:lineRule="auto"/>
              <w:rPr>
                <w:rFonts w:eastAsiaTheme="minorHAnsi"/>
                <w:sz w:val="24"/>
                <w:szCs w:val="24"/>
                <w:lang w:eastAsia="en-US"/>
              </w:rPr>
            </w:pPr>
            <w:r w:rsidRPr="003B6E50">
              <w:rPr>
                <w:rFonts w:eastAsiaTheme="minorHAnsi"/>
                <w:sz w:val="24"/>
                <w:szCs w:val="24"/>
                <w:lang w:eastAsia="en-US"/>
              </w:rPr>
              <w:t>Проведение измерений аудиторий электронных средств массовой информации</w:t>
            </w:r>
          </w:p>
        </w:tc>
        <w:tc>
          <w:tcPr>
            <w:tcW w:w="3260" w:type="dxa"/>
            <w:vAlign w:val="center"/>
          </w:tcPr>
          <w:p w:rsidR="00911240" w:rsidRPr="003B6E50" w:rsidRDefault="00911240" w:rsidP="00911240">
            <w:pPr>
              <w:autoSpaceDE w:val="0"/>
              <w:autoSpaceDN w:val="0"/>
              <w:adjustRightInd w:val="0"/>
              <w:spacing w:after="0" w:line="240" w:lineRule="auto"/>
              <w:jc w:val="center"/>
              <w:rPr>
                <w:rFonts w:eastAsiaTheme="minorHAnsi"/>
                <w:sz w:val="24"/>
                <w:szCs w:val="24"/>
                <w:lang w:eastAsia="en-US"/>
              </w:rPr>
            </w:pPr>
            <w:r>
              <w:rPr>
                <w:rFonts w:eastAsiaTheme="minorHAnsi"/>
                <w:sz w:val="24"/>
                <w:szCs w:val="24"/>
                <w:lang w:eastAsia="en-US"/>
              </w:rPr>
              <w:t>Министерство культуры</w:t>
            </w:r>
            <w:r w:rsidRPr="003B6E50">
              <w:rPr>
                <w:rFonts w:eastAsiaTheme="minorHAnsi"/>
                <w:sz w:val="24"/>
                <w:szCs w:val="24"/>
                <w:lang w:eastAsia="en-US"/>
              </w:rPr>
              <w:t xml:space="preserve"> </w:t>
            </w:r>
            <w:r>
              <w:rPr>
                <w:rFonts w:eastAsiaTheme="minorHAnsi"/>
                <w:sz w:val="24"/>
                <w:szCs w:val="24"/>
                <w:lang w:eastAsia="en-US"/>
              </w:rPr>
              <w:t>Кабардино-Балкарской Республики</w:t>
            </w:r>
          </w:p>
        </w:tc>
        <w:tc>
          <w:tcPr>
            <w:tcW w:w="1428" w:type="dxa"/>
            <w:vAlign w:val="center"/>
          </w:tcPr>
          <w:p w:rsidR="00911240" w:rsidRPr="003B6E50" w:rsidRDefault="00911240" w:rsidP="00911240">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2014</w:t>
            </w:r>
          </w:p>
        </w:tc>
        <w:tc>
          <w:tcPr>
            <w:tcW w:w="1461" w:type="dxa"/>
            <w:vAlign w:val="center"/>
          </w:tcPr>
          <w:p w:rsidR="00911240" w:rsidRPr="003B6E50" w:rsidRDefault="00911240" w:rsidP="00911240">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2018</w:t>
            </w:r>
          </w:p>
        </w:tc>
        <w:tc>
          <w:tcPr>
            <w:tcW w:w="3458" w:type="dxa"/>
            <w:vAlign w:val="center"/>
          </w:tcPr>
          <w:p w:rsidR="00911240" w:rsidRPr="003B6E50" w:rsidRDefault="00911240" w:rsidP="005F58CD">
            <w:pPr>
              <w:autoSpaceDE w:val="0"/>
              <w:autoSpaceDN w:val="0"/>
              <w:adjustRightInd w:val="0"/>
              <w:spacing w:after="0" w:line="240" w:lineRule="auto"/>
              <w:rPr>
                <w:rFonts w:eastAsiaTheme="minorHAnsi"/>
                <w:sz w:val="24"/>
                <w:szCs w:val="24"/>
                <w:lang w:eastAsia="en-US"/>
              </w:rPr>
            </w:pPr>
            <w:r w:rsidRPr="003B6E50">
              <w:rPr>
                <w:rFonts w:eastAsiaTheme="minorHAnsi"/>
                <w:sz w:val="24"/>
                <w:szCs w:val="24"/>
                <w:lang w:eastAsia="en-US"/>
              </w:rPr>
              <w:t>Ориентированность электронных средств массовой информации республики на интересы и потребности населения</w:t>
            </w:r>
          </w:p>
        </w:tc>
      </w:tr>
      <w:tr w:rsidR="00911240" w:rsidTr="00BA504D">
        <w:tc>
          <w:tcPr>
            <w:tcW w:w="1056" w:type="dxa"/>
            <w:vAlign w:val="center"/>
          </w:tcPr>
          <w:p w:rsidR="00911240" w:rsidRPr="003B6E50" w:rsidRDefault="00911240" w:rsidP="00911240">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lastRenderedPageBreak/>
              <w:t>2.4.</w:t>
            </w:r>
          </w:p>
        </w:tc>
        <w:tc>
          <w:tcPr>
            <w:tcW w:w="4615" w:type="dxa"/>
            <w:vAlign w:val="center"/>
          </w:tcPr>
          <w:p w:rsidR="00911240" w:rsidRPr="003B6E50" w:rsidRDefault="00911240" w:rsidP="00911240">
            <w:pPr>
              <w:autoSpaceDE w:val="0"/>
              <w:autoSpaceDN w:val="0"/>
              <w:adjustRightInd w:val="0"/>
              <w:spacing w:after="0" w:line="240" w:lineRule="auto"/>
              <w:rPr>
                <w:rFonts w:eastAsiaTheme="minorHAnsi"/>
                <w:sz w:val="24"/>
                <w:szCs w:val="24"/>
                <w:lang w:eastAsia="en-US"/>
              </w:rPr>
            </w:pPr>
            <w:r w:rsidRPr="003B6E50">
              <w:rPr>
                <w:rFonts w:eastAsiaTheme="minorHAnsi"/>
                <w:sz w:val="24"/>
                <w:szCs w:val="24"/>
                <w:lang w:eastAsia="en-US"/>
              </w:rPr>
              <w:t>Подготовка, переподготовка и поощрение сотрудников сферы средств массовой информации Кабардино-Балкарской Республики</w:t>
            </w:r>
          </w:p>
        </w:tc>
        <w:tc>
          <w:tcPr>
            <w:tcW w:w="3260" w:type="dxa"/>
            <w:vAlign w:val="center"/>
          </w:tcPr>
          <w:p w:rsidR="00911240" w:rsidRPr="003B6E50" w:rsidRDefault="00911240" w:rsidP="00911240">
            <w:pPr>
              <w:autoSpaceDE w:val="0"/>
              <w:autoSpaceDN w:val="0"/>
              <w:adjustRightInd w:val="0"/>
              <w:spacing w:after="0" w:line="240" w:lineRule="auto"/>
              <w:jc w:val="center"/>
              <w:rPr>
                <w:rFonts w:eastAsiaTheme="minorHAnsi"/>
                <w:sz w:val="24"/>
                <w:szCs w:val="24"/>
                <w:lang w:eastAsia="en-US"/>
              </w:rPr>
            </w:pPr>
            <w:r>
              <w:rPr>
                <w:rFonts w:eastAsiaTheme="minorHAnsi"/>
                <w:sz w:val="24"/>
                <w:szCs w:val="24"/>
                <w:lang w:eastAsia="en-US"/>
              </w:rPr>
              <w:t>Министерство культуры</w:t>
            </w:r>
            <w:r w:rsidRPr="003B6E50">
              <w:rPr>
                <w:rFonts w:eastAsiaTheme="minorHAnsi"/>
                <w:sz w:val="24"/>
                <w:szCs w:val="24"/>
                <w:lang w:eastAsia="en-US"/>
              </w:rPr>
              <w:t xml:space="preserve"> </w:t>
            </w:r>
            <w:r>
              <w:rPr>
                <w:rFonts w:eastAsiaTheme="minorHAnsi"/>
                <w:sz w:val="24"/>
                <w:szCs w:val="24"/>
                <w:lang w:eastAsia="en-US"/>
              </w:rPr>
              <w:t>Кабардино-Балкарской Республики</w:t>
            </w:r>
          </w:p>
        </w:tc>
        <w:tc>
          <w:tcPr>
            <w:tcW w:w="1428" w:type="dxa"/>
            <w:vAlign w:val="center"/>
          </w:tcPr>
          <w:p w:rsidR="00911240" w:rsidRPr="003B6E50" w:rsidRDefault="00911240" w:rsidP="00911240">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2014</w:t>
            </w:r>
          </w:p>
        </w:tc>
        <w:tc>
          <w:tcPr>
            <w:tcW w:w="1461" w:type="dxa"/>
            <w:vAlign w:val="center"/>
          </w:tcPr>
          <w:p w:rsidR="00911240" w:rsidRPr="003B6E50" w:rsidRDefault="00911240" w:rsidP="00911240">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2018</w:t>
            </w:r>
          </w:p>
        </w:tc>
        <w:tc>
          <w:tcPr>
            <w:tcW w:w="3458" w:type="dxa"/>
            <w:vAlign w:val="center"/>
          </w:tcPr>
          <w:p w:rsidR="00911240" w:rsidRPr="003B6E50" w:rsidRDefault="00911240" w:rsidP="005F58CD">
            <w:pPr>
              <w:autoSpaceDE w:val="0"/>
              <w:autoSpaceDN w:val="0"/>
              <w:adjustRightInd w:val="0"/>
              <w:spacing w:after="0" w:line="240" w:lineRule="auto"/>
              <w:rPr>
                <w:rFonts w:eastAsiaTheme="minorHAnsi"/>
                <w:sz w:val="24"/>
                <w:szCs w:val="24"/>
                <w:lang w:eastAsia="en-US"/>
              </w:rPr>
            </w:pPr>
          </w:p>
        </w:tc>
      </w:tr>
      <w:tr w:rsidR="00911240" w:rsidTr="00BA504D">
        <w:tc>
          <w:tcPr>
            <w:tcW w:w="1056" w:type="dxa"/>
            <w:vAlign w:val="center"/>
          </w:tcPr>
          <w:p w:rsidR="00911240" w:rsidRPr="003B6E50" w:rsidRDefault="00911240" w:rsidP="00911240">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2.4.1.</w:t>
            </w:r>
          </w:p>
        </w:tc>
        <w:tc>
          <w:tcPr>
            <w:tcW w:w="4615" w:type="dxa"/>
            <w:vAlign w:val="center"/>
          </w:tcPr>
          <w:p w:rsidR="00911240" w:rsidRPr="003B6E50" w:rsidRDefault="00911240" w:rsidP="00911240">
            <w:pPr>
              <w:autoSpaceDE w:val="0"/>
              <w:autoSpaceDN w:val="0"/>
              <w:adjustRightInd w:val="0"/>
              <w:spacing w:after="0" w:line="240" w:lineRule="auto"/>
              <w:rPr>
                <w:rFonts w:eastAsiaTheme="minorHAnsi"/>
                <w:sz w:val="24"/>
                <w:szCs w:val="24"/>
                <w:lang w:eastAsia="en-US"/>
              </w:rPr>
            </w:pPr>
            <w:r w:rsidRPr="003B6E50">
              <w:rPr>
                <w:rFonts w:eastAsiaTheme="minorHAnsi"/>
                <w:sz w:val="24"/>
                <w:szCs w:val="24"/>
                <w:lang w:eastAsia="en-US"/>
              </w:rPr>
              <w:t>Организация мероприятий по профессиональной переподготовке, повышению квалификации и стажировке сотрудников учреждений средств массовых коммуникаций, печати и полиграфии республики</w:t>
            </w:r>
          </w:p>
        </w:tc>
        <w:tc>
          <w:tcPr>
            <w:tcW w:w="3260" w:type="dxa"/>
            <w:vAlign w:val="center"/>
          </w:tcPr>
          <w:p w:rsidR="00911240" w:rsidRPr="003B6E50" w:rsidRDefault="00911240" w:rsidP="00911240">
            <w:pPr>
              <w:autoSpaceDE w:val="0"/>
              <w:autoSpaceDN w:val="0"/>
              <w:adjustRightInd w:val="0"/>
              <w:spacing w:after="0" w:line="240" w:lineRule="auto"/>
              <w:jc w:val="center"/>
              <w:rPr>
                <w:rFonts w:eastAsiaTheme="minorHAnsi"/>
                <w:sz w:val="24"/>
                <w:szCs w:val="24"/>
                <w:lang w:eastAsia="en-US"/>
              </w:rPr>
            </w:pPr>
            <w:r>
              <w:rPr>
                <w:rFonts w:eastAsiaTheme="minorHAnsi"/>
                <w:sz w:val="24"/>
                <w:szCs w:val="24"/>
                <w:lang w:eastAsia="en-US"/>
              </w:rPr>
              <w:t>Министерство культуры</w:t>
            </w:r>
            <w:r w:rsidRPr="003B6E50">
              <w:rPr>
                <w:rFonts w:eastAsiaTheme="minorHAnsi"/>
                <w:sz w:val="24"/>
                <w:szCs w:val="24"/>
                <w:lang w:eastAsia="en-US"/>
              </w:rPr>
              <w:t xml:space="preserve"> </w:t>
            </w:r>
            <w:r>
              <w:rPr>
                <w:rFonts w:eastAsiaTheme="minorHAnsi"/>
                <w:sz w:val="24"/>
                <w:szCs w:val="24"/>
                <w:lang w:eastAsia="en-US"/>
              </w:rPr>
              <w:t>Кабардино-Балкарской Республики</w:t>
            </w:r>
          </w:p>
        </w:tc>
        <w:tc>
          <w:tcPr>
            <w:tcW w:w="1428" w:type="dxa"/>
            <w:vAlign w:val="center"/>
          </w:tcPr>
          <w:p w:rsidR="00911240" w:rsidRPr="003B6E50" w:rsidRDefault="00911240" w:rsidP="00911240">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2014</w:t>
            </w:r>
          </w:p>
        </w:tc>
        <w:tc>
          <w:tcPr>
            <w:tcW w:w="1461" w:type="dxa"/>
            <w:vAlign w:val="center"/>
          </w:tcPr>
          <w:p w:rsidR="00911240" w:rsidRPr="003B6E50" w:rsidRDefault="00911240" w:rsidP="00911240">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2018</w:t>
            </w:r>
          </w:p>
        </w:tc>
        <w:tc>
          <w:tcPr>
            <w:tcW w:w="3458" w:type="dxa"/>
            <w:vAlign w:val="center"/>
          </w:tcPr>
          <w:p w:rsidR="00911240" w:rsidRPr="003B6E50" w:rsidRDefault="00911240" w:rsidP="005F58CD">
            <w:pPr>
              <w:autoSpaceDE w:val="0"/>
              <w:autoSpaceDN w:val="0"/>
              <w:adjustRightInd w:val="0"/>
              <w:spacing w:after="0" w:line="240" w:lineRule="auto"/>
              <w:rPr>
                <w:rFonts w:eastAsiaTheme="minorHAnsi"/>
                <w:sz w:val="24"/>
                <w:szCs w:val="24"/>
                <w:lang w:eastAsia="en-US"/>
              </w:rPr>
            </w:pPr>
            <w:r w:rsidRPr="003B6E50">
              <w:rPr>
                <w:rFonts w:eastAsiaTheme="minorHAnsi"/>
                <w:sz w:val="24"/>
                <w:szCs w:val="24"/>
                <w:lang w:eastAsia="en-US"/>
              </w:rPr>
              <w:t>Повышение профессионального уровня сотрудников отрасли</w:t>
            </w:r>
          </w:p>
        </w:tc>
      </w:tr>
      <w:tr w:rsidR="00911240" w:rsidTr="00BA504D">
        <w:tc>
          <w:tcPr>
            <w:tcW w:w="1056" w:type="dxa"/>
            <w:vAlign w:val="center"/>
          </w:tcPr>
          <w:p w:rsidR="00911240" w:rsidRPr="003B6E50" w:rsidRDefault="00911240" w:rsidP="00911240">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2.4.2.</w:t>
            </w:r>
          </w:p>
        </w:tc>
        <w:tc>
          <w:tcPr>
            <w:tcW w:w="4615" w:type="dxa"/>
            <w:vAlign w:val="center"/>
          </w:tcPr>
          <w:p w:rsidR="00911240" w:rsidRPr="003B6E50" w:rsidRDefault="00911240" w:rsidP="00911240">
            <w:pPr>
              <w:autoSpaceDE w:val="0"/>
              <w:autoSpaceDN w:val="0"/>
              <w:adjustRightInd w:val="0"/>
              <w:spacing w:after="0" w:line="240" w:lineRule="auto"/>
              <w:rPr>
                <w:rFonts w:eastAsiaTheme="minorHAnsi"/>
                <w:sz w:val="24"/>
                <w:szCs w:val="24"/>
                <w:lang w:eastAsia="en-US"/>
              </w:rPr>
            </w:pPr>
            <w:r w:rsidRPr="003B6E50">
              <w:rPr>
                <w:rFonts w:eastAsiaTheme="minorHAnsi"/>
                <w:sz w:val="24"/>
                <w:szCs w:val="24"/>
                <w:lang w:eastAsia="en-US"/>
              </w:rPr>
              <w:t>Обеспечение участия работников учреждений государственных средств массовой информации, печати и полиграфии в мероприятиях федерального и международного уровня (семинары, конференции, форумы, фестивали, конкурсы)</w:t>
            </w:r>
          </w:p>
        </w:tc>
        <w:tc>
          <w:tcPr>
            <w:tcW w:w="3260" w:type="dxa"/>
            <w:vAlign w:val="center"/>
          </w:tcPr>
          <w:p w:rsidR="00911240" w:rsidRPr="003B6E50" w:rsidRDefault="00911240" w:rsidP="00911240">
            <w:pPr>
              <w:autoSpaceDE w:val="0"/>
              <w:autoSpaceDN w:val="0"/>
              <w:adjustRightInd w:val="0"/>
              <w:spacing w:after="0" w:line="240" w:lineRule="auto"/>
              <w:jc w:val="center"/>
              <w:rPr>
                <w:rFonts w:eastAsiaTheme="minorHAnsi"/>
                <w:sz w:val="24"/>
                <w:szCs w:val="24"/>
                <w:lang w:eastAsia="en-US"/>
              </w:rPr>
            </w:pPr>
            <w:r>
              <w:rPr>
                <w:rFonts w:eastAsiaTheme="minorHAnsi"/>
                <w:sz w:val="24"/>
                <w:szCs w:val="24"/>
                <w:lang w:eastAsia="en-US"/>
              </w:rPr>
              <w:t>Министерство культуры</w:t>
            </w:r>
            <w:r w:rsidRPr="003B6E50">
              <w:rPr>
                <w:rFonts w:eastAsiaTheme="minorHAnsi"/>
                <w:sz w:val="24"/>
                <w:szCs w:val="24"/>
                <w:lang w:eastAsia="en-US"/>
              </w:rPr>
              <w:t xml:space="preserve"> </w:t>
            </w:r>
            <w:r>
              <w:rPr>
                <w:rFonts w:eastAsiaTheme="minorHAnsi"/>
                <w:sz w:val="24"/>
                <w:szCs w:val="24"/>
                <w:lang w:eastAsia="en-US"/>
              </w:rPr>
              <w:t>Кабардино-Балкарской Республики</w:t>
            </w:r>
          </w:p>
        </w:tc>
        <w:tc>
          <w:tcPr>
            <w:tcW w:w="1428" w:type="dxa"/>
            <w:vAlign w:val="center"/>
          </w:tcPr>
          <w:p w:rsidR="00911240" w:rsidRPr="003B6E50" w:rsidRDefault="00911240" w:rsidP="00911240">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2014</w:t>
            </w:r>
          </w:p>
        </w:tc>
        <w:tc>
          <w:tcPr>
            <w:tcW w:w="1461" w:type="dxa"/>
            <w:vAlign w:val="center"/>
          </w:tcPr>
          <w:p w:rsidR="00911240" w:rsidRPr="003B6E50" w:rsidRDefault="00911240" w:rsidP="00911240">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2018</w:t>
            </w:r>
          </w:p>
        </w:tc>
        <w:tc>
          <w:tcPr>
            <w:tcW w:w="3458" w:type="dxa"/>
            <w:vAlign w:val="center"/>
          </w:tcPr>
          <w:p w:rsidR="00911240" w:rsidRPr="003B6E50" w:rsidRDefault="00911240" w:rsidP="005F58CD">
            <w:pPr>
              <w:autoSpaceDE w:val="0"/>
              <w:autoSpaceDN w:val="0"/>
              <w:adjustRightInd w:val="0"/>
              <w:spacing w:after="0" w:line="240" w:lineRule="auto"/>
              <w:rPr>
                <w:rFonts w:eastAsiaTheme="minorHAnsi"/>
                <w:sz w:val="24"/>
                <w:szCs w:val="24"/>
                <w:lang w:eastAsia="en-US"/>
              </w:rPr>
            </w:pPr>
            <w:r w:rsidRPr="003B6E50">
              <w:rPr>
                <w:rFonts w:eastAsiaTheme="minorHAnsi"/>
                <w:sz w:val="24"/>
                <w:szCs w:val="24"/>
                <w:lang w:eastAsia="en-US"/>
              </w:rPr>
              <w:t>Повышение профессионального уровня сотрудников отрасли и обеспечение обмена опытом</w:t>
            </w:r>
          </w:p>
        </w:tc>
      </w:tr>
      <w:tr w:rsidR="00911240" w:rsidTr="00BA504D">
        <w:tc>
          <w:tcPr>
            <w:tcW w:w="1056" w:type="dxa"/>
            <w:vAlign w:val="center"/>
          </w:tcPr>
          <w:p w:rsidR="00911240" w:rsidRPr="003B6E50" w:rsidRDefault="00911240" w:rsidP="00911240">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2.4.3.</w:t>
            </w:r>
          </w:p>
        </w:tc>
        <w:tc>
          <w:tcPr>
            <w:tcW w:w="4615" w:type="dxa"/>
            <w:vAlign w:val="center"/>
          </w:tcPr>
          <w:p w:rsidR="00911240" w:rsidRPr="003B6E50" w:rsidRDefault="00911240" w:rsidP="00911240">
            <w:pPr>
              <w:autoSpaceDE w:val="0"/>
              <w:autoSpaceDN w:val="0"/>
              <w:adjustRightInd w:val="0"/>
              <w:spacing w:after="0" w:line="240" w:lineRule="auto"/>
              <w:rPr>
                <w:rFonts w:eastAsiaTheme="minorHAnsi"/>
                <w:sz w:val="24"/>
                <w:szCs w:val="24"/>
                <w:lang w:eastAsia="en-US"/>
              </w:rPr>
            </w:pPr>
            <w:r w:rsidRPr="003B6E50">
              <w:rPr>
                <w:rFonts w:eastAsiaTheme="minorHAnsi"/>
                <w:sz w:val="24"/>
                <w:szCs w:val="24"/>
                <w:lang w:eastAsia="en-US"/>
              </w:rPr>
              <w:t>Организация стажировок студентов профильных специальностей образовательных организаций Кабардино-Балкарской Республики в государственных средствах массовой информации</w:t>
            </w:r>
          </w:p>
        </w:tc>
        <w:tc>
          <w:tcPr>
            <w:tcW w:w="3260" w:type="dxa"/>
            <w:vAlign w:val="center"/>
          </w:tcPr>
          <w:p w:rsidR="00911240" w:rsidRPr="003B6E50" w:rsidRDefault="00911240" w:rsidP="00911240">
            <w:pPr>
              <w:autoSpaceDE w:val="0"/>
              <w:autoSpaceDN w:val="0"/>
              <w:adjustRightInd w:val="0"/>
              <w:spacing w:after="0" w:line="240" w:lineRule="auto"/>
              <w:jc w:val="center"/>
              <w:rPr>
                <w:rFonts w:eastAsiaTheme="minorHAnsi"/>
                <w:sz w:val="24"/>
                <w:szCs w:val="24"/>
                <w:lang w:eastAsia="en-US"/>
              </w:rPr>
            </w:pPr>
            <w:r>
              <w:rPr>
                <w:rFonts w:eastAsiaTheme="minorHAnsi"/>
                <w:sz w:val="24"/>
                <w:szCs w:val="24"/>
                <w:lang w:eastAsia="en-US"/>
              </w:rPr>
              <w:t>Министерство культуры</w:t>
            </w:r>
            <w:r w:rsidRPr="003B6E50">
              <w:rPr>
                <w:rFonts w:eastAsiaTheme="minorHAnsi"/>
                <w:sz w:val="24"/>
                <w:szCs w:val="24"/>
                <w:lang w:eastAsia="en-US"/>
              </w:rPr>
              <w:t xml:space="preserve"> </w:t>
            </w:r>
            <w:r>
              <w:rPr>
                <w:rFonts w:eastAsiaTheme="minorHAnsi"/>
                <w:sz w:val="24"/>
                <w:szCs w:val="24"/>
                <w:lang w:eastAsia="en-US"/>
              </w:rPr>
              <w:t>Кабардино-Балкарской Республики</w:t>
            </w:r>
          </w:p>
        </w:tc>
        <w:tc>
          <w:tcPr>
            <w:tcW w:w="1428" w:type="dxa"/>
            <w:vAlign w:val="center"/>
          </w:tcPr>
          <w:p w:rsidR="00911240" w:rsidRPr="003B6E50" w:rsidRDefault="00911240" w:rsidP="00911240">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2014</w:t>
            </w:r>
          </w:p>
        </w:tc>
        <w:tc>
          <w:tcPr>
            <w:tcW w:w="1461" w:type="dxa"/>
            <w:vAlign w:val="center"/>
          </w:tcPr>
          <w:p w:rsidR="00911240" w:rsidRPr="003B6E50" w:rsidRDefault="00911240" w:rsidP="00911240">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2018</w:t>
            </w:r>
          </w:p>
        </w:tc>
        <w:tc>
          <w:tcPr>
            <w:tcW w:w="3458" w:type="dxa"/>
            <w:vAlign w:val="center"/>
          </w:tcPr>
          <w:p w:rsidR="00911240" w:rsidRPr="003B6E50" w:rsidRDefault="00911240" w:rsidP="005F58CD">
            <w:pPr>
              <w:autoSpaceDE w:val="0"/>
              <w:autoSpaceDN w:val="0"/>
              <w:adjustRightInd w:val="0"/>
              <w:spacing w:after="0" w:line="240" w:lineRule="auto"/>
              <w:rPr>
                <w:rFonts w:eastAsiaTheme="minorHAnsi"/>
                <w:sz w:val="24"/>
                <w:szCs w:val="24"/>
                <w:lang w:eastAsia="en-US"/>
              </w:rPr>
            </w:pPr>
            <w:r w:rsidRPr="003B6E50">
              <w:rPr>
                <w:rFonts w:eastAsiaTheme="minorHAnsi"/>
                <w:sz w:val="24"/>
                <w:szCs w:val="24"/>
                <w:lang w:eastAsia="en-US"/>
              </w:rPr>
              <w:t>Повышение профессионального уровня сотрудников отрасли и популяризация профессии</w:t>
            </w:r>
          </w:p>
        </w:tc>
      </w:tr>
      <w:tr w:rsidR="00911240" w:rsidTr="00BA504D">
        <w:tc>
          <w:tcPr>
            <w:tcW w:w="1056" w:type="dxa"/>
            <w:vAlign w:val="center"/>
          </w:tcPr>
          <w:p w:rsidR="00911240" w:rsidRPr="003B6E50" w:rsidRDefault="00911240" w:rsidP="00911240">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2.4.4.</w:t>
            </w:r>
          </w:p>
        </w:tc>
        <w:tc>
          <w:tcPr>
            <w:tcW w:w="4615" w:type="dxa"/>
            <w:vAlign w:val="center"/>
          </w:tcPr>
          <w:p w:rsidR="00911240" w:rsidRPr="003B6E50" w:rsidRDefault="00911240" w:rsidP="00911240">
            <w:pPr>
              <w:autoSpaceDE w:val="0"/>
              <w:autoSpaceDN w:val="0"/>
              <w:adjustRightInd w:val="0"/>
              <w:spacing w:after="0" w:line="240" w:lineRule="auto"/>
              <w:rPr>
                <w:rFonts w:eastAsiaTheme="minorHAnsi"/>
                <w:sz w:val="24"/>
                <w:szCs w:val="24"/>
                <w:lang w:eastAsia="en-US"/>
              </w:rPr>
            </w:pPr>
            <w:r w:rsidRPr="003B6E50">
              <w:rPr>
                <w:rFonts w:eastAsiaTheme="minorHAnsi"/>
                <w:sz w:val="24"/>
                <w:szCs w:val="24"/>
                <w:lang w:eastAsia="en-US"/>
              </w:rPr>
              <w:t>Организация и проведение ежегодного Дня работников средств массовой информации Кабардино-Балкарской Республики</w:t>
            </w:r>
          </w:p>
        </w:tc>
        <w:tc>
          <w:tcPr>
            <w:tcW w:w="3260" w:type="dxa"/>
            <w:vAlign w:val="center"/>
          </w:tcPr>
          <w:p w:rsidR="00911240" w:rsidRPr="003B6E50" w:rsidRDefault="00911240" w:rsidP="00911240">
            <w:pPr>
              <w:autoSpaceDE w:val="0"/>
              <w:autoSpaceDN w:val="0"/>
              <w:adjustRightInd w:val="0"/>
              <w:spacing w:after="0" w:line="240" w:lineRule="auto"/>
              <w:jc w:val="center"/>
              <w:rPr>
                <w:rFonts w:eastAsiaTheme="minorHAnsi"/>
                <w:sz w:val="24"/>
                <w:szCs w:val="24"/>
                <w:lang w:eastAsia="en-US"/>
              </w:rPr>
            </w:pPr>
            <w:r>
              <w:rPr>
                <w:rFonts w:eastAsiaTheme="minorHAnsi"/>
                <w:sz w:val="24"/>
                <w:szCs w:val="24"/>
                <w:lang w:eastAsia="en-US"/>
              </w:rPr>
              <w:t>Министерство культуры</w:t>
            </w:r>
            <w:r w:rsidRPr="003B6E50">
              <w:rPr>
                <w:rFonts w:eastAsiaTheme="minorHAnsi"/>
                <w:sz w:val="24"/>
                <w:szCs w:val="24"/>
                <w:lang w:eastAsia="en-US"/>
              </w:rPr>
              <w:t xml:space="preserve"> </w:t>
            </w:r>
            <w:r>
              <w:rPr>
                <w:rFonts w:eastAsiaTheme="minorHAnsi"/>
                <w:sz w:val="24"/>
                <w:szCs w:val="24"/>
                <w:lang w:eastAsia="en-US"/>
              </w:rPr>
              <w:t>Кабардино-Балкарской Республики</w:t>
            </w:r>
          </w:p>
        </w:tc>
        <w:tc>
          <w:tcPr>
            <w:tcW w:w="1428" w:type="dxa"/>
            <w:vAlign w:val="center"/>
          </w:tcPr>
          <w:p w:rsidR="00911240" w:rsidRPr="003B6E50" w:rsidRDefault="00911240" w:rsidP="00911240">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2014</w:t>
            </w:r>
          </w:p>
        </w:tc>
        <w:tc>
          <w:tcPr>
            <w:tcW w:w="1461" w:type="dxa"/>
            <w:vAlign w:val="center"/>
          </w:tcPr>
          <w:p w:rsidR="00911240" w:rsidRPr="003B6E50" w:rsidRDefault="00911240" w:rsidP="00911240">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2018</w:t>
            </w:r>
          </w:p>
        </w:tc>
        <w:tc>
          <w:tcPr>
            <w:tcW w:w="3458" w:type="dxa"/>
            <w:vAlign w:val="center"/>
          </w:tcPr>
          <w:p w:rsidR="00911240" w:rsidRPr="003B6E50" w:rsidRDefault="00911240" w:rsidP="005F58CD">
            <w:pPr>
              <w:autoSpaceDE w:val="0"/>
              <w:autoSpaceDN w:val="0"/>
              <w:adjustRightInd w:val="0"/>
              <w:spacing w:after="0" w:line="240" w:lineRule="auto"/>
              <w:rPr>
                <w:rFonts w:eastAsiaTheme="minorHAnsi"/>
                <w:sz w:val="24"/>
                <w:szCs w:val="24"/>
                <w:lang w:eastAsia="en-US"/>
              </w:rPr>
            </w:pPr>
            <w:r w:rsidRPr="003B6E50">
              <w:rPr>
                <w:rFonts w:eastAsiaTheme="minorHAnsi"/>
                <w:sz w:val="24"/>
                <w:szCs w:val="24"/>
                <w:lang w:eastAsia="en-US"/>
              </w:rPr>
              <w:t>Поощрение сотрудников масс-медиа и повышение престижности профессии</w:t>
            </w:r>
          </w:p>
        </w:tc>
      </w:tr>
      <w:tr w:rsidR="00911240" w:rsidTr="00BA504D">
        <w:tc>
          <w:tcPr>
            <w:tcW w:w="1056" w:type="dxa"/>
            <w:vAlign w:val="center"/>
          </w:tcPr>
          <w:p w:rsidR="00911240" w:rsidRPr="003B6E50" w:rsidRDefault="00911240" w:rsidP="00911240">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2.4.5.</w:t>
            </w:r>
          </w:p>
        </w:tc>
        <w:tc>
          <w:tcPr>
            <w:tcW w:w="4615" w:type="dxa"/>
            <w:vAlign w:val="center"/>
          </w:tcPr>
          <w:p w:rsidR="00911240" w:rsidRPr="003B6E50" w:rsidRDefault="00911240" w:rsidP="00911240">
            <w:pPr>
              <w:autoSpaceDE w:val="0"/>
              <w:autoSpaceDN w:val="0"/>
              <w:adjustRightInd w:val="0"/>
              <w:spacing w:after="0" w:line="240" w:lineRule="auto"/>
              <w:rPr>
                <w:rFonts w:eastAsiaTheme="minorHAnsi"/>
                <w:sz w:val="24"/>
                <w:szCs w:val="24"/>
                <w:lang w:eastAsia="en-US"/>
              </w:rPr>
            </w:pPr>
            <w:r w:rsidRPr="003B6E50">
              <w:rPr>
                <w:rFonts w:eastAsiaTheme="minorHAnsi"/>
                <w:sz w:val="24"/>
                <w:szCs w:val="24"/>
                <w:lang w:eastAsia="en-US"/>
              </w:rPr>
              <w:t>Организация и проведение фестиваля телевизионных программ</w:t>
            </w:r>
          </w:p>
        </w:tc>
        <w:tc>
          <w:tcPr>
            <w:tcW w:w="3260" w:type="dxa"/>
            <w:vAlign w:val="center"/>
          </w:tcPr>
          <w:p w:rsidR="00911240" w:rsidRPr="003B6E50" w:rsidRDefault="00911240" w:rsidP="00911240">
            <w:pPr>
              <w:autoSpaceDE w:val="0"/>
              <w:autoSpaceDN w:val="0"/>
              <w:adjustRightInd w:val="0"/>
              <w:spacing w:after="0" w:line="240" w:lineRule="auto"/>
              <w:jc w:val="center"/>
              <w:rPr>
                <w:rFonts w:eastAsiaTheme="minorHAnsi"/>
                <w:sz w:val="24"/>
                <w:szCs w:val="24"/>
                <w:lang w:eastAsia="en-US"/>
              </w:rPr>
            </w:pPr>
            <w:r>
              <w:rPr>
                <w:rFonts w:eastAsiaTheme="minorHAnsi"/>
                <w:sz w:val="24"/>
                <w:szCs w:val="24"/>
                <w:lang w:eastAsia="en-US"/>
              </w:rPr>
              <w:t>Министерство культуры</w:t>
            </w:r>
            <w:r w:rsidRPr="003B6E50">
              <w:rPr>
                <w:rFonts w:eastAsiaTheme="minorHAnsi"/>
                <w:sz w:val="24"/>
                <w:szCs w:val="24"/>
                <w:lang w:eastAsia="en-US"/>
              </w:rPr>
              <w:t xml:space="preserve"> </w:t>
            </w:r>
            <w:r>
              <w:rPr>
                <w:rFonts w:eastAsiaTheme="minorHAnsi"/>
                <w:sz w:val="24"/>
                <w:szCs w:val="24"/>
                <w:lang w:eastAsia="en-US"/>
              </w:rPr>
              <w:t>Кабардино-Балкарской Республики</w:t>
            </w:r>
          </w:p>
        </w:tc>
        <w:tc>
          <w:tcPr>
            <w:tcW w:w="1428" w:type="dxa"/>
            <w:vAlign w:val="center"/>
          </w:tcPr>
          <w:p w:rsidR="00911240" w:rsidRPr="003B6E50" w:rsidRDefault="00911240" w:rsidP="00911240">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2014</w:t>
            </w:r>
          </w:p>
        </w:tc>
        <w:tc>
          <w:tcPr>
            <w:tcW w:w="1461" w:type="dxa"/>
            <w:vAlign w:val="center"/>
          </w:tcPr>
          <w:p w:rsidR="00911240" w:rsidRPr="003B6E50" w:rsidRDefault="00911240" w:rsidP="00911240">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2018</w:t>
            </w:r>
          </w:p>
        </w:tc>
        <w:tc>
          <w:tcPr>
            <w:tcW w:w="3458" w:type="dxa"/>
            <w:vAlign w:val="center"/>
          </w:tcPr>
          <w:p w:rsidR="00911240" w:rsidRPr="003B6E50" w:rsidRDefault="00911240" w:rsidP="005F58CD">
            <w:pPr>
              <w:autoSpaceDE w:val="0"/>
              <w:autoSpaceDN w:val="0"/>
              <w:adjustRightInd w:val="0"/>
              <w:spacing w:after="0" w:line="240" w:lineRule="auto"/>
              <w:rPr>
                <w:rFonts w:eastAsiaTheme="minorHAnsi"/>
                <w:sz w:val="24"/>
                <w:szCs w:val="24"/>
                <w:lang w:eastAsia="en-US"/>
              </w:rPr>
            </w:pPr>
            <w:r w:rsidRPr="003B6E50">
              <w:rPr>
                <w:rFonts w:eastAsiaTheme="minorHAnsi"/>
                <w:sz w:val="24"/>
                <w:szCs w:val="24"/>
                <w:lang w:eastAsia="en-US"/>
              </w:rPr>
              <w:t>Поощрение сотрудников масс-медиа и повышение качества информационных продуктов</w:t>
            </w:r>
          </w:p>
        </w:tc>
      </w:tr>
      <w:tr w:rsidR="00911240" w:rsidTr="00BA504D">
        <w:tc>
          <w:tcPr>
            <w:tcW w:w="1056" w:type="dxa"/>
            <w:vAlign w:val="center"/>
          </w:tcPr>
          <w:p w:rsidR="00911240" w:rsidRPr="003B6E50" w:rsidRDefault="00911240" w:rsidP="00911240">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2.4.6.</w:t>
            </w:r>
          </w:p>
        </w:tc>
        <w:tc>
          <w:tcPr>
            <w:tcW w:w="4615" w:type="dxa"/>
            <w:vAlign w:val="center"/>
          </w:tcPr>
          <w:p w:rsidR="00911240" w:rsidRPr="003B6E50" w:rsidRDefault="00911240" w:rsidP="00911240">
            <w:pPr>
              <w:autoSpaceDE w:val="0"/>
              <w:autoSpaceDN w:val="0"/>
              <w:adjustRightInd w:val="0"/>
              <w:spacing w:after="0" w:line="240" w:lineRule="auto"/>
              <w:rPr>
                <w:rFonts w:eastAsiaTheme="minorHAnsi"/>
                <w:sz w:val="24"/>
                <w:szCs w:val="24"/>
                <w:lang w:eastAsia="en-US"/>
              </w:rPr>
            </w:pPr>
            <w:r w:rsidRPr="003B6E50">
              <w:rPr>
                <w:rFonts w:eastAsiaTheme="minorHAnsi"/>
                <w:sz w:val="24"/>
                <w:szCs w:val="24"/>
                <w:lang w:eastAsia="en-US"/>
              </w:rPr>
              <w:t xml:space="preserve">Организация и проведение мероприятий по празднованию профессиональных </w:t>
            </w:r>
            <w:r w:rsidRPr="003B6E50">
              <w:rPr>
                <w:rFonts w:eastAsiaTheme="minorHAnsi"/>
                <w:sz w:val="24"/>
                <w:szCs w:val="24"/>
                <w:lang w:eastAsia="en-US"/>
              </w:rPr>
              <w:lastRenderedPageBreak/>
              <w:t>праздников и юбилеев в сфере массовых коммуникаций, печати и полиграфии</w:t>
            </w:r>
          </w:p>
        </w:tc>
        <w:tc>
          <w:tcPr>
            <w:tcW w:w="3260" w:type="dxa"/>
            <w:vAlign w:val="center"/>
          </w:tcPr>
          <w:p w:rsidR="00911240" w:rsidRPr="003B6E50" w:rsidRDefault="00911240" w:rsidP="00911240">
            <w:pPr>
              <w:autoSpaceDE w:val="0"/>
              <w:autoSpaceDN w:val="0"/>
              <w:adjustRightInd w:val="0"/>
              <w:spacing w:after="0" w:line="240" w:lineRule="auto"/>
              <w:jc w:val="center"/>
              <w:rPr>
                <w:rFonts w:eastAsiaTheme="minorHAnsi"/>
                <w:sz w:val="24"/>
                <w:szCs w:val="24"/>
                <w:lang w:eastAsia="en-US"/>
              </w:rPr>
            </w:pPr>
            <w:r>
              <w:rPr>
                <w:rFonts w:eastAsiaTheme="minorHAnsi"/>
                <w:sz w:val="24"/>
                <w:szCs w:val="24"/>
                <w:lang w:eastAsia="en-US"/>
              </w:rPr>
              <w:lastRenderedPageBreak/>
              <w:t>Министерство культуры</w:t>
            </w:r>
            <w:r w:rsidRPr="003B6E50">
              <w:rPr>
                <w:rFonts w:eastAsiaTheme="minorHAnsi"/>
                <w:sz w:val="24"/>
                <w:szCs w:val="24"/>
                <w:lang w:eastAsia="en-US"/>
              </w:rPr>
              <w:t xml:space="preserve"> </w:t>
            </w:r>
            <w:r>
              <w:rPr>
                <w:rFonts w:eastAsiaTheme="minorHAnsi"/>
                <w:sz w:val="24"/>
                <w:szCs w:val="24"/>
                <w:lang w:eastAsia="en-US"/>
              </w:rPr>
              <w:t>Кабардино-Балкарской Республики</w:t>
            </w:r>
          </w:p>
        </w:tc>
        <w:tc>
          <w:tcPr>
            <w:tcW w:w="1428" w:type="dxa"/>
            <w:vAlign w:val="center"/>
          </w:tcPr>
          <w:p w:rsidR="00911240" w:rsidRPr="003B6E50" w:rsidRDefault="00911240" w:rsidP="00911240">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2014</w:t>
            </w:r>
          </w:p>
        </w:tc>
        <w:tc>
          <w:tcPr>
            <w:tcW w:w="1461" w:type="dxa"/>
            <w:vAlign w:val="center"/>
          </w:tcPr>
          <w:p w:rsidR="00911240" w:rsidRPr="003B6E50" w:rsidRDefault="00911240" w:rsidP="00911240">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2018</w:t>
            </w:r>
          </w:p>
        </w:tc>
        <w:tc>
          <w:tcPr>
            <w:tcW w:w="3458" w:type="dxa"/>
            <w:vAlign w:val="center"/>
          </w:tcPr>
          <w:p w:rsidR="00911240" w:rsidRPr="003B6E50" w:rsidRDefault="00911240" w:rsidP="005F58CD">
            <w:pPr>
              <w:autoSpaceDE w:val="0"/>
              <w:autoSpaceDN w:val="0"/>
              <w:adjustRightInd w:val="0"/>
              <w:spacing w:after="0" w:line="240" w:lineRule="auto"/>
              <w:rPr>
                <w:rFonts w:eastAsiaTheme="minorHAnsi"/>
                <w:sz w:val="24"/>
                <w:szCs w:val="24"/>
                <w:lang w:eastAsia="en-US"/>
              </w:rPr>
            </w:pPr>
            <w:r w:rsidRPr="003B6E50">
              <w:rPr>
                <w:rFonts w:eastAsiaTheme="minorHAnsi"/>
                <w:sz w:val="24"/>
                <w:szCs w:val="24"/>
                <w:lang w:eastAsia="en-US"/>
              </w:rPr>
              <w:t>Поощрение сотрудников масс-медиа и повышение престижности профессии</w:t>
            </w:r>
          </w:p>
        </w:tc>
      </w:tr>
      <w:tr w:rsidR="00911240" w:rsidTr="00BA504D">
        <w:tc>
          <w:tcPr>
            <w:tcW w:w="1056" w:type="dxa"/>
            <w:vAlign w:val="center"/>
          </w:tcPr>
          <w:p w:rsidR="00911240" w:rsidRPr="003B6E50" w:rsidRDefault="00911240" w:rsidP="00911240">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2.4.7.</w:t>
            </w:r>
          </w:p>
        </w:tc>
        <w:tc>
          <w:tcPr>
            <w:tcW w:w="4615" w:type="dxa"/>
            <w:vAlign w:val="center"/>
          </w:tcPr>
          <w:p w:rsidR="00911240" w:rsidRPr="003B6E50" w:rsidRDefault="00911240" w:rsidP="00911240">
            <w:pPr>
              <w:autoSpaceDE w:val="0"/>
              <w:autoSpaceDN w:val="0"/>
              <w:adjustRightInd w:val="0"/>
              <w:spacing w:after="0" w:line="240" w:lineRule="auto"/>
              <w:rPr>
                <w:rFonts w:eastAsiaTheme="minorHAnsi"/>
                <w:sz w:val="24"/>
                <w:szCs w:val="24"/>
                <w:lang w:eastAsia="en-US"/>
              </w:rPr>
            </w:pPr>
            <w:r w:rsidRPr="003B6E50">
              <w:rPr>
                <w:rFonts w:eastAsiaTheme="minorHAnsi"/>
                <w:sz w:val="24"/>
                <w:szCs w:val="24"/>
                <w:lang w:eastAsia="en-US"/>
              </w:rPr>
              <w:t>Проведение республиканского конкурса на лучшего сотрудника масс-медиа</w:t>
            </w:r>
          </w:p>
        </w:tc>
        <w:tc>
          <w:tcPr>
            <w:tcW w:w="3260" w:type="dxa"/>
            <w:vAlign w:val="center"/>
          </w:tcPr>
          <w:p w:rsidR="00911240" w:rsidRPr="003B6E50" w:rsidRDefault="00911240" w:rsidP="00911240">
            <w:pPr>
              <w:autoSpaceDE w:val="0"/>
              <w:autoSpaceDN w:val="0"/>
              <w:adjustRightInd w:val="0"/>
              <w:spacing w:after="0" w:line="240" w:lineRule="auto"/>
              <w:jc w:val="center"/>
              <w:rPr>
                <w:rFonts w:eastAsiaTheme="minorHAnsi"/>
                <w:sz w:val="24"/>
                <w:szCs w:val="24"/>
                <w:lang w:eastAsia="en-US"/>
              </w:rPr>
            </w:pPr>
            <w:r>
              <w:rPr>
                <w:rFonts w:eastAsiaTheme="minorHAnsi"/>
                <w:sz w:val="24"/>
                <w:szCs w:val="24"/>
                <w:lang w:eastAsia="en-US"/>
              </w:rPr>
              <w:t>Министерство культуры</w:t>
            </w:r>
            <w:r w:rsidRPr="003B6E50">
              <w:rPr>
                <w:rFonts w:eastAsiaTheme="minorHAnsi"/>
                <w:sz w:val="24"/>
                <w:szCs w:val="24"/>
                <w:lang w:eastAsia="en-US"/>
              </w:rPr>
              <w:t xml:space="preserve"> </w:t>
            </w:r>
            <w:r>
              <w:rPr>
                <w:rFonts w:eastAsiaTheme="minorHAnsi"/>
                <w:sz w:val="24"/>
                <w:szCs w:val="24"/>
                <w:lang w:eastAsia="en-US"/>
              </w:rPr>
              <w:t>Кабардино-Балкарской Республики</w:t>
            </w:r>
          </w:p>
        </w:tc>
        <w:tc>
          <w:tcPr>
            <w:tcW w:w="1428" w:type="dxa"/>
            <w:vAlign w:val="center"/>
          </w:tcPr>
          <w:p w:rsidR="00911240" w:rsidRPr="003B6E50" w:rsidRDefault="00911240" w:rsidP="00911240">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2014</w:t>
            </w:r>
          </w:p>
        </w:tc>
        <w:tc>
          <w:tcPr>
            <w:tcW w:w="1461" w:type="dxa"/>
            <w:vAlign w:val="center"/>
          </w:tcPr>
          <w:p w:rsidR="00911240" w:rsidRPr="003B6E50" w:rsidRDefault="00911240" w:rsidP="00911240">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2018</w:t>
            </w:r>
          </w:p>
        </w:tc>
        <w:tc>
          <w:tcPr>
            <w:tcW w:w="3458" w:type="dxa"/>
            <w:vAlign w:val="center"/>
          </w:tcPr>
          <w:p w:rsidR="00911240" w:rsidRPr="003B6E50" w:rsidRDefault="00911240" w:rsidP="005F58CD">
            <w:pPr>
              <w:autoSpaceDE w:val="0"/>
              <w:autoSpaceDN w:val="0"/>
              <w:adjustRightInd w:val="0"/>
              <w:spacing w:after="0" w:line="240" w:lineRule="auto"/>
              <w:rPr>
                <w:rFonts w:eastAsiaTheme="minorHAnsi"/>
                <w:sz w:val="24"/>
                <w:szCs w:val="24"/>
                <w:lang w:eastAsia="en-US"/>
              </w:rPr>
            </w:pPr>
            <w:r w:rsidRPr="003B6E50">
              <w:rPr>
                <w:rFonts w:eastAsiaTheme="minorHAnsi"/>
                <w:sz w:val="24"/>
                <w:szCs w:val="24"/>
                <w:lang w:eastAsia="en-US"/>
              </w:rPr>
              <w:t>Поощрение сотрудников масс-медиа и повышение престижности профессии</w:t>
            </w:r>
          </w:p>
        </w:tc>
      </w:tr>
      <w:tr w:rsidR="00911240" w:rsidTr="00BA504D">
        <w:tc>
          <w:tcPr>
            <w:tcW w:w="1056" w:type="dxa"/>
            <w:vAlign w:val="center"/>
          </w:tcPr>
          <w:p w:rsidR="00911240" w:rsidRPr="003B6E50" w:rsidRDefault="00911240" w:rsidP="00911240">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2.4.8.</w:t>
            </w:r>
          </w:p>
        </w:tc>
        <w:tc>
          <w:tcPr>
            <w:tcW w:w="4615" w:type="dxa"/>
            <w:vAlign w:val="center"/>
          </w:tcPr>
          <w:p w:rsidR="00911240" w:rsidRPr="003B6E50" w:rsidRDefault="00911240" w:rsidP="00911240">
            <w:pPr>
              <w:autoSpaceDE w:val="0"/>
              <w:autoSpaceDN w:val="0"/>
              <w:adjustRightInd w:val="0"/>
              <w:spacing w:after="0" w:line="240" w:lineRule="auto"/>
              <w:rPr>
                <w:rFonts w:eastAsiaTheme="minorHAnsi"/>
                <w:sz w:val="24"/>
                <w:szCs w:val="24"/>
                <w:lang w:eastAsia="en-US"/>
              </w:rPr>
            </w:pPr>
            <w:r w:rsidRPr="003B6E50">
              <w:rPr>
                <w:rFonts w:eastAsiaTheme="minorHAnsi"/>
                <w:sz w:val="24"/>
                <w:szCs w:val="24"/>
                <w:lang w:eastAsia="en-US"/>
              </w:rPr>
              <w:t>Организация и проведение межрегионального фестиваля печатных средств массовой информации и издателей</w:t>
            </w:r>
          </w:p>
        </w:tc>
        <w:tc>
          <w:tcPr>
            <w:tcW w:w="3260" w:type="dxa"/>
            <w:vAlign w:val="center"/>
          </w:tcPr>
          <w:p w:rsidR="00911240" w:rsidRPr="003B6E50" w:rsidRDefault="00911240" w:rsidP="00911240">
            <w:pPr>
              <w:autoSpaceDE w:val="0"/>
              <w:autoSpaceDN w:val="0"/>
              <w:adjustRightInd w:val="0"/>
              <w:spacing w:after="0" w:line="240" w:lineRule="auto"/>
              <w:jc w:val="center"/>
              <w:rPr>
                <w:rFonts w:eastAsiaTheme="minorHAnsi"/>
                <w:sz w:val="24"/>
                <w:szCs w:val="24"/>
                <w:lang w:eastAsia="en-US"/>
              </w:rPr>
            </w:pPr>
            <w:r>
              <w:rPr>
                <w:rFonts w:eastAsiaTheme="minorHAnsi"/>
                <w:sz w:val="24"/>
                <w:szCs w:val="24"/>
                <w:lang w:eastAsia="en-US"/>
              </w:rPr>
              <w:t>Министерство культуры</w:t>
            </w:r>
            <w:r w:rsidRPr="003B6E50">
              <w:rPr>
                <w:rFonts w:eastAsiaTheme="minorHAnsi"/>
                <w:sz w:val="24"/>
                <w:szCs w:val="24"/>
                <w:lang w:eastAsia="en-US"/>
              </w:rPr>
              <w:t xml:space="preserve"> </w:t>
            </w:r>
            <w:r>
              <w:rPr>
                <w:rFonts w:eastAsiaTheme="minorHAnsi"/>
                <w:sz w:val="24"/>
                <w:szCs w:val="24"/>
                <w:lang w:eastAsia="en-US"/>
              </w:rPr>
              <w:t>Кабардино-Балкарской Республики</w:t>
            </w:r>
          </w:p>
        </w:tc>
        <w:tc>
          <w:tcPr>
            <w:tcW w:w="1428" w:type="dxa"/>
            <w:vAlign w:val="center"/>
          </w:tcPr>
          <w:p w:rsidR="00911240" w:rsidRPr="003B6E50" w:rsidRDefault="00911240" w:rsidP="00911240">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2014</w:t>
            </w:r>
          </w:p>
        </w:tc>
        <w:tc>
          <w:tcPr>
            <w:tcW w:w="1461" w:type="dxa"/>
            <w:vAlign w:val="center"/>
          </w:tcPr>
          <w:p w:rsidR="00911240" w:rsidRPr="003B6E50" w:rsidRDefault="00911240" w:rsidP="00911240">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2018</w:t>
            </w:r>
          </w:p>
        </w:tc>
        <w:tc>
          <w:tcPr>
            <w:tcW w:w="3458" w:type="dxa"/>
            <w:vAlign w:val="center"/>
          </w:tcPr>
          <w:p w:rsidR="00911240" w:rsidRPr="003B6E50" w:rsidRDefault="00911240" w:rsidP="005F58CD">
            <w:pPr>
              <w:autoSpaceDE w:val="0"/>
              <w:autoSpaceDN w:val="0"/>
              <w:adjustRightInd w:val="0"/>
              <w:spacing w:after="0" w:line="240" w:lineRule="auto"/>
              <w:rPr>
                <w:rFonts w:eastAsiaTheme="minorHAnsi"/>
                <w:sz w:val="24"/>
                <w:szCs w:val="24"/>
                <w:lang w:eastAsia="en-US"/>
              </w:rPr>
            </w:pPr>
            <w:r w:rsidRPr="003B6E50">
              <w:rPr>
                <w:rFonts w:eastAsiaTheme="minorHAnsi"/>
                <w:sz w:val="24"/>
                <w:szCs w:val="24"/>
                <w:lang w:eastAsia="en-US"/>
              </w:rPr>
              <w:t>Поощрение сотрудников масс-медиа и повышение престижности профессии</w:t>
            </w:r>
          </w:p>
        </w:tc>
      </w:tr>
      <w:tr w:rsidR="00911240" w:rsidTr="00BA504D">
        <w:tc>
          <w:tcPr>
            <w:tcW w:w="1056" w:type="dxa"/>
            <w:vAlign w:val="center"/>
          </w:tcPr>
          <w:p w:rsidR="00911240" w:rsidRPr="003B6E50" w:rsidRDefault="00911240" w:rsidP="00911240">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2.4.9.</w:t>
            </w:r>
          </w:p>
        </w:tc>
        <w:tc>
          <w:tcPr>
            <w:tcW w:w="4615" w:type="dxa"/>
            <w:vAlign w:val="center"/>
          </w:tcPr>
          <w:p w:rsidR="00911240" w:rsidRPr="003B6E50" w:rsidRDefault="00911240" w:rsidP="00911240">
            <w:pPr>
              <w:autoSpaceDE w:val="0"/>
              <w:autoSpaceDN w:val="0"/>
              <w:adjustRightInd w:val="0"/>
              <w:spacing w:after="0" w:line="240" w:lineRule="auto"/>
              <w:rPr>
                <w:rFonts w:eastAsiaTheme="minorHAnsi"/>
                <w:sz w:val="24"/>
                <w:szCs w:val="24"/>
                <w:lang w:eastAsia="en-US"/>
              </w:rPr>
            </w:pPr>
            <w:r w:rsidRPr="003B6E50">
              <w:rPr>
                <w:rFonts w:eastAsiaTheme="minorHAnsi"/>
                <w:sz w:val="24"/>
                <w:szCs w:val="24"/>
                <w:lang w:eastAsia="en-US"/>
              </w:rPr>
              <w:t>Проведение конкурсов по поддержке творческих объединений (кружков) молодых журналистов, поэтов и прозаиков Кабардино-Балкарской Республики</w:t>
            </w:r>
          </w:p>
        </w:tc>
        <w:tc>
          <w:tcPr>
            <w:tcW w:w="3260" w:type="dxa"/>
            <w:vAlign w:val="center"/>
          </w:tcPr>
          <w:p w:rsidR="00911240" w:rsidRPr="003B6E50" w:rsidRDefault="00911240" w:rsidP="00911240">
            <w:pPr>
              <w:autoSpaceDE w:val="0"/>
              <w:autoSpaceDN w:val="0"/>
              <w:adjustRightInd w:val="0"/>
              <w:spacing w:after="0" w:line="240" w:lineRule="auto"/>
              <w:jc w:val="center"/>
              <w:rPr>
                <w:rFonts w:eastAsiaTheme="minorHAnsi"/>
                <w:sz w:val="24"/>
                <w:szCs w:val="24"/>
                <w:lang w:eastAsia="en-US"/>
              </w:rPr>
            </w:pPr>
            <w:r>
              <w:rPr>
                <w:rFonts w:eastAsiaTheme="minorHAnsi"/>
                <w:sz w:val="24"/>
                <w:szCs w:val="24"/>
                <w:lang w:eastAsia="en-US"/>
              </w:rPr>
              <w:t>Министерство культуры</w:t>
            </w:r>
            <w:r w:rsidRPr="003B6E50">
              <w:rPr>
                <w:rFonts w:eastAsiaTheme="minorHAnsi"/>
                <w:sz w:val="24"/>
                <w:szCs w:val="24"/>
                <w:lang w:eastAsia="en-US"/>
              </w:rPr>
              <w:t xml:space="preserve"> </w:t>
            </w:r>
            <w:r>
              <w:rPr>
                <w:rFonts w:eastAsiaTheme="minorHAnsi"/>
                <w:sz w:val="24"/>
                <w:szCs w:val="24"/>
                <w:lang w:eastAsia="en-US"/>
              </w:rPr>
              <w:t>Кабардино-Балкарской Республики</w:t>
            </w:r>
          </w:p>
        </w:tc>
        <w:tc>
          <w:tcPr>
            <w:tcW w:w="1428" w:type="dxa"/>
            <w:vAlign w:val="center"/>
          </w:tcPr>
          <w:p w:rsidR="00911240" w:rsidRPr="003B6E50" w:rsidRDefault="00911240" w:rsidP="00911240">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2014</w:t>
            </w:r>
          </w:p>
        </w:tc>
        <w:tc>
          <w:tcPr>
            <w:tcW w:w="1461" w:type="dxa"/>
            <w:vAlign w:val="center"/>
          </w:tcPr>
          <w:p w:rsidR="00911240" w:rsidRPr="003B6E50" w:rsidRDefault="00911240" w:rsidP="00911240">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2018</w:t>
            </w:r>
          </w:p>
        </w:tc>
        <w:tc>
          <w:tcPr>
            <w:tcW w:w="3458" w:type="dxa"/>
            <w:vAlign w:val="center"/>
          </w:tcPr>
          <w:p w:rsidR="00911240" w:rsidRPr="003B6E50" w:rsidRDefault="00911240" w:rsidP="005F58CD">
            <w:pPr>
              <w:autoSpaceDE w:val="0"/>
              <w:autoSpaceDN w:val="0"/>
              <w:adjustRightInd w:val="0"/>
              <w:spacing w:after="0" w:line="240" w:lineRule="auto"/>
              <w:rPr>
                <w:rFonts w:eastAsiaTheme="minorHAnsi"/>
                <w:sz w:val="24"/>
                <w:szCs w:val="24"/>
                <w:lang w:eastAsia="en-US"/>
              </w:rPr>
            </w:pPr>
            <w:r w:rsidRPr="003B6E50">
              <w:rPr>
                <w:rFonts w:eastAsiaTheme="minorHAnsi"/>
                <w:sz w:val="24"/>
                <w:szCs w:val="24"/>
                <w:lang w:eastAsia="en-US"/>
              </w:rPr>
              <w:t>Подготовка молодых кадров и повышение престижности профессии</w:t>
            </w:r>
          </w:p>
        </w:tc>
      </w:tr>
      <w:tr w:rsidR="00911240" w:rsidTr="00BA504D">
        <w:tc>
          <w:tcPr>
            <w:tcW w:w="1056" w:type="dxa"/>
            <w:vAlign w:val="center"/>
          </w:tcPr>
          <w:p w:rsidR="00911240" w:rsidRPr="003B6E50" w:rsidRDefault="00911240" w:rsidP="00911240">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2.4.10.</w:t>
            </w:r>
          </w:p>
        </w:tc>
        <w:tc>
          <w:tcPr>
            <w:tcW w:w="4615" w:type="dxa"/>
            <w:vAlign w:val="center"/>
          </w:tcPr>
          <w:p w:rsidR="00911240" w:rsidRPr="003B6E50" w:rsidRDefault="00911240" w:rsidP="00911240">
            <w:pPr>
              <w:autoSpaceDE w:val="0"/>
              <w:autoSpaceDN w:val="0"/>
              <w:adjustRightInd w:val="0"/>
              <w:spacing w:after="0" w:line="240" w:lineRule="auto"/>
              <w:rPr>
                <w:rFonts w:eastAsiaTheme="minorHAnsi"/>
                <w:sz w:val="24"/>
                <w:szCs w:val="24"/>
                <w:lang w:eastAsia="en-US"/>
              </w:rPr>
            </w:pPr>
            <w:r w:rsidRPr="003B6E50">
              <w:rPr>
                <w:rFonts w:eastAsiaTheme="minorHAnsi"/>
                <w:sz w:val="24"/>
                <w:szCs w:val="24"/>
                <w:lang w:eastAsia="en-US"/>
              </w:rPr>
              <w:t>Проведение конкурсов по поддержке молодых журналистов, поэтов и прозаиков Кабардино-Балкарской Республики (возраст до 35 лет)</w:t>
            </w:r>
          </w:p>
        </w:tc>
        <w:tc>
          <w:tcPr>
            <w:tcW w:w="3260" w:type="dxa"/>
            <w:vAlign w:val="center"/>
          </w:tcPr>
          <w:p w:rsidR="00911240" w:rsidRPr="003B6E50" w:rsidRDefault="00911240" w:rsidP="00911240">
            <w:pPr>
              <w:autoSpaceDE w:val="0"/>
              <w:autoSpaceDN w:val="0"/>
              <w:adjustRightInd w:val="0"/>
              <w:spacing w:after="0" w:line="240" w:lineRule="auto"/>
              <w:jc w:val="center"/>
              <w:rPr>
                <w:rFonts w:eastAsiaTheme="minorHAnsi"/>
                <w:sz w:val="24"/>
                <w:szCs w:val="24"/>
                <w:lang w:eastAsia="en-US"/>
              </w:rPr>
            </w:pPr>
            <w:r>
              <w:rPr>
                <w:rFonts w:eastAsiaTheme="minorHAnsi"/>
                <w:sz w:val="24"/>
                <w:szCs w:val="24"/>
                <w:lang w:eastAsia="en-US"/>
              </w:rPr>
              <w:t>Министерство культуры</w:t>
            </w:r>
            <w:r w:rsidRPr="003B6E50">
              <w:rPr>
                <w:rFonts w:eastAsiaTheme="minorHAnsi"/>
                <w:sz w:val="24"/>
                <w:szCs w:val="24"/>
                <w:lang w:eastAsia="en-US"/>
              </w:rPr>
              <w:t xml:space="preserve"> </w:t>
            </w:r>
            <w:r>
              <w:rPr>
                <w:rFonts w:eastAsiaTheme="minorHAnsi"/>
                <w:sz w:val="24"/>
                <w:szCs w:val="24"/>
                <w:lang w:eastAsia="en-US"/>
              </w:rPr>
              <w:t>Кабардино-Балкарской Республики</w:t>
            </w:r>
          </w:p>
        </w:tc>
        <w:tc>
          <w:tcPr>
            <w:tcW w:w="1428" w:type="dxa"/>
            <w:vAlign w:val="center"/>
          </w:tcPr>
          <w:p w:rsidR="00911240" w:rsidRPr="003B6E50" w:rsidRDefault="00911240" w:rsidP="00911240">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2014</w:t>
            </w:r>
          </w:p>
        </w:tc>
        <w:tc>
          <w:tcPr>
            <w:tcW w:w="1461" w:type="dxa"/>
            <w:vAlign w:val="center"/>
          </w:tcPr>
          <w:p w:rsidR="00911240" w:rsidRPr="003B6E50" w:rsidRDefault="00911240" w:rsidP="00911240">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2018</w:t>
            </w:r>
          </w:p>
        </w:tc>
        <w:tc>
          <w:tcPr>
            <w:tcW w:w="3458" w:type="dxa"/>
            <w:vAlign w:val="center"/>
          </w:tcPr>
          <w:p w:rsidR="00911240" w:rsidRPr="003B6E50" w:rsidRDefault="00911240" w:rsidP="005F58CD">
            <w:pPr>
              <w:autoSpaceDE w:val="0"/>
              <w:autoSpaceDN w:val="0"/>
              <w:adjustRightInd w:val="0"/>
              <w:spacing w:after="0" w:line="240" w:lineRule="auto"/>
              <w:rPr>
                <w:rFonts w:eastAsiaTheme="minorHAnsi"/>
                <w:sz w:val="24"/>
                <w:szCs w:val="24"/>
                <w:lang w:eastAsia="en-US"/>
              </w:rPr>
            </w:pPr>
            <w:r w:rsidRPr="003B6E50">
              <w:rPr>
                <w:rFonts w:eastAsiaTheme="minorHAnsi"/>
                <w:sz w:val="24"/>
                <w:szCs w:val="24"/>
                <w:lang w:eastAsia="en-US"/>
              </w:rPr>
              <w:t>Подготовка молодых кадров и повышение престижности профессии</w:t>
            </w:r>
          </w:p>
        </w:tc>
      </w:tr>
      <w:tr w:rsidR="00911240" w:rsidTr="00BA504D">
        <w:tc>
          <w:tcPr>
            <w:tcW w:w="1056" w:type="dxa"/>
            <w:vAlign w:val="center"/>
          </w:tcPr>
          <w:p w:rsidR="00911240" w:rsidRPr="003B6E50" w:rsidRDefault="00911240" w:rsidP="00911240">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2.4.11.</w:t>
            </w:r>
          </w:p>
        </w:tc>
        <w:tc>
          <w:tcPr>
            <w:tcW w:w="4615" w:type="dxa"/>
            <w:vAlign w:val="center"/>
          </w:tcPr>
          <w:p w:rsidR="00911240" w:rsidRPr="003B6E50" w:rsidRDefault="00911240" w:rsidP="00911240">
            <w:pPr>
              <w:autoSpaceDE w:val="0"/>
              <w:autoSpaceDN w:val="0"/>
              <w:adjustRightInd w:val="0"/>
              <w:spacing w:after="0" w:line="240" w:lineRule="auto"/>
              <w:rPr>
                <w:rFonts w:eastAsiaTheme="minorHAnsi"/>
                <w:sz w:val="24"/>
                <w:szCs w:val="24"/>
                <w:lang w:eastAsia="en-US"/>
              </w:rPr>
            </w:pPr>
            <w:r w:rsidRPr="003B6E50">
              <w:rPr>
                <w:rFonts w:eastAsiaTheme="minorHAnsi"/>
                <w:sz w:val="24"/>
                <w:szCs w:val="24"/>
                <w:lang w:eastAsia="en-US"/>
              </w:rPr>
              <w:t xml:space="preserve">Конкурс на лучший проект </w:t>
            </w:r>
            <w:proofErr w:type="spellStart"/>
            <w:r w:rsidRPr="003B6E50">
              <w:rPr>
                <w:rFonts w:eastAsiaTheme="minorHAnsi"/>
                <w:sz w:val="24"/>
                <w:szCs w:val="24"/>
                <w:lang w:eastAsia="en-US"/>
              </w:rPr>
              <w:t>имиджевой</w:t>
            </w:r>
            <w:proofErr w:type="spellEnd"/>
            <w:r w:rsidRPr="003B6E50">
              <w:rPr>
                <w:rFonts w:eastAsiaTheme="minorHAnsi"/>
                <w:sz w:val="24"/>
                <w:szCs w:val="24"/>
                <w:lang w:eastAsia="en-US"/>
              </w:rPr>
              <w:t xml:space="preserve"> рекламы в сфере деятельности Государственного комитета Кабардино-Балкарской Республики по печати и массовым коммуникациям</w:t>
            </w:r>
          </w:p>
        </w:tc>
        <w:tc>
          <w:tcPr>
            <w:tcW w:w="3260" w:type="dxa"/>
            <w:vAlign w:val="center"/>
          </w:tcPr>
          <w:p w:rsidR="00911240" w:rsidRPr="003B6E50" w:rsidRDefault="00911240" w:rsidP="00911240">
            <w:pPr>
              <w:autoSpaceDE w:val="0"/>
              <w:autoSpaceDN w:val="0"/>
              <w:adjustRightInd w:val="0"/>
              <w:spacing w:after="0" w:line="240" w:lineRule="auto"/>
              <w:jc w:val="center"/>
              <w:rPr>
                <w:rFonts w:eastAsiaTheme="minorHAnsi"/>
                <w:sz w:val="24"/>
                <w:szCs w:val="24"/>
                <w:lang w:eastAsia="en-US"/>
              </w:rPr>
            </w:pPr>
            <w:r>
              <w:rPr>
                <w:rFonts w:eastAsiaTheme="minorHAnsi"/>
                <w:sz w:val="24"/>
                <w:szCs w:val="24"/>
                <w:lang w:eastAsia="en-US"/>
              </w:rPr>
              <w:t>Министерство культуры</w:t>
            </w:r>
            <w:r w:rsidRPr="003B6E50">
              <w:rPr>
                <w:rFonts w:eastAsiaTheme="minorHAnsi"/>
                <w:sz w:val="24"/>
                <w:szCs w:val="24"/>
                <w:lang w:eastAsia="en-US"/>
              </w:rPr>
              <w:t xml:space="preserve"> </w:t>
            </w:r>
            <w:r>
              <w:rPr>
                <w:rFonts w:eastAsiaTheme="minorHAnsi"/>
                <w:sz w:val="24"/>
                <w:szCs w:val="24"/>
                <w:lang w:eastAsia="en-US"/>
              </w:rPr>
              <w:t>Кабардино-Балкарской Республики</w:t>
            </w:r>
          </w:p>
        </w:tc>
        <w:tc>
          <w:tcPr>
            <w:tcW w:w="1428" w:type="dxa"/>
            <w:vAlign w:val="center"/>
          </w:tcPr>
          <w:p w:rsidR="00911240" w:rsidRPr="003B6E50" w:rsidRDefault="00911240" w:rsidP="00911240">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2014</w:t>
            </w:r>
          </w:p>
        </w:tc>
        <w:tc>
          <w:tcPr>
            <w:tcW w:w="1461" w:type="dxa"/>
            <w:vAlign w:val="center"/>
          </w:tcPr>
          <w:p w:rsidR="00911240" w:rsidRPr="003B6E50" w:rsidRDefault="00911240" w:rsidP="00911240">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2018</w:t>
            </w:r>
          </w:p>
        </w:tc>
        <w:tc>
          <w:tcPr>
            <w:tcW w:w="3458" w:type="dxa"/>
            <w:vAlign w:val="center"/>
          </w:tcPr>
          <w:p w:rsidR="00911240" w:rsidRPr="003B6E50" w:rsidRDefault="00911240" w:rsidP="005F58CD">
            <w:pPr>
              <w:autoSpaceDE w:val="0"/>
              <w:autoSpaceDN w:val="0"/>
              <w:adjustRightInd w:val="0"/>
              <w:spacing w:after="0" w:line="240" w:lineRule="auto"/>
              <w:rPr>
                <w:rFonts w:eastAsiaTheme="minorHAnsi"/>
                <w:sz w:val="24"/>
                <w:szCs w:val="24"/>
                <w:lang w:eastAsia="en-US"/>
              </w:rPr>
            </w:pPr>
            <w:r w:rsidRPr="003B6E50">
              <w:rPr>
                <w:rFonts w:eastAsiaTheme="minorHAnsi"/>
                <w:sz w:val="24"/>
                <w:szCs w:val="24"/>
                <w:lang w:eastAsia="en-US"/>
              </w:rPr>
              <w:t>Популяризация работы государственных средств массовой информации</w:t>
            </w:r>
          </w:p>
        </w:tc>
      </w:tr>
      <w:tr w:rsidR="00911240" w:rsidTr="00BA504D">
        <w:tc>
          <w:tcPr>
            <w:tcW w:w="1056" w:type="dxa"/>
            <w:vAlign w:val="center"/>
          </w:tcPr>
          <w:p w:rsidR="00911240" w:rsidRPr="003B6E50" w:rsidRDefault="00911240" w:rsidP="00911240">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2.4.12.</w:t>
            </w:r>
          </w:p>
        </w:tc>
        <w:tc>
          <w:tcPr>
            <w:tcW w:w="4615" w:type="dxa"/>
            <w:vAlign w:val="center"/>
          </w:tcPr>
          <w:p w:rsidR="00911240" w:rsidRPr="003B6E50" w:rsidRDefault="00911240" w:rsidP="00911240">
            <w:pPr>
              <w:autoSpaceDE w:val="0"/>
              <w:autoSpaceDN w:val="0"/>
              <w:adjustRightInd w:val="0"/>
              <w:spacing w:after="0" w:line="240" w:lineRule="auto"/>
              <w:rPr>
                <w:rFonts w:eastAsiaTheme="minorHAnsi"/>
                <w:sz w:val="24"/>
                <w:szCs w:val="24"/>
                <w:lang w:eastAsia="en-US"/>
              </w:rPr>
            </w:pPr>
            <w:r w:rsidRPr="003B6E50">
              <w:rPr>
                <w:rFonts w:eastAsiaTheme="minorHAnsi"/>
                <w:sz w:val="24"/>
                <w:szCs w:val="24"/>
                <w:lang w:eastAsia="en-US"/>
              </w:rPr>
              <w:t xml:space="preserve">Изготовление </w:t>
            </w:r>
            <w:proofErr w:type="spellStart"/>
            <w:r w:rsidRPr="003B6E50">
              <w:rPr>
                <w:rFonts w:eastAsiaTheme="minorHAnsi"/>
                <w:sz w:val="24"/>
                <w:szCs w:val="24"/>
                <w:lang w:eastAsia="en-US"/>
              </w:rPr>
              <w:t>имиджевой</w:t>
            </w:r>
            <w:proofErr w:type="spellEnd"/>
            <w:r w:rsidRPr="003B6E50">
              <w:rPr>
                <w:rFonts w:eastAsiaTheme="minorHAnsi"/>
                <w:sz w:val="24"/>
                <w:szCs w:val="24"/>
                <w:lang w:eastAsia="en-US"/>
              </w:rPr>
              <w:t xml:space="preserve"> рекламы в сфере деятельности Государственного комитета Кабардино-Балкарской Республики по печати и массовым коммуникациям</w:t>
            </w:r>
          </w:p>
        </w:tc>
        <w:tc>
          <w:tcPr>
            <w:tcW w:w="3260" w:type="dxa"/>
            <w:vAlign w:val="center"/>
          </w:tcPr>
          <w:p w:rsidR="00911240" w:rsidRPr="003B6E50" w:rsidRDefault="00911240" w:rsidP="00911240">
            <w:pPr>
              <w:autoSpaceDE w:val="0"/>
              <w:autoSpaceDN w:val="0"/>
              <w:adjustRightInd w:val="0"/>
              <w:spacing w:after="0" w:line="240" w:lineRule="auto"/>
              <w:jc w:val="center"/>
              <w:rPr>
                <w:rFonts w:eastAsiaTheme="minorHAnsi"/>
                <w:sz w:val="24"/>
                <w:szCs w:val="24"/>
                <w:lang w:eastAsia="en-US"/>
              </w:rPr>
            </w:pPr>
            <w:r>
              <w:rPr>
                <w:rFonts w:eastAsiaTheme="minorHAnsi"/>
                <w:sz w:val="24"/>
                <w:szCs w:val="24"/>
                <w:lang w:eastAsia="en-US"/>
              </w:rPr>
              <w:t>Министерство культуры</w:t>
            </w:r>
            <w:r w:rsidRPr="003B6E50">
              <w:rPr>
                <w:rFonts w:eastAsiaTheme="minorHAnsi"/>
                <w:sz w:val="24"/>
                <w:szCs w:val="24"/>
                <w:lang w:eastAsia="en-US"/>
              </w:rPr>
              <w:t xml:space="preserve"> </w:t>
            </w:r>
            <w:r>
              <w:rPr>
                <w:rFonts w:eastAsiaTheme="minorHAnsi"/>
                <w:sz w:val="24"/>
                <w:szCs w:val="24"/>
                <w:lang w:eastAsia="en-US"/>
              </w:rPr>
              <w:t>Кабардино-Балкарской Республики</w:t>
            </w:r>
          </w:p>
        </w:tc>
        <w:tc>
          <w:tcPr>
            <w:tcW w:w="1428" w:type="dxa"/>
            <w:vAlign w:val="center"/>
          </w:tcPr>
          <w:p w:rsidR="00911240" w:rsidRPr="003B6E50" w:rsidRDefault="00911240" w:rsidP="00911240">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2014</w:t>
            </w:r>
          </w:p>
        </w:tc>
        <w:tc>
          <w:tcPr>
            <w:tcW w:w="1461" w:type="dxa"/>
            <w:vAlign w:val="center"/>
          </w:tcPr>
          <w:p w:rsidR="00911240" w:rsidRPr="003B6E50" w:rsidRDefault="00911240" w:rsidP="00911240">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2018</w:t>
            </w:r>
          </w:p>
        </w:tc>
        <w:tc>
          <w:tcPr>
            <w:tcW w:w="3458" w:type="dxa"/>
            <w:vAlign w:val="center"/>
          </w:tcPr>
          <w:p w:rsidR="00911240" w:rsidRPr="003B6E50" w:rsidRDefault="00911240" w:rsidP="005F58CD">
            <w:pPr>
              <w:autoSpaceDE w:val="0"/>
              <w:autoSpaceDN w:val="0"/>
              <w:adjustRightInd w:val="0"/>
              <w:spacing w:after="0" w:line="240" w:lineRule="auto"/>
              <w:rPr>
                <w:rFonts w:eastAsiaTheme="minorHAnsi"/>
                <w:sz w:val="24"/>
                <w:szCs w:val="24"/>
                <w:lang w:eastAsia="en-US"/>
              </w:rPr>
            </w:pPr>
            <w:r w:rsidRPr="003B6E50">
              <w:rPr>
                <w:rFonts w:eastAsiaTheme="minorHAnsi"/>
                <w:sz w:val="24"/>
                <w:szCs w:val="24"/>
                <w:lang w:eastAsia="en-US"/>
              </w:rPr>
              <w:t>Популяризация работы государственных средств массовой информации</w:t>
            </w:r>
          </w:p>
        </w:tc>
      </w:tr>
      <w:tr w:rsidR="00911240" w:rsidTr="00BA504D">
        <w:tc>
          <w:tcPr>
            <w:tcW w:w="1056" w:type="dxa"/>
            <w:vAlign w:val="center"/>
          </w:tcPr>
          <w:p w:rsidR="00911240" w:rsidRPr="003B6E50" w:rsidRDefault="00911240" w:rsidP="00911240">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2.4.13.</w:t>
            </w:r>
          </w:p>
        </w:tc>
        <w:tc>
          <w:tcPr>
            <w:tcW w:w="4615" w:type="dxa"/>
            <w:vAlign w:val="center"/>
          </w:tcPr>
          <w:p w:rsidR="00911240" w:rsidRPr="003B6E50" w:rsidRDefault="00911240" w:rsidP="00911240">
            <w:pPr>
              <w:autoSpaceDE w:val="0"/>
              <w:autoSpaceDN w:val="0"/>
              <w:adjustRightInd w:val="0"/>
              <w:spacing w:after="0" w:line="240" w:lineRule="auto"/>
              <w:rPr>
                <w:rFonts w:eastAsiaTheme="minorHAnsi"/>
                <w:sz w:val="24"/>
                <w:szCs w:val="24"/>
                <w:lang w:eastAsia="en-US"/>
              </w:rPr>
            </w:pPr>
            <w:r w:rsidRPr="003B6E50">
              <w:rPr>
                <w:rFonts w:eastAsiaTheme="minorHAnsi"/>
                <w:sz w:val="24"/>
                <w:szCs w:val="24"/>
                <w:lang w:eastAsia="en-US"/>
              </w:rPr>
              <w:t>Издание и приобретение методических пособий в сфере массовых коммуникаций, печати и полиграфии</w:t>
            </w:r>
          </w:p>
        </w:tc>
        <w:tc>
          <w:tcPr>
            <w:tcW w:w="3260" w:type="dxa"/>
            <w:vAlign w:val="center"/>
          </w:tcPr>
          <w:p w:rsidR="00911240" w:rsidRPr="003B6E50" w:rsidRDefault="00911240" w:rsidP="00911240">
            <w:pPr>
              <w:autoSpaceDE w:val="0"/>
              <w:autoSpaceDN w:val="0"/>
              <w:adjustRightInd w:val="0"/>
              <w:spacing w:after="0" w:line="240" w:lineRule="auto"/>
              <w:jc w:val="center"/>
              <w:rPr>
                <w:rFonts w:eastAsiaTheme="minorHAnsi"/>
                <w:sz w:val="24"/>
                <w:szCs w:val="24"/>
                <w:lang w:eastAsia="en-US"/>
              </w:rPr>
            </w:pPr>
            <w:r>
              <w:rPr>
                <w:rFonts w:eastAsiaTheme="minorHAnsi"/>
                <w:sz w:val="24"/>
                <w:szCs w:val="24"/>
                <w:lang w:eastAsia="en-US"/>
              </w:rPr>
              <w:t>Министерство культуры</w:t>
            </w:r>
            <w:r w:rsidRPr="003B6E50">
              <w:rPr>
                <w:rFonts w:eastAsiaTheme="minorHAnsi"/>
                <w:sz w:val="24"/>
                <w:szCs w:val="24"/>
                <w:lang w:eastAsia="en-US"/>
              </w:rPr>
              <w:t xml:space="preserve"> </w:t>
            </w:r>
            <w:r>
              <w:rPr>
                <w:rFonts w:eastAsiaTheme="minorHAnsi"/>
                <w:sz w:val="24"/>
                <w:szCs w:val="24"/>
                <w:lang w:eastAsia="en-US"/>
              </w:rPr>
              <w:t>Кабардино-Балкарской Республики</w:t>
            </w:r>
          </w:p>
        </w:tc>
        <w:tc>
          <w:tcPr>
            <w:tcW w:w="1428" w:type="dxa"/>
            <w:vAlign w:val="center"/>
          </w:tcPr>
          <w:p w:rsidR="00911240" w:rsidRPr="003B6E50" w:rsidRDefault="00911240" w:rsidP="00911240">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2014</w:t>
            </w:r>
          </w:p>
        </w:tc>
        <w:tc>
          <w:tcPr>
            <w:tcW w:w="1461" w:type="dxa"/>
            <w:vAlign w:val="center"/>
          </w:tcPr>
          <w:p w:rsidR="00911240" w:rsidRPr="003B6E50" w:rsidRDefault="00911240" w:rsidP="00911240">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2018</w:t>
            </w:r>
          </w:p>
        </w:tc>
        <w:tc>
          <w:tcPr>
            <w:tcW w:w="3458" w:type="dxa"/>
            <w:vAlign w:val="center"/>
          </w:tcPr>
          <w:p w:rsidR="00911240" w:rsidRPr="003B6E50" w:rsidRDefault="00911240" w:rsidP="005F58CD">
            <w:pPr>
              <w:autoSpaceDE w:val="0"/>
              <w:autoSpaceDN w:val="0"/>
              <w:adjustRightInd w:val="0"/>
              <w:spacing w:after="0" w:line="240" w:lineRule="auto"/>
              <w:rPr>
                <w:rFonts w:eastAsiaTheme="minorHAnsi"/>
                <w:sz w:val="24"/>
                <w:szCs w:val="24"/>
                <w:lang w:eastAsia="en-US"/>
              </w:rPr>
            </w:pPr>
            <w:r w:rsidRPr="003B6E50">
              <w:rPr>
                <w:rFonts w:eastAsiaTheme="minorHAnsi"/>
                <w:sz w:val="24"/>
                <w:szCs w:val="24"/>
                <w:lang w:eastAsia="en-US"/>
              </w:rPr>
              <w:t>Повышение квалификации сотрудников сферы масс-медиа и создание научной базы для подготовки кадров</w:t>
            </w:r>
          </w:p>
        </w:tc>
      </w:tr>
      <w:tr w:rsidR="00911240" w:rsidTr="00BA504D">
        <w:tc>
          <w:tcPr>
            <w:tcW w:w="1056" w:type="dxa"/>
            <w:vAlign w:val="center"/>
          </w:tcPr>
          <w:p w:rsidR="00911240" w:rsidRPr="003B6E50" w:rsidRDefault="00911240" w:rsidP="00911240">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lastRenderedPageBreak/>
              <w:t>2.4.14.</w:t>
            </w:r>
          </w:p>
        </w:tc>
        <w:tc>
          <w:tcPr>
            <w:tcW w:w="4615" w:type="dxa"/>
            <w:vAlign w:val="center"/>
          </w:tcPr>
          <w:p w:rsidR="00911240" w:rsidRPr="003B6E50" w:rsidRDefault="00911240" w:rsidP="00911240">
            <w:pPr>
              <w:autoSpaceDE w:val="0"/>
              <w:autoSpaceDN w:val="0"/>
              <w:adjustRightInd w:val="0"/>
              <w:spacing w:after="0" w:line="240" w:lineRule="auto"/>
              <w:rPr>
                <w:rFonts w:eastAsiaTheme="minorHAnsi"/>
                <w:sz w:val="24"/>
                <w:szCs w:val="24"/>
                <w:lang w:eastAsia="en-US"/>
              </w:rPr>
            </w:pPr>
            <w:r w:rsidRPr="003B6E50">
              <w:rPr>
                <w:rFonts w:eastAsiaTheme="minorHAnsi"/>
                <w:sz w:val="24"/>
                <w:szCs w:val="24"/>
                <w:lang w:eastAsia="en-US"/>
              </w:rPr>
              <w:t>Внедрение методик современного менеджмента для государственных средств массовой информации, печати и полиграфии Кабардино-Балкарской Республики</w:t>
            </w:r>
          </w:p>
        </w:tc>
        <w:tc>
          <w:tcPr>
            <w:tcW w:w="3260" w:type="dxa"/>
            <w:vAlign w:val="center"/>
          </w:tcPr>
          <w:p w:rsidR="00911240" w:rsidRPr="003B6E50" w:rsidRDefault="00911240" w:rsidP="00911240">
            <w:pPr>
              <w:autoSpaceDE w:val="0"/>
              <w:autoSpaceDN w:val="0"/>
              <w:adjustRightInd w:val="0"/>
              <w:spacing w:after="0" w:line="240" w:lineRule="auto"/>
              <w:jc w:val="center"/>
              <w:rPr>
                <w:rFonts w:eastAsiaTheme="minorHAnsi"/>
                <w:sz w:val="24"/>
                <w:szCs w:val="24"/>
                <w:lang w:eastAsia="en-US"/>
              </w:rPr>
            </w:pPr>
            <w:r>
              <w:rPr>
                <w:rFonts w:eastAsiaTheme="minorHAnsi"/>
                <w:sz w:val="24"/>
                <w:szCs w:val="24"/>
                <w:lang w:eastAsia="en-US"/>
              </w:rPr>
              <w:t>Министерство культуры</w:t>
            </w:r>
            <w:r w:rsidRPr="003B6E50">
              <w:rPr>
                <w:rFonts w:eastAsiaTheme="minorHAnsi"/>
                <w:sz w:val="24"/>
                <w:szCs w:val="24"/>
                <w:lang w:eastAsia="en-US"/>
              </w:rPr>
              <w:t xml:space="preserve"> </w:t>
            </w:r>
            <w:r>
              <w:rPr>
                <w:rFonts w:eastAsiaTheme="minorHAnsi"/>
                <w:sz w:val="24"/>
                <w:szCs w:val="24"/>
                <w:lang w:eastAsia="en-US"/>
              </w:rPr>
              <w:t>Кабардино-Балкарской Республики</w:t>
            </w:r>
          </w:p>
        </w:tc>
        <w:tc>
          <w:tcPr>
            <w:tcW w:w="1428" w:type="dxa"/>
            <w:vAlign w:val="center"/>
          </w:tcPr>
          <w:p w:rsidR="00911240" w:rsidRPr="003B6E50" w:rsidRDefault="00911240" w:rsidP="00911240">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2014</w:t>
            </w:r>
          </w:p>
        </w:tc>
        <w:tc>
          <w:tcPr>
            <w:tcW w:w="1461" w:type="dxa"/>
            <w:vAlign w:val="center"/>
          </w:tcPr>
          <w:p w:rsidR="00911240" w:rsidRPr="003B6E50" w:rsidRDefault="00911240" w:rsidP="00911240">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2018</w:t>
            </w:r>
          </w:p>
        </w:tc>
        <w:tc>
          <w:tcPr>
            <w:tcW w:w="3458" w:type="dxa"/>
            <w:vAlign w:val="center"/>
          </w:tcPr>
          <w:p w:rsidR="00911240" w:rsidRPr="003B6E50" w:rsidRDefault="00911240" w:rsidP="005F58CD">
            <w:pPr>
              <w:autoSpaceDE w:val="0"/>
              <w:autoSpaceDN w:val="0"/>
              <w:adjustRightInd w:val="0"/>
              <w:spacing w:after="0" w:line="240" w:lineRule="auto"/>
              <w:rPr>
                <w:rFonts w:eastAsiaTheme="minorHAnsi"/>
                <w:sz w:val="24"/>
                <w:szCs w:val="24"/>
                <w:lang w:eastAsia="en-US"/>
              </w:rPr>
            </w:pPr>
            <w:r w:rsidRPr="003B6E50">
              <w:rPr>
                <w:rFonts w:eastAsiaTheme="minorHAnsi"/>
                <w:sz w:val="24"/>
                <w:szCs w:val="24"/>
                <w:lang w:eastAsia="en-US"/>
              </w:rPr>
              <w:t>Предоставление населению качественной печатной продукции</w:t>
            </w:r>
          </w:p>
        </w:tc>
      </w:tr>
      <w:tr w:rsidR="00911240" w:rsidTr="00BA504D">
        <w:tc>
          <w:tcPr>
            <w:tcW w:w="1056" w:type="dxa"/>
            <w:vAlign w:val="center"/>
          </w:tcPr>
          <w:p w:rsidR="00911240" w:rsidRPr="003B6E50" w:rsidRDefault="00911240" w:rsidP="00911240">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2.4.15.</w:t>
            </w:r>
          </w:p>
        </w:tc>
        <w:tc>
          <w:tcPr>
            <w:tcW w:w="4615" w:type="dxa"/>
            <w:vAlign w:val="center"/>
          </w:tcPr>
          <w:p w:rsidR="00911240" w:rsidRPr="003B6E50" w:rsidRDefault="00911240" w:rsidP="00911240">
            <w:pPr>
              <w:autoSpaceDE w:val="0"/>
              <w:autoSpaceDN w:val="0"/>
              <w:adjustRightInd w:val="0"/>
              <w:spacing w:after="0" w:line="240" w:lineRule="auto"/>
              <w:rPr>
                <w:rFonts w:eastAsiaTheme="minorHAnsi"/>
                <w:sz w:val="24"/>
                <w:szCs w:val="24"/>
                <w:lang w:eastAsia="en-US"/>
              </w:rPr>
            </w:pPr>
            <w:r w:rsidRPr="003B6E50">
              <w:rPr>
                <w:rFonts w:eastAsiaTheme="minorHAnsi"/>
                <w:sz w:val="24"/>
                <w:szCs w:val="24"/>
                <w:lang w:eastAsia="en-US"/>
              </w:rPr>
              <w:t>Социальная поддержка малоимущих сотрудников отрасли, пенсионеров, внесших вклад в развитие средств массовой информации, литературы, печати и полиграфии</w:t>
            </w:r>
          </w:p>
        </w:tc>
        <w:tc>
          <w:tcPr>
            <w:tcW w:w="3260" w:type="dxa"/>
            <w:vAlign w:val="center"/>
          </w:tcPr>
          <w:p w:rsidR="00911240" w:rsidRPr="003B6E50" w:rsidRDefault="00911240" w:rsidP="00911240">
            <w:pPr>
              <w:autoSpaceDE w:val="0"/>
              <w:autoSpaceDN w:val="0"/>
              <w:adjustRightInd w:val="0"/>
              <w:spacing w:after="0" w:line="240" w:lineRule="auto"/>
              <w:jc w:val="center"/>
              <w:rPr>
                <w:rFonts w:eastAsiaTheme="minorHAnsi"/>
                <w:sz w:val="24"/>
                <w:szCs w:val="24"/>
                <w:lang w:eastAsia="en-US"/>
              </w:rPr>
            </w:pPr>
            <w:r>
              <w:rPr>
                <w:rFonts w:eastAsiaTheme="minorHAnsi"/>
                <w:sz w:val="24"/>
                <w:szCs w:val="24"/>
                <w:lang w:eastAsia="en-US"/>
              </w:rPr>
              <w:t>Министерство культуры</w:t>
            </w:r>
            <w:r w:rsidRPr="003B6E50">
              <w:rPr>
                <w:rFonts w:eastAsiaTheme="minorHAnsi"/>
                <w:sz w:val="24"/>
                <w:szCs w:val="24"/>
                <w:lang w:eastAsia="en-US"/>
              </w:rPr>
              <w:t xml:space="preserve"> </w:t>
            </w:r>
            <w:r>
              <w:rPr>
                <w:rFonts w:eastAsiaTheme="minorHAnsi"/>
                <w:sz w:val="24"/>
                <w:szCs w:val="24"/>
                <w:lang w:eastAsia="en-US"/>
              </w:rPr>
              <w:t>Кабардино-Балкарской Республики</w:t>
            </w:r>
          </w:p>
        </w:tc>
        <w:tc>
          <w:tcPr>
            <w:tcW w:w="1428" w:type="dxa"/>
            <w:vAlign w:val="center"/>
          </w:tcPr>
          <w:p w:rsidR="00911240" w:rsidRPr="003B6E50" w:rsidRDefault="00911240" w:rsidP="00911240">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2014</w:t>
            </w:r>
          </w:p>
        </w:tc>
        <w:tc>
          <w:tcPr>
            <w:tcW w:w="1461" w:type="dxa"/>
            <w:vAlign w:val="center"/>
          </w:tcPr>
          <w:p w:rsidR="00911240" w:rsidRPr="003B6E50" w:rsidRDefault="00911240" w:rsidP="00911240">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2018</w:t>
            </w:r>
          </w:p>
        </w:tc>
        <w:tc>
          <w:tcPr>
            <w:tcW w:w="3458" w:type="dxa"/>
            <w:vAlign w:val="center"/>
          </w:tcPr>
          <w:p w:rsidR="00911240" w:rsidRPr="003B6E50" w:rsidRDefault="00911240" w:rsidP="005F58CD">
            <w:pPr>
              <w:autoSpaceDE w:val="0"/>
              <w:autoSpaceDN w:val="0"/>
              <w:adjustRightInd w:val="0"/>
              <w:spacing w:after="0" w:line="240" w:lineRule="auto"/>
              <w:rPr>
                <w:rFonts w:eastAsiaTheme="minorHAnsi"/>
                <w:sz w:val="24"/>
                <w:szCs w:val="24"/>
                <w:lang w:eastAsia="en-US"/>
              </w:rPr>
            </w:pPr>
            <w:r w:rsidRPr="003B6E50">
              <w:rPr>
                <w:rFonts w:eastAsiaTheme="minorHAnsi"/>
                <w:sz w:val="24"/>
                <w:szCs w:val="24"/>
                <w:lang w:eastAsia="en-US"/>
              </w:rPr>
              <w:t>Повышение престижности профессии</w:t>
            </w:r>
          </w:p>
        </w:tc>
      </w:tr>
      <w:tr w:rsidR="00911240" w:rsidTr="00BA504D">
        <w:tc>
          <w:tcPr>
            <w:tcW w:w="1056" w:type="dxa"/>
            <w:vAlign w:val="center"/>
          </w:tcPr>
          <w:p w:rsidR="00911240" w:rsidRPr="003B6E50" w:rsidRDefault="00911240" w:rsidP="00911240">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2.5.</w:t>
            </w:r>
          </w:p>
        </w:tc>
        <w:tc>
          <w:tcPr>
            <w:tcW w:w="4615" w:type="dxa"/>
            <w:vAlign w:val="center"/>
          </w:tcPr>
          <w:p w:rsidR="00911240" w:rsidRPr="003B6E50" w:rsidRDefault="00911240" w:rsidP="00911240">
            <w:pPr>
              <w:autoSpaceDE w:val="0"/>
              <w:autoSpaceDN w:val="0"/>
              <w:adjustRightInd w:val="0"/>
              <w:spacing w:after="0" w:line="240" w:lineRule="auto"/>
              <w:rPr>
                <w:rFonts w:eastAsiaTheme="minorHAnsi"/>
                <w:sz w:val="24"/>
                <w:szCs w:val="24"/>
                <w:lang w:eastAsia="en-US"/>
              </w:rPr>
            </w:pPr>
            <w:r w:rsidRPr="003B6E50">
              <w:rPr>
                <w:rFonts w:eastAsiaTheme="minorHAnsi"/>
                <w:sz w:val="24"/>
                <w:szCs w:val="24"/>
                <w:lang w:eastAsia="en-US"/>
              </w:rPr>
              <w:t>Обеспечение открытости деятельности государственных органов и органов местного самоуправления</w:t>
            </w:r>
          </w:p>
        </w:tc>
        <w:tc>
          <w:tcPr>
            <w:tcW w:w="3260" w:type="dxa"/>
            <w:vAlign w:val="center"/>
          </w:tcPr>
          <w:p w:rsidR="00911240" w:rsidRPr="003B6E50" w:rsidRDefault="00911240" w:rsidP="00911240">
            <w:pPr>
              <w:autoSpaceDE w:val="0"/>
              <w:autoSpaceDN w:val="0"/>
              <w:adjustRightInd w:val="0"/>
              <w:spacing w:after="0" w:line="240" w:lineRule="auto"/>
              <w:jc w:val="center"/>
              <w:rPr>
                <w:rFonts w:eastAsiaTheme="minorHAnsi"/>
                <w:sz w:val="24"/>
                <w:szCs w:val="24"/>
                <w:lang w:eastAsia="en-US"/>
              </w:rPr>
            </w:pPr>
            <w:r>
              <w:rPr>
                <w:rFonts w:eastAsiaTheme="minorHAnsi"/>
                <w:sz w:val="24"/>
                <w:szCs w:val="24"/>
                <w:lang w:eastAsia="en-US"/>
              </w:rPr>
              <w:t>Министерство культуры</w:t>
            </w:r>
            <w:r w:rsidRPr="003B6E50">
              <w:rPr>
                <w:rFonts w:eastAsiaTheme="minorHAnsi"/>
                <w:sz w:val="24"/>
                <w:szCs w:val="24"/>
                <w:lang w:eastAsia="en-US"/>
              </w:rPr>
              <w:t xml:space="preserve"> </w:t>
            </w:r>
            <w:r>
              <w:rPr>
                <w:rFonts w:eastAsiaTheme="minorHAnsi"/>
                <w:sz w:val="24"/>
                <w:szCs w:val="24"/>
                <w:lang w:eastAsia="en-US"/>
              </w:rPr>
              <w:t>Кабардино-Балкарской Республики</w:t>
            </w:r>
          </w:p>
        </w:tc>
        <w:tc>
          <w:tcPr>
            <w:tcW w:w="1428" w:type="dxa"/>
            <w:vAlign w:val="center"/>
          </w:tcPr>
          <w:p w:rsidR="00911240" w:rsidRPr="003B6E50" w:rsidRDefault="00911240" w:rsidP="00911240">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2014</w:t>
            </w:r>
          </w:p>
        </w:tc>
        <w:tc>
          <w:tcPr>
            <w:tcW w:w="1461" w:type="dxa"/>
            <w:vAlign w:val="center"/>
          </w:tcPr>
          <w:p w:rsidR="00911240" w:rsidRPr="003B6E50" w:rsidRDefault="00911240" w:rsidP="00911240">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2018</w:t>
            </w:r>
          </w:p>
        </w:tc>
        <w:tc>
          <w:tcPr>
            <w:tcW w:w="3458" w:type="dxa"/>
            <w:vAlign w:val="center"/>
          </w:tcPr>
          <w:p w:rsidR="00911240" w:rsidRPr="003B6E50" w:rsidRDefault="00911240" w:rsidP="005F58CD">
            <w:pPr>
              <w:autoSpaceDE w:val="0"/>
              <w:autoSpaceDN w:val="0"/>
              <w:adjustRightInd w:val="0"/>
              <w:spacing w:after="0" w:line="240" w:lineRule="auto"/>
              <w:rPr>
                <w:rFonts w:eastAsiaTheme="minorHAnsi"/>
                <w:sz w:val="24"/>
                <w:szCs w:val="24"/>
                <w:lang w:eastAsia="en-US"/>
              </w:rPr>
            </w:pPr>
          </w:p>
        </w:tc>
      </w:tr>
      <w:tr w:rsidR="00911240" w:rsidTr="00BA504D">
        <w:tc>
          <w:tcPr>
            <w:tcW w:w="1056" w:type="dxa"/>
            <w:vAlign w:val="center"/>
          </w:tcPr>
          <w:p w:rsidR="00911240" w:rsidRPr="003B6E50" w:rsidRDefault="00911240" w:rsidP="00911240">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2.5.1.</w:t>
            </w:r>
          </w:p>
        </w:tc>
        <w:tc>
          <w:tcPr>
            <w:tcW w:w="4615" w:type="dxa"/>
            <w:vAlign w:val="center"/>
          </w:tcPr>
          <w:p w:rsidR="00911240" w:rsidRPr="003B6E50" w:rsidRDefault="00911240" w:rsidP="00911240">
            <w:pPr>
              <w:autoSpaceDE w:val="0"/>
              <w:autoSpaceDN w:val="0"/>
              <w:adjustRightInd w:val="0"/>
              <w:spacing w:after="0" w:line="240" w:lineRule="auto"/>
              <w:rPr>
                <w:rFonts w:eastAsiaTheme="minorHAnsi"/>
                <w:sz w:val="24"/>
                <w:szCs w:val="24"/>
                <w:lang w:eastAsia="en-US"/>
              </w:rPr>
            </w:pPr>
            <w:r w:rsidRPr="003B6E50">
              <w:rPr>
                <w:rFonts w:eastAsiaTheme="minorHAnsi"/>
                <w:sz w:val="24"/>
                <w:szCs w:val="24"/>
                <w:lang w:eastAsia="en-US"/>
              </w:rPr>
              <w:t>Проведение открытых форумов средств массовой информации по актуальным и общественно значимым темам</w:t>
            </w:r>
          </w:p>
        </w:tc>
        <w:tc>
          <w:tcPr>
            <w:tcW w:w="3260" w:type="dxa"/>
            <w:vAlign w:val="center"/>
          </w:tcPr>
          <w:p w:rsidR="00911240" w:rsidRPr="003B6E50" w:rsidRDefault="00911240" w:rsidP="00911240">
            <w:pPr>
              <w:autoSpaceDE w:val="0"/>
              <w:autoSpaceDN w:val="0"/>
              <w:adjustRightInd w:val="0"/>
              <w:spacing w:after="0" w:line="240" w:lineRule="auto"/>
              <w:jc w:val="center"/>
              <w:rPr>
                <w:rFonts w:eastAsiaTheme="minorHAnsi"/>
                <w:sz w:val="24"/>
                <w:szCs w:val="24"/>
                <w:lang w:eastAsia="en-US"/>
              </w:rPr>
            </w:pPr>
            <w:r>
              <w:rPr>
                <w:rFonts w:eastAsiaTheme="minorHAnsi"/>
                <w:sz w:val="24"/>
                <w:szCs w:val="24"/>
                <w:lang w:eastAsia="en-US"/>
              </w:rPr>
              <w:t>Министерство культуры</w:t>
            </w:r>
            <w:r w:rsidRPr="003B6E50">
              <w:rPr>
                <w:rFonts w:eastAsiaTheme="minorHAnsi"/>
                <w:sz w:val="24"/>
                <w:szCs w:val="24"/>
                <w:lang w:eastAsia="en-US"/>
              </w:rPr>
              <w:t xml:space="preserve"> </w:t>
            </w:r>
            <w:r>
              <w:rPr>
                <w:rFonts w:eastAsiaTheme="minorHAnsi"/>
                <w:sz w:val="24"/>
                <w:szCs w:val="24"/>
                <w:lang w:eastAsia="en-US"/>
              </w:rPr>
              <w:t>Кабардино-Балкарской Республики</w:t>
            </w:r>
          </w:p>
        </w:tc>
        <w:tc>
          <w:tcPr>
            <w:tcW w:w="1428" w:type="dxa"/>
            <w:vAlign w:val="center"/>
          </w:tcPr>
          <w:p w:rsidR="00911240" w:rsidRPr="003B6E50" w:rsidRDefault="00911240" w:rsidP="00911240">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2014</w:t>
            </w:r>
          </w:p>
        </w:tc>
        <w:tc>
          <w:tcPr>
            <w:tcW w:w="1461" w:type="dxa"/>
            <w:vAlign w:val="center"/>
          </w:tcPr>
          <w:p w:rsidR="00911240" w:rsidRPr="003B6E50" w:rsidRDefault="00911240" w:rsidP="00911240">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2018</w:t>
            </w:r>
          </w:p>
        </w:tc>
        <w:tc>
          <w:tcPr>
            <w:tcW w:w="3458" w:type="dxa"/>
            <w:vAlign w:val="center"/>
          </w:tcPr>
          <w:p w:rsidR="00911240" w:rsidRPr="003B6E50" w:rsidRDefault="00911240" w:rsidP="005F58CD">
            <w:pPr>
              <w:autoSpaceDE w:val="0"/>
              <w:autoSpaceDN w:val="0"/>
              <w:adjustRightInd w:val="0"/>
              <w:spacing w:after="0" w:line="240" w:lineRule="auto"/>
              <w:rPr>
                <w:rFonts w:eastAsiaTheme="minorHAnsi"/>
                <w:sz w:val="24"/>
                <w:szCs w:val="24"/>
                <w:lang w:eastAsia="en-US"/>
              </w:rPr>
            </w:pPr>
            <w:r w:rsidRPr="003B6E50">
              <w:rPr>
                <w:rFonts w:eastAsiaTheme="minorHAnsi"/>
                <w:sz w:val="24"/>
                <w:szCs w:val="24"/>
                <w:lang w:eastAsia="en-US"/>
              </w:rPr>
              <w:t>Обеспечение открытости деятельности</w:t>
            </w:r>
          </w:p>
        </w:tc>
      </w:tr>
      <w:tr w:rsidR="00911240" w:rsidTr="00BA504D">
        <w:tc>
          <w:tcPr>
            <w:tcW w:w="1056" w:type="dxa"/>
            <w:vAlign w:val="center"/>
          </w:tcPr>
          <w:p w:rsidR="00911240" w:rsidRPr="003B6E50" w:rsidRDefault="00911240" w:rsidP="00911240">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2.5.2.</w:t>
            </w:r>
          </w:p>
        </w:tc>
        <w:tc>
          <w:tcPr>
            <w:tcW w:w="4615" w:type="dxa"/>
            <w:vAlign w:val="center"/>
          </w:tcPr>
          <w:p w:rsidR="00911240" w:rsidRPr="003B6E50" w:rsidRDefault="00911240" w:rsidP="00911240">
            <w:pPr>
              <w:autoSpaceDE w:val="0"/>
              <w:autoSpaceDN w:val="0"/>
              <w:adjustRightInd w:val="0"/>
              <w:spacing w:after="0" w:line="240" w:lineRule="auto"/>
              <w:rPr>
                <w:rFonts w:eastAsiaTheme="minorHAnsi"/>
                <w:sz w:val="24"/>
                <w:szCs w:val="24"/>
                <w:lang w:eastAsia="en-US"/>
              </w:rPr>
            </w:pPr>
            <w:r w:rsidRPr="003B6E50">
              <w:rPr>
                <w:rFonts w:eastAsiaTheme="minorHAnsi"/>
                <w:sz w:val="24"/>
                <w:szCs w:val="24"/>
                <w:lang w:eastAsia="en-US"/>
              </w:rPr>
              <w:t>Проведение конкурсов на реализацию лучших проектов по созданию новых и развитию действующих средств массовой информации Кабардино-Балкарской Республики</w:t>
            </w:r>
          </w:p>
        </w:tc>
        <w:tc>
          <w:tcPr>
            <w:tcW w:w="3260" w:type="dxa"/>
            <w:vAlign w:val="center"/>
          </w:tcPr>
          <w:p w:rsidR="00911240" w:rsidRPr="003B6E50" w:rsidRDefault="00911240" w:rsidP="00911240">
            <w:pPr>
              <w:autoSpaceDE w:val="0"/>
              <w:autoSpaceDN w:val="0"/>
              <w:adjustRightInd w:val="0"/>
              <w:spacing w:after="0" w:line="240" w:lineRule="auto"/>
              <w:jc w:val="center"/>
              <w:rPr>
                <w:rFonts w:eastAsiaTheme="minorHAnsi"/>
                <w:sz w:val="24"/>
                <w:szCs w:val="24"/>
                <w:lang w:eastAsia="en-US"/>
              </w:rPr>
            </w:pPr>
            <w:r>
              <w:rPr>
                <w:rFonts w:eastAsiaTheme="minorHAnsi"/>
                <w:sz w:val="24"/>
                <w:szCs w:val="24"/>
                <w:lang w:eastAsia="en-US"/>
              </w:rPr>
              <w:t>Министерство культуры</w:t>
            </w:r>
            <w:r w:rsidRPr="003B6E50">
              <w:rPr>
                <w:rFonts w:eastAsiaTheme="minorHAnsi"/>
                <w:sz w:val="24"/>
                <w:szCs w:val="24"/>
                <w:lang w:eastAsia="en-US"/>
              </w:rPr>
              <w:t xml:space="preserve"> </w:t>
            </w:r>
            <w:r>
              <w:rPr>
                <w:rFonts w:eastAsiaTheme="minorHAnsi"/>
                <w:sz w:val="24"/>
                <w:szCs w:val="24"/>
                <w:lang w:eastAsia="en-US"/>
              </w:rPr>
              <w:t>Кабардино-Балкарской Республики</w:t>
            </w:r>
          </w:p>
        </w:tc>
        <w:tc>
          <w:tcPr>
            <w:tcW w:w="1428" w:type="dxa"/>
            <w:vAlign w:val="center"/>
          </w:tcPr>
          <w:p w:rsidR="00911240" w:rsidRPr="003B6E50" w:rsidRDefault="00911240" w:rsidP="00911240">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2014</w:t>
            </w:r>
          </w:p>
        </w:tc>
        <w:tc>
          <w:tcPr>
            <w:tcW w:w="1461" w:type="dxa"/>
            <w:vAlign w:val="center"/>
          </w:tcPr>
          <w:p w:rsidR="00911240" w:rsidRPr="003B6E50" w:rsidRDefault="00911240" w:rsidP="00911240">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2018</w:t>
            </w:r>
          </w:p>
        </w:tc>
        <w:tc>
          <w:tcPr>
            <w:tcW w:w="3458" w:type="dxa"/>
            <w:vAlign w:val="center"/>
          </w:tcPr>
          <w:p w:rsidR="00911240" w:rsidRPr="003B6E50" w:rsidRDefault="00911240" w:rsidP="005F58CD">
            <w:pPr>
              <w:autoSpaceDE w:val="0"/>
              <w:autoSpaceDN w:val="0"/>
              <w:adjustRightInd w:val="0"/>
              <w:spacing w:after="0" w:line="240" w:lineRule="auto"/>
              <w:rPr>
                <w:rFonts w:eastAsiaTheme="minorHAnsi"/>
                <w:sz w:val="24"/>
                <w:szCs w:val="24"/>
                <w:lang w:eastAsia="en-US"/>
              </w:rPr>
            </w:pPr>
            <w:r w:rsidRPr="003B6E50">
              <w:rPr>
                <w:rFonts w:eastAsiaTheme="minorHAnsi"/>
                <w:sz w:val="24"/>
                <w:szCs w:val="24"/>
                <w:lang w:eastAsia="en-US"/>
              </w:rPr>
              <w:t>Предоставление населению качественной печатной и электронной продукции</w:t>
            </w:r>
          </w:p>
        </w:tc>
      </w:tr>
      <w:tr w:rsidR="00911240" w:rsidTr="00BA504D">
        <w:tc>
          <w:tcPr>
            <w:tcW w:w="1056" w:type="dxa"/>
            <w:vAlign w:val="center"/>
          </w:tcPr>
          <w:p w:rsidR="00911240" w:rsidRPr="003B6E50" w:rsidRDefault="00911240" w:rsidP="00911240">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2.5.3.</w:t>
            </w:r>
          </w:p>
        </w:tc>
        <w:tc>
          <w:tcPr>
            <w:tcW w:w="4615" w:type="dxa"/>
            <w:vAlign w:val="center"/>
          </w:tcPr>
          <w:p w:rsidR="00911240" w:rsidRPr="003B6E50" w:rsidRDefault="00911240" w:rsidP="00911240">
            <w:pPr>
              <w:autoSpaceDE w:val="0"/>
              <w:autoSpaceDN w:val="0"/>
              <w:adjustRightInd w:val="0"/>
              <w:spacing w:after="0" w:line="240" w:lineRule="auto"/>
              <w:rPr>
                <w:rFonts w:eastAsiaTheme="minorHAnsi"/>
                <w:sz w:val="24"/>
                <w:szCs w:val="24"/>
                <w:lang w:eastAsia="en-US"/>
              </w:rPr>
            </w:pPr>
            <w:r w:rsidRPr="003B6E50">
              <w:rPr>
                <w:rFonts w:eastAsiaTheme="minorHAnsi"/>
                <w:sz w:val="24"/>
                <w:szCs w:val="24"/>
                <w:lang w:eastAsia="en-US"/>
              </w:rPr>
              <w:t>Социологические исследования в сфере массовых коммуникаций, печати и полиграфии Кабардино-Балкарской Республики</w:t>
            </w:r>
          </w:p>
        </w:tc>
        <w:tc>
          <w:tcPr>
            <w:tcW w:w="3260" w:type="dxa"/>
            <w:vAlign w:val="center"/>
          </w:tcPr>
          <w:p w:rsidR="00911240" w:rsidRPr="003B6E50" w:rsidRDefault="00911240" w:rsidP="00911240">
            <w:pPr>
              <w:autoSpaceDE w:val="0"/>
              <w:autoSpaceDN w:val="0"/>
              <w:adjustRightInd w:val="0"/>
              <w:spacing w:after="0" w:line="240" w:lineRule="auto"/>
              <w:jc w:val="center"/>
              <w:rPr>
                <w:rFonts w:eastAsiaTheme="minorHAnsi"/>
                <w:sz w:val="24"/>
                <w:szCs w:val="24"/>
                <w:lang w:eastAsia="en-US"/>
              </w:rPr>
            </w:pPr>
            <w:r>
              <w:rPr>
                <w:rFonts w:eastAsiaTheme="minorHAnsi"/>
                <w:sz w:val="24"/>
                <w:szCs w:val="24"/>
                <w:lang w:eastAsia="en-US"/>
              </w:rPr>
              <w:t>Министерство культуры</w:t>
            </w:r>
            <w:r w:rsidRPr="003B6E50">
              <w:rPr>
                <w:rFonts w:eastAsiaTheme="minorHAnsi"/>
                <w:sz w:val="24"/>
                <w:szCs w:val="24"/>
                <w:lang w:eastAsia="en-US"/>
              </w:rPr>
              <w:t xml:space="preserve"> </w:t>
            </w:r>
            <w:r>
              <w:rPr>
                <w:rFonts w:eastAsiaTheme="minorHAnsi"/>
                <w:sz w:val="24"/>
                <w:szCs w:val="24"/>
                <w:lang w:eastAsia="en-US"/>
              </w:rPr>
              <w:t>Кабардино-Балкарской Республики</w:t>
            </w:r>
          </w:p>
        </w:tc>
        <w:tc>
          <w:tcPr>
            <w:tcW w:w="1428" w:type="dxa"/>
            <w:vAlign w:val="center"/>
          </w:tcPr>
          <w:p w:rsidR="00911240" w:rsidRPr="003B6E50" w:rsidRDefault="00911240" w:rsidP="00911240">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2014</w:t>
            </w:r>
          </w:p>
        </w:tc>
        <w:tc>
          <w:tcPr>
            <w:tcW w:w="1461" w:type="dxa"/>
            <w:vAlign w:val="center"/>
          </w:tcPr>
          <w:p w:rsidR="00911240" w:rsidRPr="003B6E50" w:rsidRDefault="00911240" w:rsidP="00911240">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2018</w:t>
            </w:r>
          </w:p>
        </w:tc>
        <w:tc>
          <w:tcPr>
            <w:tcW w:w="3458" w:type="dxa"/>
            <w:vAlign w:val="center"/>
          </w:tcPr>
          <w:p w:rsidR="00911240" w:rsidRPr="003B6E50" w:rsidRDefault="00911240" w:rsidP="005F58CD">
            <w:pPr>
              <w:autoSpaceDE w:val="0"/>
              <w:autoSpaceDN w:val="0"/>
              <w:adjustRightInd w:val="0"/>
              <w:spacing w:after="0" w:line="240" w:lineRule="auto"/>
              <w:rPr>
                <w:rFonts w:eastAsiaTheme="minorHAnsi"/>
                <w:sz w:val="24"/>
                <w:szCs w:val="24"/>
                <w:lang w:eastAsia="en-US"/>
              </w:rPr>
            </w:pPr>
            <w:r w:rsidRPr="003B6E50">
              <w:rPr>
                <w:rFonts w:eastAsiaTheme="minorHAnsi"/>
                <w:sz w:val="24"/>
                <w:szCs w:val="24"/>
                <w:lang w:eastAsia="en-US"/>
              </w:rPr>
              <w:t>Предоставление населению качественной печатной продукции</w:t>
            </w:r>
          </w:p>
        </w:tc>
      </w:tr>
      <w:tr w:rsidR="00911240" w:rsidTr="00BA504D">
        <w:tc>
          <w:tcPr>
            <w:tcW w:w="1056" w:type="dxa"/>
            <w:vAlign w:val="center"/>
          </w:tcPr>
          <w:p w:rsidR="00911240" w:rsidRPr="003B6E50" w:rsidRDefault="00911240" w:rsidP="00911240">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2.5.4.</w:t>
            </w:r>
          </w:p>
        </w:tc>
        <w:tc>
          <w:tcPr>
            <w:tcW w:w="4615" w:type="dxa"/>
            <w:vAlign w:val="center"/>
          </w:tcPr>
          <w:p w:rsidR="00911240" w:rsidRPr="003B6E50" w:rsidRDefault="00911240" w:rsidP="00911240">
            <w:pPr>
              <w:autoSpaceDE w:val="0"/>
              <w:autoSpaceDN w:val="0"/>
              <w:adjustRightInd w:val="0"/>
              <w:spacing w:after="0" w:line="240" w:lineRule="auto"/>
              <w:rPr>
                <w:rFonts w:eastAsiaTheme="minorHAnsi"/>
                <w:sz w:val="24"/>
                <w:szCs w:val="24"/>
                <w:lang w:eastAsia="en-US"/>
              </w:rPr>
            </w:pPr>
            <w:r w:rsidRPr="003B6E50">
              <w:rPr>
                <w:rFonts w:eastAsiaTheme="minorHAnsi"/>
                <w:sz w:val="24"/>
                <w:szCs w:val="24"/>
                <w:lang w:eastAsia="en-US"/>
              </w:rPr>
              <w:t>Проведение конкурса "Лучшая пресс-служба по версии средств массовой информации Кабардино-Балкарской Республики"</w:t>
            </w:r>
          </w:p>
        </w:tc>
        <w:tc>
          <w:tcPr>
            <w:tcW w:w="3260" w:type="dxa"/>
            <w:vAlign w:val="center"/>
          </w:tcPr>
          <w:p w:rsidR="00911240" w:rsidRPr="003B6E50" w:rsidRDefault="00911240" w:rsidP="00911240">
            <w:pPr>
              <w:autoSpaceDE w:val="0"/>
              <w:autoSpaceDN w:val="0"/>
              <w:adjustRightInd w:val="0"/>
              <w:spacing w:after="0" w:line="240" w:lineRule="auto"/>
              <w:jc w:val="center"/>
              <w:rPr>
                <w:rFonts w:eastAsiaTheme="minorHAnsi"/>
                <w:sz w:val="24"/>
                <w:szCs w:val="24"/>
                <w:lang w:eastAsia="en-US"/>
              </w:rPr>
            </w:pPr>
            <w:r>
              <w:rPr>
                <w:rFonts w:eastAsiaTheme="minorHAnsi"/>
                <w:sz w:val="24"/>
                <w:szCs w:val="24"/>
                <w:lang w:eastAsia="en-US"/>
              </w:rPr>
              <w:t>Министерство культуры</w:t>
            </w:r>
            <w:r w:rsidRPr="003B6E50">
              <w:rPr>
                <w:rFonts w:eastAsiaTheme="minorHAnsi"/>
                <w:sz w:val="24"/>
                <w:szCs w:val="24"/>
                <w:lang w:eastAsia="en-US"/>
              </w:rPr>
              <w:t xml:space="preserve"> </w:t>
            </w:r>
            <w:r>
              <w:rPr>
                <w:rFonts w:eastAsiaTheme="minorHAnsi"/>
                <w:sz w:val="24"/>
                <w:szCs w:val="24"/>
                <w:lang w:eastAsia="en-US"/>
              </w:rPr>
              <w:t>Кабардино-Балкарской Республики</w:t>
            </w:r>
          </w:p>
        </w:tc>
        <w:tc>
          <w:tcPr>
            <w:tcW w:w="1428" w:type="dxa"/>
            <w:vAlign w:val="center"/>
          </w:tcPr>
          <w:p w:rsidR="00911240" w:rsidRPr="003B6E50" w:rsidRDefault="00911240" w:rsidP="00911240">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2014</w:t>
            </w:r>
          </w:p>
        </w:tc>
        <w:tc>
          <w:tcPr>
            <w:tcW w:w="1461" w:type="dxa"/>
            <w:vAlign w:val="center"/>
          </w:tcPr>
          <w:p w:rsidR="00911240" w:rsidRPr="003B6E50" w:rsidRDefault="00911240" w:rsidP="00911240">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2018</w:t>
            </w:r>
          </w:p>
        </w:tc>
        <w:tc>
          <w:tcPr>
            <w:tcW w:w="3458" w:type="dxa"/>
            <w:vAlign w:val="center"/>
          </w:tcPr>
          <w:p w:rsidR="00911240" w:rsidRPr="003B6E50" w:rsidRDefault="00911240" w:rsidP="005F58CD">
            <w:pPr>
              <w:autoSpaceDE w:val="0"/>
              <w:autoSpaceDN w:val="0"/>
              <w:adjustRightInd w:val="0"/>
              <w:spacing w:after="0" w:line="240" w:lineRule="auto"/>
              <w:rPr>
                <w:rFonts w:eastAsiaTheme="minorHAnsi"/>
                <w:sz w:val="24"/>
                <w:szCs w:val="24"/>
                <w:lang w:eastAsia="en-US"/>
              </w:rPr>
            </w:pPr>
            <w:r w:rsidRPr="003B6E50">
              <w:rPr>
                <w:rFonts w:eastAsiaTheme="minorHAnsi"/>
                <w:sz w:val="24"/>
                <w:szCs w:val="24"/>
                <w:lang w:eastAsia="en-US"/>
              </w:rPr>
              <w:t>Обеспечение открытости деятельности органов власти Кабардино-Балкарской Республики</w:t>
            </w:r>
          </w:p>
        </w:tc>
      </w:tr>
      <w:tr w:rsidR="00911240" w:rsidTr="00BA504D">
        <w:tc>
          <w:tcPr>
            <w:tcW w:w="1056" w:type="dxa"/>
            <w:vAlign w:val="center"/>
          </w:tcPr>
          <w:p w:rsidR="00911240" w:rsidRPr="003B6E50" w:rsidRDefault="00911240" w:rsidP="00911240">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2.6.</w:t>
            </w:r>
          </w:p>
        </w:tc>
        <w:tc>
          <w:tcPr>
            <w:tcW w:w="4615" w:type="dxa"/>
            <w:vAlign w:val="center"/>
          </w:tcPr>
          <w:p w:rsidR="00911240" w:rsidRPr="003B6E50" w:rsidRDefault="00911240" w:rsidP="00911240">
            <w:pPr>
              <w:autoSpaceDE w:val="0"/>
              <w:autoSpaceDN w:val="0"/>
              <w:adjustRightInd w:val="0"/>
              <w:spacing w:after="0" w:line="240" w:lineRule="auto"/>
              <w:rPr>
                <w:rFonts w:eastAsiaTheme="minorHAnsi"/>
                <w:sz w:val="24"/>
                <w:szCs w:val="24"/>
                <w:lang w:eastAsia="en-US"/>
              </w:rPr>
            </w:pPr>
            <w:r w:rsidRPr="003B6E50">
              <w:rPr>
                <w:rFonts w:eastAsiaTheme="minorHAnsi"/>
                <w:sz w:val="24"/>
                <w:szCs w:val="24"/>
                <w:lang w:eastAsia="en-US"/>
              </w:rPr>
              <w:t>Развитие позитивного имиджа, поддержка и развитие информационных агентств Кабардино-Балкарской Республики</w:t>
            </w:r>
          </w:p>
        </w:tc>
        <w:tc>
          <w:tcPr>
            <w:tcW w:w="3260" w:type="dxa"/>
            <w:vAlign w:val="center"/>
          </w:tcPr>
          <w:p w:rsidR="00911240" w:rsidRPr="003B6E50" w:rsidRDefault="00911240" w:rsidP="00911240">
            <w:pPr>
              <w:autoSpaceDE w:val="0"/>
              <w:autoSpaceDN w:val="0"/>
              <w:adjustRightInd w:val="0"/>
              <w:spacing w:after="0" w:line="240" w:lineRule="auto"/>
              <w:jc w:val="center"/>
              <w:rPr>
                <w:rFonts w:eastAsiaTheme="minorHAnsi"/>
                <w:sz w:val="24"/>
                <w:szCs w:val="24"/>
                <w:lang w:eastAsia="en-US"/>
              </w:rPr>
            </w:pPr>
            <w:r>
              <w:rPr>
                <w:rFonts w:eastAsiaTheme="minorHAnsi"/>
                <w:sz w:val="24"/>
                <w:szCs w:val="24"/>
                <w:lang w:eastAsia="en-US"/>
              </w:rPr>
              <w:t>Министерство культуры</w:t>
            </w:r>
            <w:r w:rsidRPr="003B6E50">
              <w:rPr>
                <w:rFonts w:eastAsiaTheme="minorHAnsi"/>
                <w:sz w:val="24"/>
                <w:szCs w:val="24"/>
                <w:lang w:eastAsia="en-US"/>
              </w:rPr>
              <w:t xml:space="preserve"> </w:t>
            </w:r>
            <w:r>
              <w:rPr>
                <w:rFonts w:eastAsiaTheme="minorHAnsi"/>
                <w:sz w:val="24"/>
                <w:szCs w:val="24"/>
                <w:lang w:eastAsia="en-US"/>
              </w:rPr>
              <w:t>Кабардино-Балкарской Республики</w:t>
            </w:r>
          </w:p>
        </w:tc>
        <w:tc>
          <w:tcPr>
            <w:tcW w:w="1428" w:type="dxa"/>
            <w:vAlign w:val="center"/>
          </w:tcPr>
          <w:p w:rsidR="00911240" w:rsidRPr="003B6E50" w:rsidRDefault="00911240" w:rsidP="00911240">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2014</w:t>
            </w:r>
          </w:p>
        </w:tc>
        <w:tc>
          <w:tcPr>
            <w:tcW w:w="1461" w:type="dxa"/>
            <w:vAlign w:val="center"/>
          </w:tcPr>
          <w:p w:rsidR="00911240" w:rsidRPr="003B6E50" w:rsidRDefault="00911240" w:rsidP="00911240">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2018</w:t>
            </w:r>
          </w:p>
        </w:tc>
        <w:tc>
          <w:tcPr>
            <w:tcW w:w="3458" w:type="dxa"/>
            <w:vAlign w:val="center"/>
          </w:tcPr>
          <w:p w:rsidR="00911240" w:rsidRPr="003B6E50" w:rsidRDefault="00911240" w:rsidP="005F58CD">
            <w:pPr>
              <w:autoSpaceDE w:val="0"/>
              <w:autoSpaceDN w:val="0"/>
              <w:adjustRightInd w:val="0"/>
              <w:spacing w:after="0" w:line="240" w:lineRule="auto"/>
              <w:rPr>
                <w:rFonts w:eastAsiaTheme="minorHAnsi"/>
                <w:sz w:val="24"/>
                <w:szCs w:val="24"/>
                <w:lang w:eastAsia="en-US"/>
              </w:rPr>
            </w:pPr>
          </w:p>
        </w:tc>
      </w:tr>
      <w:tr w:rsidR="00911240" w:rsidTr="00BA504D">
        <w:tc>
          <w:tcPr>
            <w:tcW w:w="1056" w:type="dxa"/>
            <w:vAlign w:val="center"/>
          </w:tcPr>
          <w:p w:rsidR="00911240" w:rsidRPr="003B6E50" w:rsidRDefault="00911240" w:rsidP="00911240">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lastRenderedPageBreak/>
              <w:t>2.6.1.</w:t>
            </w:r>
          </w:p>
        </w:tc>
        <w:tc>
          <w:tcPr>
            <w:tcW w:w="4615" w:type="dxa"/>
            <w:vAlign w:val="center"/>
          </w:tcPr>
          <w:p w:rsidR="00911240" w:rsidRPr="003B6E50" w:rsidRDefault="00911240" w:rsidP="00911240">
            <w:pPr>
              <w:autoSpaceDE w:val="0"/>
              <w:autoSpaceDN w:val="0"/>
              <w:adjustRightInd w:val="0"/>
              <w:spacing w:after="0" w:line="240" w:lineRule="auto"/>
              <w:rPr>
                <w:rFonts w:eastAsiaTheme="minorHAnsi"/>
                <w:sz w:val="24"/>
                <w:szCs w:val="24"/>
                <w:lang w:eastAsia="en-US"/>
              </w:rPr>
            </w:pPr>
            <w:r w:rsidRPr="003B6E50">
              <w:rPr>
                <w:rFonts w:eastAsiaTheme="minorHAnsi"/>
                <w:sz w:val="24"/>
                <w:szCs w:val="24"/>
                <w:lang w:eastAsia="en-US"/>
              </w:rPr>
              <w:t>Организация пресс-туров по Кабардино-Балкарской Республике для федеральных и иностранных представителей средств массовой информации</w:t>
            </w:r>
          </w:p>
        </w:tc>
        <w:tc>
          <w:tcPr>
            <w:tcW w:w="3260" w:type="dxa"/>
            <w:vAlign w:val="center"/>
          </w:tcPr>
          <w:p w:rsidR="00911240" w:rsidRPr="003B6E50" w:rsidRDefault="00911240" w:rsidP="00911240">
            <w:pPr>
              <w:autoSpaceDE w:val="0"/>
              <w:autoSpaceDN w:val="0"/>
              <w:adjustRightInd w:val="0"/>
              <w:spacing w:after="0" w:line="240" w:lineRule="auto"/>
              <w:jc w:val="center"/>
              <w:rPr>
                <w:rFonts w:eastAsiaTheme="minorHAnsi"/>
                <w:sz w:val="24"/>
                <w:szCs w:val="24"/>
                <w:lang w:eastAsia="en-US"/>
              </w:rPr>
            </w:pPr>
            <w:r>
              <w:rPr>
                <w:rFonts w:eastAsiaTheme="minorHAnsi"/>
                <w:sz w:val="24"/>
                <w:szCs w:val="24"/>
                <w:lang w:eastAsia="en-US"/>
              </w:rPr>
              <w:t>Министерство культуры</w:t>
            </w:r>
            <w:r w:rsidRPr="003B6E50">
              <w:rPr>
                <w:rFonts w:eastAsiaTheme="minorHAnsi"/>
                <w:sz w:val="24"/>
                <w:szCs w:val="24"/>
                <w:lang w:eastAsia="en-US"/>
              </w:rPr>
              <w:t xml:space="preserve"> </w:t>
            </w:r>
            <w:r>
              <w:rPr>
                <w:rFonts w:eastAsiaTheme="minorHAnsi"/>
                <w:sz w:val="24"/>
                <w:szCs w:val="24"/>
                <w:lang w:eastAsia="en-US"/>
              </w:rPr>
              <w:t>Кабардино-Балкарской Республики</w:t>
            </w:r>
          </w:p>
        </w:tc>
        <w:tc>
          <w:tcPr>
            <w:tcW w:w="1428" w:type="dxa"/>
            <w:vAlign w:val="center"/>
          </w:tcPr>
          <w:p w:rsidR="00911240" w:rsidRPr="003B6E50" w:rsidRDefault="00911240" w:rsidP="00911240">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2014</w:t>
            </w:r>
          </w:p>
        </w:tc>
        <w:tc>
          <w:tcPr>
            <w:tcW w:w="1461" w:type="dxa"/>
            <w:vAlign w:val="center"/>
          </w:tcPr>
          <w:p w:rsidR="00911240" w:rsidRPr="003B6E50" w:rsidRDefault="00911240" w:rsidP="00911240">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2018</w:t>
            </w:r>
          </w:p>
        </w:tc>
        <w:tc>
          <w:tcPr>
            <w:tcW w:w="3458" w:type="dxa"/>
            <w:vAlign w:val="center"/>
          </w:tcPr>
          <w:p w:rsidR="00911240" w:rsidRPr="003B6E50" w:rsidRDefault="00911240" w:rsidP="005F58CD">
            <w:pPr>
              <w:autoSpaceDE w:val="0"/>
              <w:autoSpaceDN w:val="0"/>
              <w:adjustRightInd w:val="0"/>
              <w:spacing w:after="0" w:line="240" w:lineRule="auto"/>
              <w:rPr>
                <w:rFonts w:eastAsiaTheme="minorHAnsi"/>
                <w:sz w:val="24"/>
                <w:szCs w:val="24"/>
                <w:lang w:eastAsia="en-US"/>
              </w:rPr>
            </w:pPr>
            <w:r w:rsidRPr="003B6E50">
              <w:rPr>
                <w:rFonts w:eastAsiaTheme="minorHAnsi"/>
                <w:sz w:val="24"/>
                <w:szCs w:val="24"/>
                <w:lang w:eastAsia="en-US"/>
              </w:rPr>
              <w:t>Закрепление за Кабардино-Балкарской Республикой имиджа динамично развивающегося и успешного региона</w:t>
            </w:r>
          </w:p>
        </w:tc>
      </w:tr>
      <w:tr w:rsidR="00911240" w:rsidTr="00BA504D">
        <w:tc>
          <w:tcPr>
            <w:tcW w:w="1056" w:type="dxa"/>
            <w:vAlign w:val="center"/>
          </w:tcPr>
          <w:p w:rsidR="00911240" w:rsidRPr="003B6E50" w:rsidRDefault="00911240" w:rsidP="00911240">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2.6.2.</w:t>
            </w:r>
          </w:p>
        </w:tc>
        <w:tc>
          <w:tcPr>
            <w:tcW w:w="4615" w:type="dxa"/>
            <w:vAlign w:val="center"/>
          </w:tcPr>
          <w:p w:rsidR="00911240" w:rsidRPr="003B6E50" w:rsidRDefault="00911240" w:rsidP="00911240">
            <w:pPr>
              <w:autoSpaceDE w:val="0"/>
              <w:autoSpaceDN w:val="0"/>
              <w:adjustRightInd w:val="0"/>
              <w:spacing w:after="0" w:line="240" w:lineRule="auto"/>
              <w:rPr>
                <w:rFonts w:eastAsiaTheme="minorHAnsi"/>
                <w:sz w:val="24"/>
                <w:szCs w:val="24"/>
                <w:lang w:eastAsia="en-US"/>
              </w:rPr>
            </w:pPr>
            <w:r w:rsidRPr="003B6E50">
              <w:rPr>
                <w:rFonts w:eastAsiaTheme="minorHAnsi"/>
                <w:sz w:val="24"/>
                <w:szCs w:val="24"/>
                <w:lang w:eastAsia="en-US"/>
              </w:rPr>
              <w:t>Проведение всероссийских конкурсов для федеральных и региональных средств массовой информации на лучший информационный проект о Кабардино-Балкарской Республике</w:t>
            </w:r>
          </w:p>
        </w:tc>
        <w:tc>
          <w:tcPr>
            <w:tcW w:w="3260" w:type="dxa"/>
            <w:vAlign w:val="center"/>
          </w:tcPr>
          <w:p w:rsidR="00911240" w:rsidRPr="003B6E50" w:rsidRDefault="00911240" w:rsidP="00911240">
            <w:pPr>
              <w:autoSpaceDE w:val="0"/>
              <w:autoSpaceDN w:val="0"/>
              <w:adjustRightInd w:val="0"/>
              <w:spacing w:after="0" w:line="240" w:lineRule="auto"/>
              <w:jc w:val="center"/>
              <w:rPr>
                <w:rFonts w:eastAsiaTheme="minorHAnsi"/>
                <w:sz w:val="24"/>
                <w:szCs w:val="24"/>
                <w:lang w:eastAsia="en-US"/>
              </w:rPr>
            </w:pPr>
            <w:r>
              <w:rPr>
                <w:rFonts w:eastAsiaTheme="minorHAnsi"/>
                <w:sz w:val="24"/>
                <w:szCs w:val="24"/>
                <w:lang w:eastAsia="en-US"/>
              </w:rPr>
              <w:t>Министерство культуры</w:t>
            </w:r>
            <w:r w:rsidRPr="003B6E50">
              <w:rPr>
                <w:rFonts w:eastAsiaTheme="minorHAnsi"/>
                <w:sz w:val="24"/>
                <w:szCs w:val="24"/>
                <w:lang w:eastAsia="en-US"/>
              </w:rPr>
              <w:t xml:space="preserve"> </w:t>
            </w:r>
            <w:r>
              <w:rPr>
                <w:rFonts w:eastAsiaTheme="minorHAnsi"/>
                <w:sz w:val="24"/>
                <w:szCs w:val="24"/>
                <w:lang w:eastAsia="en-US"/>
              </w:rPr>
              <w:t>Кабардино-Балкарской Республики</w:t>
            </w:r>
          </w:p>
        </w:tc>
        <w:tc>
          <w:tcPr>
            <w:tcW w:w="1428" w:type="dxa"/>
            <w:vAlign w:val="center"/>
          </w:tcPr>
          <w:p w:rsidR="00911240" w:rsidRPr="003B6E50" w:rsidRDefault="00911240" w:rsidP="00911240">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2014</w:t>
            </w:r>
          </w:p>
        </w:tc>
        <w:tc>
          <w:tcPr>
            <w:tcW w:w="1461" w:type="dxa"/>
            <w:vAlign w:val="center"/>
          </w:tcPr>
          <w:p w:rsidR="00911240" w:rsidRPr="003B6E50" w:rsidRDefault="00911240" w:rsidP="00911240">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2018</w:t>
            </w:r>
          </w:p>
        </w:tc>
        <w:tc>
          <w:tcPr>
            <w:tcW w:w="3458" w:type="dxa"/>
            <w:vAlign w:val="center"/>
          </w:tcPr>
          <w:p w:rsidR="00911240" w:rsidRPr="003B6E50" w:rsidRDefault="00911240" w:rsidP="005F58CD">
            <w:pPr>
              <w:autoSpaceDE w:val="0"/>
              <w:autoSpaceDN w:val="0"/>
              <w:adjustRightInd w:val="0"/>
              <w:spacing w:after="0" w:line="240" w:lineRule="auto"/>
              <w:rPr>
                <w:rFonts w:eastAsiaTheme="minorHAnsi"/>
                <w:sz w:val="24"/>
                <w:szCs w:val="24"/>
                <w:lang w:eastAsia="en-US"/>
              </w:rPr>
            </w:pPr>
            <w:r w:rsidRPr="003B6E50">
              <w:rPr>
                <w:rFonts w:eastAsiaTheme="minorHAnsi"/>
                <w:sz w:val="24"/>
                <w:szCs w:val="24"/>
                <w:lang w:eastAsia="en-US"/>
              </w:rPr>
              <w:t>Закрепление за Кабардино-Балкарской Республикой имиджа динамично развивающегося и успешного региона</w:t>
            </w:r>
          </w:p>
        </w:tc>
      </w:tr>
      <w:tr w:rsidR="00911240" w:rsidTr="00BA504D">
        <w:tc>
          <w:tcPr>
            <w:tcW w:w="1056" w:type="dxa"/>
            <w:vAlign w:val="center"/>
          </w:tcPr>
          <w:p w:rsidR="00911240" w:rsidRPr="003B6E50" w:rsidRDefault="00911240" w:rsidP="00911240">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2.6.3.</w:t>
            </w:r>
          </w:p>
        </w:tc>
        <w:tc>
          <w:tcPr>
            <w:tcW w:w="4615" w:type="dxa"/>
            <w:vAlign w:val="center"/>
          </w:tcPr>
          <w:p w:rsidR="00911240" w:rsidRPr="003B6E50" w:rsidRDefault="00911240" w:rsidP="00911240">
            <w:pPr>
              <w:autoSpaceDE w:val="0"/>
              <w:autoSpaceDN w:val="0"/>
              <w:adjustRightInd w:val="0"/>
              <w:spacing w:after="0" w:line="240" w:lineRule="auto"/>
              <w:rPr>
                <w:rFonts w:eastAsiaTheme="minorHAnsi"/>
                <w:sz w:val="24"/>
                <w:szCs w:val="24"/>
                <w:lang w:eastAsia="en-US"/>
              </w:rPr>
            </w:pPr>
            <w:r w:rsidRPr="003B6E50">
              <w:rPr>
                <w:rFonts w:eastAsiaTheme="minorHAnsi"/>
                <w:sz w:val="24"/>
                <w:szCs w:val="24"/>
                <w:lang w:eastAsia="en-US"/>
              </w:rPr>
              <w:t>Проведение республиканского конкурса на лучшую рекламу-презентацию о Кабардино-Балкарской Республике</w:t>
            </w:r>
          </w:p>
        </w:tc>
        <w:tc>
          <w:tcPr>
            <w:tcW w:w="3260" w:type="dxa"/>
            <w:vAlign w:val="center"/>
          </w:tcPr>
          <w:p w:rsidR="00911240" w:rsidRPr="003B6E50" w:rsidRDefault="00911240" w:rsidP="00911240">
            <w:pPr>
              <w:autoSpaceDE w:val="0"/>
              <w:autoSpaceDN w:val="0"/>
              <w:adjustRightInd w:val="0"/>
              <w:spacing w:after="0" w:line="240" w:lineRule="auto"/>
              <w:jc w:val="center"/>
              <w:rPr>
                <w:rFonts w:eastAsiaTheme="minorHAnsi"/>
                <w:sz w:val="24"/>
                <w:szCs w:val="24"/>
                <w:lang w:eastAsia="en-US"/>
              </w:rPr>
            </w:pPr>
            <w:r>
              <w:rPr>
                <w:rFonts w:eastAsiaTheme="minorHAnsi"/>
                <w:sz w:val="24"/>
                <w:szCs w:val="24"/>
                <w:lang w:eastAsia="en-US"/>
              </w:rPr>
              <w:t>Министерство культуры</w:t>
            </w:r>
            <w:r w:rsidRPr="003B6E50">
              <w:rPr>
                <w:rFonts w:eastAsiaTheme="minorHAnsi"/>
                <w:sz w:val="24"/>
                <w:szCs w:val="24"/>
                <w:lang w:eastAsia="en-US"/>
              </w:rPr>
              <w:t xml:space="preserve"> </w:t>
            </w:r>
            <w:r>
              <w:rPr>
                <w:rFonts w:eastAsiaTheme="minorHAnsi"/>
                <w:sz w:val="24"/>
                <w:szCs w:val="24"/>
                <w:lang w:eastAsia="en-US"/>
              </w:rPr>
              <w:t>Кабардино-Балкарской Республики</w:t>
            </w:r>
          </w:p>
        </w:tc>
        <w:tc>
          <w:tcPr>
            <w:tcW w:w="1428" w:type="dxa"/>
            <w:vAlign w:val="center"/>
          </w:tcPr>
          <w:p w:rsidR="00911240" w:rsidRPr="003B6E50" w:rsidRDefault="00911240" w:rsidP="00911240">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2014</w:t>
            </w:r>
          </w:p>
        </w:tc>
        <w:tc>
          <w:tcPr>
            <w:tcW w:w="1461" w:type="dxa"/>
            <w:vAlign w:val="center"/>
          </w:tcPr>
          <w:p w:rsidR="00911240" w:rsidRPr="003B6E50" w:rsidRDefault="00911240" w:rsidP="00911240">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2018</w:t>
            </w:r>
          </w:p>
        </w:tc>
        <w:tc>
          <w:tcPr>
            <w:tcW w:w="3458" w:type="dxa"/>
            <w:vAlign w:val="center"/>
          </w:tcPr>
          <w:p w:rsidR="00911240" w:rsidRPr="003B6E50" w:rsidRDefault="00911240" w:rsidP="005F58CD">
            <w:pPr>
              <w:autoSpaceDE w:val="0"/>
              <w:autoSpaceDN w:val="0"/>
              <w:adjustRightInd w:val="0"/>
              <w:spacing w:after="0" w:line="240" w:lineRule="auto"/>
              <w:rPr>
                <w:rFonts w:eastAsiaTheme="minorHAnsi"/>
                <w:sz w:val="24"/>
                <w:szCs w:val="24"/>
                <w:lang w:eastAsia="en-US"/>
              </w:rPr>
            </w:pPr>
            <w:r w:rsidRPr="003B6E50">
              <w:rPr>
                <w:rFonts w:eastAsiaTheme="minorHAnsi"/>
                <w:sz w:val="24"/>
                <w:szCs w:val="24"/>
                <w:lang w:eastAsia="en-US"/>
              </w:rPr>
              <w:t>Закрепление за Кабардино-Балкарской Республикой имиджа динамично развивающегося и успешного региона</w:t>
            </w:r>
          </w:p>
        </w:tc>
      </w:tr>
      <w:tr w:rsidR="00911240" w:rsidTr="00BA504D">
        <w:tc>
          <w:tcPr>
            <w:tcW w:w="1056" w:type="dxa"/>
            <w:vAlign w:val="center"/>
          </w:tcPr>
          <w:p w:rsidR="00911240" w:rsidRPr="003B6E50" w:rsidRDefault="00911240" w:rsidP="00911240">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2.6.4.</w:t>
            </w:r>
          </w:p>
        </w:tc>
        <w:tc>
          <w:tcPr>
            <w:tcW w:w="4615" w:type="dxa"/>
            <w:vAlign w:val="center"/>
          </w:tcPr>
          <w:p w:rsidR="00911240" w:rsidRPr="003B6E50" w:rsidRDefault="00911240" w:rsidP="00911240">
            <w:pPr>
              <w:autoSpaceDE w:val="0"/>
              <w:autoSpaceDN w:val="0"/>
              <w:adjustRightInd w:val="0"/>
              <w:spacing w:after="0" w:line="240" w:lineRule="auto"/>
              <w:rPr>
                <w:rFonts w:eastAsiaTheme="minorHAnsi"/>
                <w:sz w:val="24"/>
                <w:szCs w:val="24"/>
                <w:lang w:eastAsia="en-US"/>
              </w:rPr>
            </w:pPr>
            <w:r w:rsidRPr="003B6E50">
              <w:rPr>
                <w:rFonts w:eastAsiaTheme="minorHAnsi"/>
                <w:sz w:val="24"/>
                <w:szCs w:val="24"/>
                <w:lang w:eastAsia="en-US"/>
              </w:rPr>
              <w:t xml:space="preserve">Проведение ежегодного республиканского конкурса </w:t>
            </w:r>
            <w:proofErr w:type="spellStart"/>
            <w:r w:rsidRPr="003B6E50">
              <w:rPr>
                <w:rFonts w:eastAsiaTheme="minorHAnsi"/>
                <w:sz w:val="24"/>
                <w:szCs w:val="24"/>
                <w:lang w:eastAsia="en-US"/>
              </w:rPr>
              <w:t>интернет-ресурсов</w:t>
            </w:r>
            <w:proofErr w:type="spellEnd"/>
          </w:p>
        </w:tc>
        <w:tc>
          <w:tcPr>
            <w:tcW w:w="3260" w:type="dxa"/>
            <w:vAlign w:val="center"/>
          </w:tcPr>
          <w:p w:rsidR="00911240" w:rsidRPr="003B6E50" w:rsidRDefault="00911240" w:rsidP="00911240">
            <w:pPr>
              <w:autoSpaceDE w:val="0"/>
              <w:autoSpaceDN w:val="0"/>
              <w:adjustRightInd w:val="0"/>
              <w:spacing w:after="0" w:line="240" w:lineRule="auto"/>
              <w:jc w:val="center"/>
              <w:rPr>
                <w:rFonts w:eastAsiaTheme="minorHAnsi"/>
                <w:sz w:val="24"/>
                <w:szCs w:val="24"/>
                <w:lang w:eastAsia="en-US"/>
              </w:rPr>
            </w:pPr>
            <w:r>
              <w:rPr>
                <w:rFonts w:eastAsiaTheme="minorHAnsi"/>
                <w:sz w:val="24"/>
                <w:szCs w:val="24"/>
                <w:lang w:eastAsia="en-US"/>
              </w:rPr>
              <w:t>Министерство культуры</w:t>
            </w:r>
            <w:r w:rsidRPr="003B6E50">
              <w:rPr>
                <w:rFonts w:eastAsiaTheme="minorHAnsi"/>
                <w:sz w:val="24"/>
                <w:szCs w:val="24"/>
                <w:lang w:eastAsia="en-US"/>
              </w:rPr>
              <w:t xml:space="preserve"> </w:t>
            </w:r>
            <w:r>
              <w:rPr>
                <w:rFonts w:eastAsiaTheme="minorHAnsi"/>
                <w:sz w:val="24"/>
                <w:szCs w:val="24"/>
                <w:lang w:eastAsia="en-US"/>
              </w:rPr>
              <w:t>Кабардино-Балкарской Республики</w:t>
            </w:r>
          </w:p>
        </w:tc>
        <w:tc>
          <w:tcPr>
            <w:tcW w:w="1428" w:type="dxa"/>
            <w:vAlign w:val="center"/>
          </w:tcPr>
          <w:p w:rsidR="00911240" w:rsidRPr="003B6E50" w:rsidRDefault="00911240" w:rsidP="00911240">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2014</w:t>
            </w:r>
          </w:p>
        </w:tc>
        <w:tc>
          <w:tcPr>
            <w:tcW w:w="1461" w:type="dxa"/>
            <w:vAlign w:val="center"/>
          </w:tcPr>
          <w:p w:rsidR="00911240" w:rsidRPr="003B6E50" w:rsidRDefault="00911240" w:rsidP="00911240">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2018</w:t>
            </w:r>
          </w:p>
        </w:tc>
        <w:tc>
          <w:tcPr>
            <w:tcW w:w="3458" w:type="dxa"/>
            <w:vAlign w:val="center"/>
          </w:tcPr>
          <w:p w:rsidR="00911240" w:rsidRPr="003B6E50" w:rsidRDefault="00911240" w:rsidP="005F58CD">
            <w:pPr>
              <w:autoSpaceDE w:val="0"/>
              <w:autoSpaceDN w:val="0"/>
              <w:adjustRightInd w:val="0"/>
              <w:spacing w:after="0" w:line="240" w:lineRule="auto"/>
              <w:rPr>
                <w:rFonts w:eastAsiaTheme="minorHAnsi"/>
                <w:sz w:val="24"/>
                <w:szCs w:val="24"/>
                <w:lang w:eastAsia="en-US"/>
              </w:rPr>
            </w:pPr>
            <w:r w:rsidRPr="003B6E50">
              <w:rPr>
                <w:rFonts w:eastAsiaTheme="minorHAnsi"/>
                <w:sz w:val="24"/>
                <w:szCs w:val="24"/>
                <w:lang w:eastAsia="en-US"/>
              </w:rPr>
              <w:t>Развитие сайтов Кабардино-Балкарской Республики и обеспечение населения качественной информационной продукцией</w:t>
            </w:r>
          </w:p>
        </w:tc>
      </w:tr>
      <w:tr w:rsidR="00911240" w:rsidTr="00BA504D">
        <w:tc>
          <w:tcPr>
            <w:tcW w:w="1056" w:type="dxa"/>
            <w:vAlign w:val="center"/>
          </w:tcPr>
          <w:p w:rsidR="00911240" w:rsidRPr="003B6E50" w:rsidRDefault="00911240" w:rsidP="00911240">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2.6.5.</w:t>
            </w:r>
          </w:p>
        </w:tc>
        <w:tc>
          <w:tcPr>
            <w:tcW w:w="4615" w:type="dxa"/>
            <w:vAlign w:val="center"/>
          </w:tcPr>
          <w:p w:rsidR="00911240" w:rsidRPr="003B6E50" w:rsidRDefault="00911240" w:rsidP="00911240">
            <w:pPr>
              <w:autoSpaceDE w:val="0"/>
              <w:autoSpaceDN w:val="0"/>
              <w:adjustRightInd w:val="0"/>
              <w:spacing w:after="0" w:line="240" w:lineRule="auto"/>
              <w:rPr>
                <w:rFonts w:eastAsiaTheme="minorHAnsi"/>
                <w:sz w:val="24"/>
                <w:szCs w:val="24"/>
                <w:lang w:eastAsia="en-US"/>
              </w:rPr>
            </w:pPr>
            <w:r w:rsidRPr="003B6E50">
              <w:rPr>
                <w:rFonts w:eastAsiaTheme="minorHAnsi"/>
                <w:sz w:val="24"/>
                <w:szCs w:val="24"/>
                <w:lang w:eastAsia="en-US"/>
              </w:rPr>
              <w:t>Создание и размещение информационной продукции о Кабардино-Балкарской Республике в федеральных и региональных средствах массовой информации</w:t>
            </w:r>
          </w:p>
        </w:tc>
        <w:tc>
          <w:tcPr>
            <w:tcW w:w="3260" w:type="dxa"/>
            <w:vAlign w:val="center"/>
          </w:tcPr>
          <w:p w:rsidR="00911240" w:rsidRPr="003B6E50" w:rsidRDefault="00911240" w:rsidP="00911240">
            <w:pPr>
              <w:autoSpaceDE w:val="0"/>
              <w:autoSpaceDN w:val="0"/>
              <w:adjustRightInd w:val="0"/>
              <w:spacing w:after="0" w:line="240" w:lineRule="auto"/>
              <w:jc w:val="center"/>
              <w:rPr>
                <w:rFonts w:eastAsiaTheme="minorHAnsi"/>
                <w:sz w:val="24"/>
                <w:szCs w:val="24"/>
                <w:lang w:eastAsia="en-US"/>
              </w:rPr>
            </w:pPr>
            <w:r>
              <w:rPr>
                <w:rFonts w:eastAsiaTheme="minorHAnsi"/>
                <w:sz w:val="24"/>
                <w:szCs w:val="24"/>
                <w:lang w:eastAsia="en-US"/>
              </w:rPr>
              <w:t>Министерство культуры</w:t>
            </w:r>
            <w:r w:rsidRPr="003B6E50">
              <w:rPr>
                <w:rFonts w:eastAsiaTheme="minorHAnsi"/>
                <w:sz w:val="24"/>
                <w:szCs w:val="24"/>
                <w:lang w:eastAsia="en-US"/>
              </w:rPr>
              <w:t xml:space="preserve"> </w:t>
            </w:r>
            <w:r>
              <w:rPr>
                <w:rFonts w:eastAsiaTheme="minorHAnsi"/>
                <w:sz w:val="24"/>
                <w:szCs w:val="24"/>
                <w:lang w:eastAsia="en-US"/>
              </w:rPr>
              <w:t>Кабардино-Балкарской Республики</w:t>
            </w:r>
          </w:p>
        </w:tc>
        <w:tc>
          <w:tcPr>
            <w:tcW w:w="1428" w:type="dxa"/>
            <w:vAlign w:val="center"/>
          </w:tcPr>
          <w:p w:rsidR="00911240" w:rsidRPr="003B6E50" w:rsidRDefault="00911240" w:rsidP="00911240">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2014</w:t>
            </w:r>
          </w:p>
        </w:tc>
        <w:tc>
          <w:tcPr>
            <w:tcW w:w="1461" w:type="dxa"/>
            <w:vAlign w:val="center"/>
          </w:tcPr>
          <w:p w:rsidR="00911240" w:rsidRPr="003B6E50" w:rsidRDefault="00911240" w:rsidP="00911240">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2018</w:t>
            </w:r>
          </w:p>
        </w:tc>
        <w:tc>
          <w:tcPr>
            <w:tcW w:w="3458" w:type="dxa"/>
            <w:vAlign w:val="center"/>
          </w:tcPr>
          <w:p w:rsidR="00911240" w:rsidRPr="003B6E50" w:rsidRDefault="00911240" w:rsidP="005F58CD">
            <w:pPr>
              <w:autoSpaceDE w:val="0"/>
              <w:autoSpaceDN w:val="0"/>
              <w:adjustRightInd w:val="0"/>
              <w:spacing w:after="0" w:line="240" w:lineRule="auto"/>
              <w:rPr>
                <w:rFonts w:eastAsiaTheme="minorHAnsi"/>
                <w:sz w:val="24"/>
                <w:szCs w:val="24"/>
                <w:lang w:eastAsia="en-US"/>
              </w:rPr>
            </w:pPr>
            <w:r w:rsidRPr="003B6E50">
              <w:rPr>
                <w:rFonts w:eastAsiaTheme="minorHAnsi"/>
                <w:sz w:val="24"/>
                <w:szCs w:val="24"/>
                <w:lang w:eastAsia="en-US"/>
              </w:rPr>
              <w:t>Закрепление за Кабардино-Балкарской Республикой имиджа динамично развивающегося и успешного региона</w:t>
            </w:r>
          </w:p>
        </w:tc>
      </w:tr>
      <w:tr w:rsidR="00B937F3" w:rsidTr="00BA504D">
        <w:tc>
          <w:tcPr>
            <w:tcW w:w="1056" w:type="dxa"/>
            <w:vAlign w:val="center"/>
          </w:tcPr>
          <w:p w:rsidR="00B937F3" w:rsidRPr="003B6E50" w:rsidRDefault="00B937F3" w:rsidP="00B937F3">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2.6.6.</w:t>
            </w:r>
          </w:p>
        </w:tc>
        <w:tc>
          <w:tcPr>
            <w:tcW w:w="4615" w:type="dxa"/>
            <w:vAlign w:val="center"/>
          </w:tcPr>
          <w:p w:rsidR="00B937F3" w:rsidRPr="003B6E50" w:rsidRDefault="00B937F3" w:rsidP="00B937F3">
            <w:pPr>
              <w:autoSpaceDE w:val="0"/>
              <w:autoSpaceDN w:val="0"/>
              <w:adjustRightInd w:val="0"/>
              <w:spacing w:after="0" w:line="240" w:lineRule="auto"/>
              <w:rPr>
                <w:rFonts w:eastAsiaTheme="minorHAnsi"/>
                <w:sz w:val="24"/>
                <w:szCs w:val="24"/>
                <w:lang w:eastAsia="en-US"/>
              </w:rPr>
            </w:pPr>
            <w:r w:rsidRPr="003B6E50">
              <w:rPr>
                <w:rFonts w:eastAsiaTheme="minorHAnsi"/>
                <w:sz w:val="24"/>
                <w:szCs w:val="24"/>
                <w:lang w:eastAsia="en-US"/>
              </w:rPr>
              <w:t>Развитие информационных агентств</w:t>
            </w:r>
          </w:p>
        </w:tc>
        <w:tc>
          <w:tcPr>
            <w:tcW w:w="3260" w:type="dxa"/>
            <w:vAlign w:val="center"/>
          </w:tcPr>
          <w:p w:rsidR="00B937F3" w:rsidRPr="003B6E50" w:rsidRDefault="00B937F3" w:rsidP="00B937F3">
            <w:pPr>
              <w:autoSpaceDE w:val="0"/>
              <w:autoSpaceDN w:val="0"/>
              <w:adjustRightInd w:val="0"/>
              <w:spacing w:after="0" w:line="240" w:lineRule="auto"/>
              <w:jc w:val="center"/>
              <w:rPr>
                <w:rFonts w:eastAsiaTheme="minorHAnsi"/>
                <w:sz w:val="24"/>
                <w:szCs w:val="24"/>
                <w:lang w:eastAsia="en-US"/>
              </w:rPr>
            </w:pPr>
            <w:r>
              <w:rPr>
                <w:rFonts w:eastAsiaTheme="minorHAnsi"/>
                <w:sz w:val="24"/>
                <w:szCs w:val="24"/>
                <w:lang w:eastAsia="en-US"/>
              </w:rPr>
              <w:t>Министерство культуры</w:t>
            </w:r>
            <w:r w:rsidRPr="003B6E50">
              <w:rPr>
                <w:rFonts w:eastAsiaTheme="minorHAnsi"/>
                <w:sz w:val="24"/>
                <w:szCs w:val="24"/>
                <w:lang w:eastAsia="en-US"/>
              </w:rPr>
              <w:t xml:space="preserve"> </w:t>
            </w:r>
            <w:r>
              <w:rPr>
                <w:rFonts w:eastAsiaTheme="minorHAnsi"/>
                <w:sz w:val="24"/>
                <w:szCs w:val="24"/>
                <w:lang w:eastAsia="en-US"/>
              </w:rPr>
              <w:t>Кабардино-Балкарской Республики</w:t>
            </w:r>
          </w:p>
        </w:tc>
        <w:tc>
          <w:tcPr>
            <w:tcW w:w="1428" w:type="dxa"/>
            <w:vAlign w:val="center"/>
          </w:tcPr>
          <w:p w:rsidR="00B937F3" w:rsidRPr="003B6E50" w:rsidRDefault="00B937F3" w:rsidP="00B937F3">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2014</w:t>
            </w:r>
          </w:p>
        </w:tc>
        <w:tc>
          <w:tcPr>
            <w:tcW w:w="1461" w:type="dxa"/>
            <w:vAlign w:val="center"/>
          </w:tcPr>
          <w:p w:rsidR="00B937F3" w:rsidRPr="003B6E50" w:rsidRDefault="00B937F3" w:rsidP="00B937F3">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2018</w:t>
            </w:r>
          </w:p>
        </w:tc>
        <w:tc>
          <w:tcPr>
            <w:tcW w:w="3458" w:type="dxa"/>
            <w:vAlign w:val="center"/>
          </w:tcPr>
          <w:p w:rsidR="00B937F3" w:rsidRPr="003B6E50" w:rsidRDefault="00B937F3" w:rsidP="005F58CD">
            <w:pPr>
              <w:autoSpaceDE w:val="0"/>
              <w:autoSpaceDN w:val="0"/>
              <w:adjustRightInd w:val="0"/>
              <w:spacing w:after="0" w:line="240" w:lineRule="auto"/>
              <w:rPr>
                <w:rFonts w:eastAsiaTheme="minorHAnsi"/>
                <w:sz w:val="24"/>
                <w:szCs w:val="24"/>
                <w:lang w:eastAsia="en-US"/>
              </w:rPr>
            </w:pPr>
            <w:r w:rsidRPr="003B6E50">
              <w:rPr>
                <w:rFonts w:eastAsiaTheme="minorHAnsi"/>
                <w:sz w:val="24"/>
                <w:szCs w:val="24"/>
                <w:lang w:eastAsia="en-US"/>
              </w:rPr>
              <w:t>Усиление информационных ресурсов государственных средств массовой информации, качественный и количественный рост информационной политики</w:t>
            </w:r>
          </w:p>
        </w:tc>
      </w:tr>
      <w:tr w:rsidR="00B937F3" w:rsidTr="00BA504D">
        <w:tc>
          <w:tcPr>
            <w:tcW w:w="1056" w:type="dxa"/>
            <w:vAlign w:val="center"/>
          </w:tcPr>
          <w:p w:rsidR="00B937F3" w:rsidRPr="003B6E50" w:rsidRDefault="00B937F3" w:rsidP="00B937F3">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lastRenderedPageBreak/>
              <w:t>2.7.</w:t>
            </w:r>
          </w:p>
        </w:tc>
        <w:tc>
          <w:tcPr>
            <w:tcW w:w="4615" w:type="dxa"/>
            <w:vAlign w:val="center"/>
          </w:tcPr>
          <w:p w:rsidR="00B937F3" w:rsidRPr="003B6E50" w:rsidRDefault="00B937F3" w:rsidP="00B937F3">
            <w:pPr>
              <w:autoSpaceDE w:val="0"/>
              <w:autoSpaceDN w:val="0"/>
              <w:adjustRightInd w:val="0"/>
              <w:spacing w:after="0" w:line="240" w:lineRule="auto"/>
              <w:rPr>
                <w:rFonts w:eastAsiaTheme="minorHAnsi"/>
                <w:sz w:val="24"/>
                <w:szCs w:val="24"/>
                <w:lang w:eastAsia="en-US"/>
              </w:rPr>
            </w:pPr>
            <w:r w:rsidRPr="003B6E50">
              <w:rPr>
                <w:rFonts w:eastAsiaTheme="minorHAnsi"/>
                <w:sz w:val="24"/>
                <w:szCs w:val="24"/>
                <w:lang w:eastAsia="en-US"/>
              </w:rPr>
              <w:t>Управление государственными средствами массовой информации</w:t>
            </w:r>
          </w:p>
        </w:tc>
        <w:tc>
          <w:tcPr>
            <w:tcW w:w="3260" w:type="dxa"/>
            <w:vAlign w:val="center"/>
          </w:tcPr>
          <w:p w:rsidR="00B937F3" w:rsidRPr="003B6E50" w:rsidRDefault="00B937F3" w:rsidP="00B937F3">
            <w:pPr>
              <w:autoSpaceDE w:val="0"/>
              <w:autoSpaceDN w:val="0"/>
              <w:adjustRightInd w:val="0"/>
              <w:spacing w:after="0" w:line="240" w:lineRule="auto"/>
              <w:jc w:val="center"/>
              <w:rPr>
                <w:rFonts w:eastAsiaTheme="minorHAnsi"/>
                <w:sz w:val="24"/>
                <w:szCs w:val="24"/>
                <w:lang w:eastAsia="en-US"/>
              </w:rPr>
            </w:pPr>
            <w:r>
              <w:rPr>
                <w:rFonts w:eastAsiaTheme="minorHAnsi"/>
                <w:sz w:val="24"/>
                <w:szCs w:val="24"/>
                <w:lang w:eastAsia="en-US"/>
              </w:rPr>
              <w:t>Министерство культуры</w:t>
            </w:r>
            <w:r w:rsidRPr="003B6E50">
              <w:rPr>
                <w:rFonts w:eastAsiaTheme="minorHAnsi"/>
                <w:sz w:val="24"/>
                <w:szCs w:val="24"/>
                <w:lang w:eastAsia="en-US"/>
              </w:rPr>
              <w:t xml:space="preserve"> </w:t>
            </w:r>
            <w:r>
              <w:rPr>
                <w:rFonts w:eastAsiaTheme="minorHAnsi"/>
                <w:sz w:val="24"/>
                <w:szCs w:val="24"/>
                <w:lang w:eastAsia="en-US"/>
              </w:rPr>
              <w:t>Кабардино-Балкарской Республики</w:t>
            </w:r>
          </w:p>
        </w:tc>
        <w:tc>
          <w:tcPr>
            <w:tcW w:w="1428" w:type="dxa"/>
            <w:vAlign w:val="center"/>
          </w:tcPr>
          <w:p w:rsidR="00B937F3" w:rsidRPr="003B6E50" w:rsidRDefault="00B937F3" w:rsidP="00B937F3">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2014</w:t>
            </w:r>
          </w:p>
        </w:tc>
        <w:tc>
          <w:tcPr>
            <w:tcW w:w="1461" w:type="dxa"/>
            <w:vAlign w:val="center"/>
          </w:tcPr>
          <w:p w:rsidR="00B937F3" w:rsidRPr="003B6E50" w:rsidRDefault="00B937F3" w:rsidP="00B937F3">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2018</w:t>
            </w:r>
          </w:p>
        </w:tc>
        <w:tc>
          <w:tcPr>
            <w:tcW w:w="3458" w:type="dxa"/>
            <w:vAlign w:val="center"/>
          </w:tcPr>
          <w:p w:rsidR="00B937F3" w:rsidRPr="003B6E50" w:rsidRDefault="00B937F3" w:rsidP="005F58CD">
            <w:pPr>
              <w:autoSpaceDE w:val="0"/>
              <w:autoSpaceDN w:val="0"/>
              <w:adjustRightInd w:val="0"/>
              <w:spacing w:after="0" w:line="240" w:lineRule="auto"/>
              <w:rPr>
                <w:rFonts w:eastAsiaTheme="minorHAnsi"/>
                <w:sz w:val="24"/>
                <w:szCs w:val="24"/>
                <w:lang w:eastAsia="en-US"/>
              </w:rPr>
            </w:pPr>
          </w:p>
        </w:tc>
      </w:tr>
      <w:tr w:rsidR="00B937F3" w:rsidTr="00BA504D">
        <w:tc>
          <w:tcPr>
            <w:tcW w:w="1056" w:type="dxa"/>
            <w:vAlign w:val="center"/>
          </w:tcPr>
          <w:p w:rsidR="00B937F3" w:rsidRPr="003B6E50" w:rsidRDefault="00B937F3" w:rsidP="00B937F3">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2.7.1.</w:t>
            </w:r>
          </w:p>
        </w:tc>
        <w:tc>
          <w:tcPr>
            <w:tcW w:w="4615" w:type="dxa"/>
            <w:vAlign w:val="center"/>
          </w:tcPr>
          <w:p w:rsidR="00B937F3" w:rsidRPr="003B6E50" w:rsidRDefault="00B937F3" w:rsidP="00B937F3">
            <w:pPr>
              <w:autoSpaceDE w:val="0"/>
              <w:autoSpaceDN w:val="0"/>
              <w:adjustRightInd w:val="0"/>
              <w:spacing w:after="0" w:line="240" w:lineRule="auto"/>
              <w:rPr>
                <w:rFonts w:eastAsiaTheme="minorHAnsi"/>
                <w:sz w:val="24"/>
                <w:szCs w:val="24"/>
                <w:lang w:eastAsia="en-US"/>
              </w:rPr>
            </w:pPr>
            <w:r w:rsidRPr="003B6E50">
              <w:rPr>
                <w:rFonts w:eastAsiaTheme="minorHAnsi"/>
                <w:sz w:val="24"/>
                <w:szCs w:val="24"/>
                <w:lang w:eastAsia="en-US"/>
              </w:rPr>
              <w:t>Осуществление функций по выработке и реализации государственной политики в сфере средств массовой информации</w:t>
            </w:r>
          </w:p>
        </w:tc>
        <w:tc>
          <w:tcPr>
            <w:tcW w:w="3260" w:type="dxa"/>
            <w:vAlign w:val="center"/>
          </w:tcPr>
          <w:p w:rsidR="00B937F3" w:rsidRPr="003B6E50" w:rsidRDefault="00B937F3" w:rsidP="00B937F3">
            <w:pPr>
              <w:autoSpaceDE w:val="0"/>
              <w:autoSpaceDN w:val="0"/>
              <w:adjustRightInd w:val="0"/>
              <w:spacing w:after="0" w:line="240" w:lineRule="auto"/>
              <w:jc w:val="center"/>
              <w:rPr>
                <w:rFonts w:eastAsiaTheme="minorHAnsi"/>
                <w:sz w:val="24"/>
                <w:szCs w:val="24"/>
                <w:lang w:eastAsia="en-US"/>
              </w:rPr>
            </w:pPr>
            <w:r>
              <w:rPr>
                <w:rFonts w:eastAsiaTheme="minorHAnsi"/>
                <w:sz w:val="24"/>
                <w:szCs w:val="24"/>
                <w:lang w:eastAsia="en-US"/>
              </w:rPr>
              <w:t>Министерство культуры</w:t>
            </w:r>
            <w:r w:rsidRPr="003B6E50">
              <w:rPr>
                <w:rFonts w:eastAsiaTheme="minorHAnsi"/>
                <w:sz w:val="24"/>
                <w:szCs w:val="24"/>
                <w:lang w:eastAsia="en-US"/>
              </w:rPr>
              <w:t xml:space="preserve"> </w:t>
            </w:r>
            <w:r>
              <w:rPr>
                <w:rFonts w:eastAsiaTheme="minorHAnsi"/>
                <w:sz w:val="24"/>
                <w:szCs w:val="24"/>
                <w:lang w:eastAsia="en-US"/>
              </w:rPr>
              <w:t>Кабардино-Балкарской Республики</w:t>
            </w:r>
          </w:p>
        </w:tc>
        <w:tc>
          <w:tcPr>
            <w:tcW w:w="1428" w:type="dxa"/>
            <w:vAlign w:val="center"/>
          </w:tcPr>
          <w:p w:rsidR="00B937F3" w:rsidRPr="003B6E50" w:rsidRDefault="00B937F3" w:rsidP="00B937F3">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2014</w:t>
            </w:r>
          </w:p>
        </w:tc>
        <w:tc>
          <w:tcPr>
            <w:tcW w:w="1461" w:type="dxa"/>
            <w:vAlign w:val="center"/>
          </w:tcPr>
          <w:p w:rsidR="00B937F3" w:rsidRPr="003B6E50" w:rsidRDefault="00B937F3" w:rsidP="00B937F3">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2018</w:t>
            </w:r>
          </w:p>
        </w:tc>
        <w:tc>
          <w:tcPr>
            <w:tcW w:w="3458" w:type="dxa"/>
            <w:vAlign w:val="center"/>
          </w:tcPr>
          <w:p w:rsidR="00B937F3" w:rsidRPr="003B6E50" w:rsidRDefault="00B937F3" w:rsidP="005F58CD">
            <w:pPr>
              <w:autoSpaceDE w:val="0"/>
              <w:autoSpaceDN w:val="0"/>
              <w:adjustRightInd w:val="0"/>
              <w:spacing w:after="0" w:line="240" w:lineRule="auto"/>
              <w:rPr>
                <w:rFonts w:eastAsiaTheme="minorHAnsi"/>
                <w:sz w:val="24"/>
                <w:szCs w:val="24"/>
                <w:lang w:eastAsia="en-US"/>
              </w:rPr>
            </w:pPr>
            <w:r w:rsidRPr="003B6E50">
              <w:rPr>
                <w:rFonts w:eastAsiaTheme="minorHAnsi"/>
                <w:sz w:val="24"/>
                <w:szCs w:val="24"/>
                <w:lang w:eastAsia="en-US"/>
              </w:rPr>
              <w:t>Повышение эффективности государственного управления государственными средствами массовой информации на разных уровнях государственной власти и местного самоуправления, усиление взаимодействия гражданского общества с органами государственной власти</w:t>
            </w:r>
          </w:p>
        </w:tc>
      </w:tr>
      <w:tr w:rsidR="00B13AAB" w:rsidTr="00BA504D">
        <w:tc>
          <w:tcPr>
            <w:tcW w:w="1056" w:type="dxa"/>
            <w:vAlign w:val="center"/>
          </w:tcPr>
          <w:p w:rsidR="00B13AAB" w:rsidRPr="003B6E50" w:rsidRDefault="00B13AAB" w:rsidP="00B13AAB">
            <w:pPr>
              <w:autoSpaceDE w:val="0"/>
              <w:autoSpaceDN w:val="0"/>
              <w:adjustRightInd w:val="0"/>
              <w:spacing w:after="0" w:line="240" w:lineRule="auto"/>
              <w:jc w:val="center"/>
              <w:rPr>
                <w:rFonts w:eastAsiaTheme="minorHAnsi"/>
                <w:sz w:val="24"/>
                <w:szCs w:val="24"/>
                <w:lang w:eastAsia="en-US"/>
              </w:rPr>
            </w:pPr>
            <w:r>
              <w:rPr>
                <w:rFonts w:eastAsiaTheme="minorHAnsi"/>
                <w:sz w:val="24"/>
                <w:szCs w:val="24"/>
                <w:lang w:eastAsia="en-US"/>
              </w:rPr>
              <w:t>3.</w:t>
            </w:r>
          </w:p>
        </w:tc>
        <w:tc>
          <w:tcPr>
            <w:tcW w:w="4615" w:type="dxa"/>
            <w:vAlign w:val="center"/>
          </w:tcPr>
          <w:p w:rsidR="00B13AAB" w:rsidRPr="003B6E50" w:rsidRDefault="00B13AAB" w:rsidP="00B13AAB">
            <w:pPr>
              <w:autoSpaceDE w:val="0"/>
              <w:autoSpaceDN w:val="0"/>
              <w:adjustRightInd w:val="0"/>
              <w:spacing w:after="0" w:line="240" w:lineRule="auto"/>
              <w:rPr>
                <w:rFonts w:eastAsiaTheme="minorHAnsi"/>
                <w:sz w:val="24"/>
                <w:szCs w:val="24"/>
                <w:lang w:eastAsia="en-US"/>
              </w:rPr>
            </w:pPr>
            <w:r w:rsidRPr="00043E7C">
              <w:rPr>
                <w:rFonts w:eastAsiaTheme="minorHAnsi"/>
                <w:sz w:val="24"/>
                <w:szCs w:val="24"/>
                <w:lang w:eastAsia="en-US"/>
              </w:rPr>
              <w:t>Использование информационно-коммуникационных технологий в образовании и науке, подготовка образовательных кадров в сфере информацио</w:t>
            </w:r>
            <w:r>
              <w:rPr>
                <w:rFonts w:eastAsiaTheme="minorHAnsi"/>
                <w:sz w:val="24"/>
                <w:szCs w:val="24"/>
                <w:lang w:eastAsia="en-US"/>
              </w:rPr>
              <w:t>нно-коммуникационных технологий</w:t>
            </w:r>
          </w:p>
        </w:tc>
        <w:tc>
          <w:tcPr>
            <w:tcW w:w="3260" w:type="dxa"/>
            <w:vAlign w:val="center"/>
          </w:tcPr>
          <w:p w:rsidR="00B13AAB" w:rsidRDefault="00B13AAB" w:rsidP="00B13AAB">
            <w:pPr>
              <w:autoSpaceDE w:val="0"/>
              <w:autoSpaceDN w:val="0"/>
              <w:adjustRightInd w:val="0"/>
              <w:spacing w:after="0" w:line="240" w:lineRule="auto"/>
              <w:jc w:val="center"/>
              <w:rPr>
                <w:rFonts w:eastAsiaTheme="minorHAnsi"/>
                <w:sz w:val="24"/>
                <w:szCs w:val="24"/>
                <w:lang w:eastAsia="en-US"/>
              </w:rPr>
            </w:pPr>
          </w:p>
        </w:tc>
        <w:tc>
          <w:tcPr>
            <w:tcW w:w="1428" w:type="dxa"/>
            <w:vAlign w:val="center"/>
          </w:tcPr>
          <w:p w:rsidR="00B13AAB" w:rsidRPr="003B6E50" w:rsidRDefault="00B13AAB" w:rsidP="00B13AAB">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2013</w:t>
            </w:r>
          </w:p>
        </w:tc>
        <w:tc>
          <w:tcPr>
            <w:tcW w:w="1461" w:type="dxa"/>
            <w:vAlign w:val="center"/>
          </w:tcPr>
          <w:p w:rsidR="00B13AAB" w:rsidRPr="003B6E50" w:rsidRDefault="00B13AAB" w:rsidP="00B13AAB">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2018</w:t>
            </w:r>
          </w:p>
        </w:tc>
        <w:tc>
          <w:tcPr>
            <w:tcW w:w="3458" w:type="dxa"/>
            <w:vAlign w:val="center"/>
          </w:tcPr>
          <w:p w:rsidR="00B13AAB" w:rsidRPr="003B6E50" w:rsidRDefault="00B13AAB" w:rsidP="00B13AAB">
            <w:pPr>
              <w:autoSpaceDE w:val="0"/>
              <w:autoSpaceDN w:val="0"/>
              <w:adjustRightInd w:val="0"/>
              <w:spacing w:after="0" w:line="240" w:lineRule="auto"/>
              <w:rPr>
                <w:rFonts w:eastAsiaTheme="minorHAnsi"/>
                <w:sz w:val="24"/>
                <w:szCs w:val="24"/>
                <w:lang w:eastAsia="en-US"/>
              </w:rPr>
            </w:pPr>
          </w:p>
        </w:tc>
      </w:tr>
      <w:tr w:rsidR="00B13AAB" w:rsidTr="00BA504D">
        <w:tc>
          <w:tcPr>
            <w:tcW w:w="1056" w:type="dxa"/>
            <w:vAlign w:val="center"/>
          </w:tcPr>
          <w:p w:rsidR="00B13AAB" w:rsidRPr="003B6E50" w:rsidRDefault="00B13AAB" w:rsidP="00B13AAB">
            <w:pPr>
              <w:autoSpaceDE w:val="0"/>
              <w:autoSpaceDN w:val="0"/>
              <w:adjustRightInd w:val="0"/>
              <w:spacing w:after="0" w:line="240" w:lineRule="auto"/>
              <w:jc w:val="center"/>
              <w:rPr>
                <w:rFonts w:eastAsiaTheme="minorHAnsi"/>
                <w:sz w:val="24"/>
                <w:szCs w:val="24"/>
                <w:lang w:eastAsia="en-US"/>
              </w:rPr>
            </w:pPr>
            <w:r>
              <w:rPr>
                <w:rFonts w:eastAsiaTheme="minorHAnsi"/>
                <w:sz w:val="24"/>
                <w:szCs w:val="24"/>
                <w:lang w:eastAsia="en-US"/>
              </w:rPr>
              <w:t>3.1.</w:t>
            </w:r>
          </w:p>
        </w:tc>
        <w:tc>
          <w:tcPr>
            <w:tcW w:w="4615" w:type="dxa"/>
            <w:vAlign w:val="center"/>
          </w:tcPr>
          <w:p w:rsidR="00B13AAB" w:rsidRPr="00043E7C" w:rsidRDefault="00B13AAB" w:rsidP="00B13AAB">
            <w:pPr>
              <w:autoSpaceDE w:val="0"/>
              <w:autoSpaceDN w:val="0"/>
              <w:adjustRightInd w:val="0"/>
              <w:spacing w:after="0" w:line="240" w:lineRule="auto"/>
              <w:rPr>
                <w:rFonts w:eastAsiaTheme="minorHAnsi"/>
                <w:sz w:val="24"/>
                <w:szCs w:val="24"/>
                <w:lang w:eastAsia="en-US"/>
              </w:rPr>
            </w:pPr>
            <w:r w:rsidRPr="00AA1AAF">
              <w:rPr>
                <w:rFonts w:eastAsiaTheme="minorHAnsi"/>
                <w:sz w:val="24"/>
                <w:szCs w:val="24"/>
                <w:lang w:eastAsia="en-US"/>
              </w:rPr>
              <w:t>Развитие информационно-технологической инфраструктуры общеобразовательных организаций</w:t>
            </w:r>
          </w:p>
        </w:tc>
        <w:tc>
          <w:tcPr>
            <w:tcW w:w="3260" w:type="dxa"/>
            <w:vAlign w:val="center"/>
          </w:tcPr>
          <w:p w:rsidR="00B13AAB" w:rsidRDefault="00B13AAB" w:rsidP="00B13AAB">
            <w:pPr>
              <w:autoSpaceDE w:val="0"/>
              <w:autoSpaceDN w:val="0"/>
              <w:adjustRightInd w:val="0"/>
              <w:spacing w:after="0" w:line="240" w:lineRule="auto"/>
              <w:jc w:val="center"/>
              <w:rPr>
                <w:rFonts w:eastAsiaTheme="minorHAnsi"/>
                <w:sz w:val="24"/>
                <w:szCs w:val="24"/>
                <w:lang w:eastAsia="en-US"/>
              </w:rPr>
            </w:pPr>
            <w:r>
              <w:rPr>
                <w:rFonts w:eastAsiaTheme="minorHAnsi"/>
                <w:sz w:val="24"/>
                <w:szCs w:val="24"/>
                <w:lang w:eastAsia="en-US"/>
              </w:rPr>
              <w:t>Министерство образования, науки и по делам молодежи Кабардино-Балкарской Республики</w:t>
            </w:r>
          </w:p>
        </w:tc>
        <w:tc>
          <w:tcPr>
            <w:tcW w:w="1428" w:type="dxa"/>
            <w:vAlign w:val="center"/>
          </w:tcPr>
          <w:p w:rsidR="00B13AAB" w:rsidRPr="003B6E50" w:rsidRDefault="00B13AAB" w:rsidP="00B13AAB">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2013</w:t>
            </w:r>
          </w:p>
        </w:tc>
        <w:tc>
          <w:tcPr>
            <w:tcW w:w="1461" w:type="dxa"/>
            <w:vAlign w:val="center"/>
          </w:tcPr>
          <w:p w:rsidR="00B13AAB" w:rsidRPr="003B6E50" w:rsidRDefault="00B13AAB" w:rsidP="00B13AAB">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2018</w:t>
            </w:r>
          </w:p>
        </w:tc>
        <w:tc>
          <w:tcPr>
            <w:tcW w:w="3458" w:type="dxa"/>
            <w:vAlign w:val="center"/>
          </w:tcPr>
          <w:p w:rsidR="00B13AAB" w:rsidRPr="003B6E50" w:rsidRDefault="00B13AAB" w:rsidP="00B13AAB">
            <w:pPr>
              <w:autoSpaceDE w:val="0"/>
              <w:autoSpaceDN w:val="0"/>
              <w:adjustRightInd w:val="0"/>
              <w:spacing w:after="0" w:line="240" w:lineRule="auto"/>
              <w:rPr>
                <w:rFonts w:eastAsiaTheme="minorHAnsi"/>
                <w:sz w:val="24"/>
                <w:szCs w:val="24"/>
                <w:lang w:eastAsia="en-US"/>
              </w:rPr>
            </w:pPr>
            <w:r w:rsidRPr="00B13AAB">
              <w:rPr>
                <w:rFonts w:eastAsiaTheme="minorHAnsi"/>
                <w:sz w:val="24"/>
                <w:szCs w:val="24"/>
                <w:lang w:eastAsia="en-US"/>
              </w:rPr>
              <w:t>Доля общеобразовательных организаций, имеющих информационно-технологическую инфраструктуру, в среднем по Кабардино-Балкарской Республике, к 2018 году - 100%</w:t>
            </w:r>
          </w:p>
        </w:tc>
      </w:tr>
      <w:tr w:rsidR="00B13AAB" w:rsidTr="00BA504D">
        <w:tc>
          <w:tcPr>
            <w:tcW w:w="1056" w:type="dxa"/>
            <w:vAlign w:val="center"/>
          </w:tcPr>
          <w:p w:rsidR="00B13AAB" w:rsidRPr="003B6E50" w:rsidRDefault="00B13AAB" w:rsidP="00B13AAB">
            <w:pPr>
              <w:autoSpaceDE w:val="0"/>
              <w:autoSpaceDN w:val="0"/>
              <w:adjustRightInd w:val="0"/>
              <w:spacing w:after="0" w:line="240" w:lineRule="auto"/>
              <w:jc w:val="center"/>
              <w:rPr>
                <w:rFonts w:eastAsiaTheme="minorHAnsi"/>
                <w:sz w:val="24"/>
                <w:szCs w:val="24"/>
                <w:lang w:eastAsia="en-US"/>
              </w:rPr>
            </w:pPr>
            <w:r>
              <w:rPr>
                <w:rFonts w:eastAsiaTheme="minorHAnsi"/>
                <w:sz w:val="24"/>
                <w:szCs w:val="24"/>
                <w:lang w:eastAsia="en-US"/>
              </w:rPr>
              <w:t>4</w:t>
            </w:r>
            <w:r w:rsidRPr="003B6E50">
              <w:rPr>
                <w:rFonts w:eastAsiaTheme="minorHAnsi"/>
                <w:sz w:val="24"/>
                <w:szCs w:val="24"/>
                <w:lang w:eastAsia="en-US"/>
              </w:rPr>
              <w:t>.</w:t>
            </w:r>
          </w:p>
        </w:tc>
        <w:tc>
          <w:tcPr>
            <w:tcW w:w="4615" w:type="dxa"/>
            <w:vAlign w:val="center"/>
          </w:tcPr>
          <w:p w:rsidR="00B13AAB" w:rsidRPr="003B6E50" w:rsidRDefault="00B13AAB" w:rsidP="00B13AAB">
            <w:pPr>
              <w:autoSpaceDE w:val="0"/>
              <w:autoSpaceDN w:val="0"/>
              <w:adjustRightInd w:val="0"/>
              <w:spacing w:after="0" w:line="240" w:lineRule="auto"/>
              <w:rPr>
                <w:rFonts w:eastAsiaTheme="minorHAnsi"/>
                <w:sz w:val="24"/>
                <w:szCs w:val="24"/>
                <w:lang w:eastAsia="en-US"/>
              </w:rPr>
            </w:pPr>
            <w:r w:rsidRPr="003B6E50">
              <w:rPr>
                <w:rFonts w:eastAsiaTheme="minorHAnsi"/>
                <w:sz w:val="24"/>
                <w:szCs w:val="24"/>
                <w:lang w:eastAsia="en-US"/>
              </w:rPr>
              <w:t>Формирование электронного правительства</w:t>
            </w:r>
          </w:p>
        </w:tc>
        <w:tc>
          <w:tcPr>
            <w:tcW w:w="3260" w:type="dxa"/>
            <w:vAlign w:val="center"/>
          </w:tcPr>
          <w:p w:rsidR="00B13AAB" w:rsidRPr="003B6E50" w:rsidRDefault="00B13AAB" w:rsidP="00B13AAB">
            <w:pPr>
              <w:autoSpaceDE w:val="0"/>
              <w:autoSpaceDN w:val="0"/>
              <w:adjustRightInd w:val="0"/>
              <w:spacing w:after="0" w:line="240" w:lineRule="auto"/>
              <w:rPr>
                <w:rFonts w:eastAsiaTheme="minorHAnsi"/>
                <w:sz w:val="24"/>
                <w:szCs w:val="24"/>
                <w:lang w:eastAsia="en-US"/>
              </w:rPr>
            </w:pPr>
          </w:p>
        </w:tc>
        <w:tc>
          <w:tcPr>
            <w:tcW w:w="1428" w:type="dxa"/>
            <w:vAlign w:val="center"/>
          </w:tcPr>
          <w:p w:rsidR="00B13AAB" w:rsidRPr="003B6E50" w:rsidRDefault="00B13AAB" w:rsidP="00B13AAB">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2013</w:t>
            </w:r>
          </w:p>
        </w:tc>
        <w:tc>
          <w:tcPr>
            <w:tcW w:w="1461" w:type="dxa"/>
            <w:vAlign w:val="center"/>
          </w:tcPr>
          <w:p w:rsidR="00B13AAB" w:rsidRPr="003B6E50" w:rsidRDefault="00B13AAB" w:rsidP="00B13AAB">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2018</w:t>
            </w:r>
          </w:p>
        </w:tc>
        <w:tc>
          <w:tcPr>
            <w:tcW w:w="3458" w:type="dxa"/>
            <w:vAlign w:val="center"/>
          </w:tcPr>
          <w:p w:rsidR="00B13AAB" w:rsidRPr="003B6E50" w:rsidRDefault="00B13AAB" w:rsidP="00B13AAB">
            <w:pPr>
              <w:autoSpaceDE w:val="0"/>
              <w:autoSpaceDN w:val="0"/>
              <w:adjustRightInd w:val="0"/>
              <w:spacing w:after="0" w:line="240" w:lineRule="auto"/>
              <w:rPr>
                <w:rFonts w:eastAsiaTheme="minorHAnsi"/>
                <w:sz w:val="24"/>
                <w:szCs w:val="24"/>
                <w:lang w:eastAsia="en-US"/>
              </w:rPr>
            </w:pPr>
            <w:r w:rsidRPr="003B6E50">
              <w:rPr>
                <w:rFonts w:eastAsiaTheme="minorHAnsi"/>
                <w:sz w:val="24"/>
                <w:szCs w:val="24"/>
                <w:lang w:eastAsia="en-US"/>
              </w:rPr>
              <w:t>Электронное правительство</w:t>
            </w:r>
          </w:p>
        </w:tc>
      </w:tr>
      <w:tr w:rsidR="00B13AAB" w:rsidTr="000E7462">
        <w:tc>
          <w:tcPr>
            <w:tcW w:w="1056" w:type="dxa"/>
            <w:vAlign w:val="center"/>
          </w:tcPr>
          <w:p w:rsidR="00B13AAB" w:rsidRPr="003B6E50" w:rsidRDefault="00B13AAB" w:rsidP="00B13AAB">
            <w:pPr>
              <w:autoSpaceDE w:val="0"/>
              <w:autoSpaceDN w:val="0"/>
              <w:adjustRightInd w:val="0"/>
              <w:spacing w:after="0" w:line="240" w:lineRule="auto"/>
              <w:jc w:val="center"/>
              <w:rPr>
                <w:rFonts w:eastAsiaTheme="minorHAnsi"/>
                <w:sz w:val="24"/>
                <w:szCs w:val="24"/>
                <w:lang w:eastAsia="en-US"/>
              </w:rPr>
            </w:pPr>
            <w:r>
              <w:rPr>
                <w:rFonts w:eastAsiaTheme="minorHAnsi"/>
                <w:sz w:val="24"/>
                <w:szCs w:val="24"/>
                <w:lang w:eastAsia="en-US"/>
              </w:rPr>
              <w:t>4</w:t>
            </w:r>
            <w:r w:rsidRPr="003B6E50">
              <w:rPr>
                <w:rFonts w:eastAsiaTheme="minorHAnsi"/>
                <w:sz w:val="24"/>
                <w:szCs w:val="24"/>
                <w:lang w:eastAsia="en-US"/>
              </w:rPr>
              <w:t>.1.</w:t>
            </w:r>
          </w:p>
        </w:tc>
        <w:tc>
          <w:tcPr>
            <w:tcW w:w="4615" w:type="dxa"/>
            <w:shd w:val="clear" w:color="auto" w:fill="auto"/>
            <w:vAlign w:val="center"/>
          </w:tcPr>
          <w:p w:rsidR="00B13AAB" w:rsidRPr="003B6E50" w:rsidRDefault="00B13AAB" w:rsidP="00B13AAB">
            <w:pPr>
              <w:autoSpaceDE w:val="0"/>
              <w:autoSpaceDN w:val="0"/>
              <w:adjustRightInd w:val="0"/>
              <w:spacing w:after="0" w:line="240" w:lineRule="auto"/>
              <w:rPr>
                <w:rFonts w:eastAsiaTheme="minorHAnsi"/>
                <w:sz w:val="24"/>
                <w:szCs w:val="24"/>
                <w:lang w:eastAsia="en-US"/>
              </w:rPr>
            </w:pPr>
            <w:r w:rsidRPr="003B6E50">
              <w:rPr>
                <w:rFonts w:eastAsiaTheme="minorHAnsi"/>
                <w:sz w:val="24"/>
                <w:szCs w:val="24"/>
                <w:lang w:eastAsia="en-US"/>
              </w:rPr>
              <w:t xml:space="preserve">Обеспечение публикации в сети </w:t>
            </w:r>
            <w:r>
              <w:rPr>
                <w:rFonts w:eastAsiaTheme="minorHAnsi"/>
                <w:sz w:val="24"/>
                <w:szCs w:val="24"/>
                <w:lang w:eastAsia="en-US"/>
              </w:rPr>
              <w:t>«</w:t>
            </w:r>
            <w:r w:rsidRPr="003B6E50">
              <w:rPr>
                <w:rFonts w:eastAsiaTheme="minorHAnsi"/>
                <w:sz w:val="24"/>
                <w:szCs w:val="24"/>
                <w:lang w:eastAsia="en-US"/>
              </w:rPr>
              <w:t>Интернет</w:t>
            </w:r>
            <w:r>
              <w:rPr>
                <w:rFonts w:eastAsiaTheme="minorHAnsi"/>
                <w:sz w:val="24"/>
                <w:szCs w:val="24"/>
                <w:lang w:eastAsia="en-US"/>
              </w:rPr>
              <w:t>»</w:t>
            </w:r>
            <w:r w:rsidRPr="003B6E50">
              <w:rPr>
                <w:rFonts w:eastAsiaTheme="minorHAnsi"/>
                <w:sz w:val="24"/>
                <w:szCs w:val="24"/>
                <w:lang w:eastAsia="en-US"/>
              </w:rPr>
              <w:t xml:space="preserve"> судебных решений судов общей юрисдикции в рамках развития и </w:t>
            </w:r>
            <w:r w:rsidRPr="003B6E50">
              <w:rPr>
                <w:rFonts w:eastAsiaTheme="minorHAnsi"/>
                <w:sz w:val="24"/>
                <w:szCs w:val="24"/>
                <w:lang w:eastAsia="en-US"/>
              </w:rPr>
              <w:lastRenderedPageBreak/>
              <w:t xml:space="preserve">обеспечения функционирования государственной автоматизированной системы </w:t>
            </w:r>
            <w:r>
              <w:rPr>
                <w:rFonts w:eastAsiaTheme="minorHAnsi"/>
                <w:sz w:val="24"/>
                <w:szCs w:val="24"/>
                <w:lang w:eastAsia="en-US"/>
              </w:rPr>
              <w:t>«</w:t>
            </w:r>
            <w:r w:rsidRPr="003B6E50">
              <w:rPr>
                <w:rFonts w:eastAsiaTheme="minorHAnsi"/>
                <w:sz w:val="24"/>
                <w:szCs w:val="24"/>
                <w:lang w:eastAsia="en-US"/>
              </w:rPr>
              <w:t>Правосудие</w:t>
            </w:r>
            <w:r>
              <w:rPr>
                <w:rFonts w:eastAsiaTheme="minorHAnsi"/>
                <w:sz w:val="24"/>
                <w:szCs w:val="24"/>
                <w:lang w:eastAsia="en-US"/>
              </w:rPr>
              <w:t>»</w:t>
            </w:r>
          </w:p>
        </w:tc>
        <w:tc>
          <w:tcPr>
            <w:tcW w:w="3260" w:type="dxa"/>
            <w:shd w:val="clear" w:color="auto" w:fill="auto"/>
            <w:vAlign w:val="center"/>
          </w:tcPr>
          <w:p w:rsidR="00B13AAB" w:rsidRPr="003B6E50" w:rsidRDefault="00B13AAB" w:rsidP="00B13AAB">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lastRenderedPageBreak/>
              <w:t xml:space="preserve">Управление Судебного департамента в Кабардино-Балкарской Республике, </w:t>
            </w:r>
            <w:r w:rsidRPr="003B6E50">
              <w:rPr>
                <w:rFonts w:eastAsiaTheme="minorHAnsi"/>
                <w:sz w:val="24"/>
                <w:szCs w:val="24"/>
                <w:lang w:eastAsia="en-US"/>
              </w:rPr>
              <w:lastRenderedPageBreak/>
              <w:t>Служба по обеспечению деятельности мировых судей Кабардино-Балкарской Республики</w:t>
            </w:r>
          </w:p>
        </w:tc>
        <w:tc>
          <w:tcPr>
            <w:tcW w:w="1428" w:type="dxa"/>
            <w:shd w:val="clear" w:color="auto" w:fill="auto"/>
            <w:vAlign w:val="center"/>
          </w:tcPr>
          <w:p w:rsidR="00B13AAB" w:rsidRPr="003B6E50" w:rsidRDefault="00B13AAB" w:rsidP="00B13AAB">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lastRenderedPageBreak/>
              <w:t>2013</w:t>
            </w:r>
          </w:p>
        </w:tc>
        <w:tc>
          <w:tcPr>
            <w:tcW w:w="1461" w:type="dxa"/>
            <w:shd w:val="clear" w:color="auto" w:fill="auto"/>
            <w:vAlign w:val="center"/>
          </w:tcPr>
          <w:p w:rsidR="00B13AAB" w:rsidRPr="003B6E50" w:rsidRDefault="00B13AAB" w:rsidP="00B13AAB">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2018</w:t>
            </w:r>
          </w:p>
        </w:tc>
        <w:tc>
          <w:tcPr>
            <w:tcW w:w="3458" w:type="dxa"/>
            <w:shd w:val="clear" w:color="auto" w:fill="auto"/>
            <w:vAlign w:val="center"/>
          </w:tcPr>
          <w:p w:rsidR="00B13AAB" w:rsidRPr="00AA26EC" w:rsidRDefault="00B13AAB" w:rsidP="00B13AAB">
            <w:pPr>
              <w:autoSpaceDE w:val="0"/>
              <w:autoSpaceDN w:val="0"/>
              <w:adjustRightInd w:val="0"/>
              <w:spacing w:after="0" w:line="240" w:lineRule="auto"/>
              <w:rPr>
                <w:rFonts w:eastAsiaTheme="minorHAnsi"/>
                <w:sz w:val="24"/>
                <w:szCs w:val="24"/>
                <w:lang w:eastAsia="en-US"/>
              </w:rPr>
            </w:pPr>
            <w:r w:rsidRPr="003B6E50">
              <w:rPr>
                <w:rFonts w:eastAsiaTheme="minorHAnsi"/>
                <w:sz w:val="24"/>
                <w:szCs w:val="24"/>
                <w:lang w:eastAsia="en-US"/>
              </w:rPr>
              <w:t xml:space="preserve">Внедрение государственной автоматизированной системы </w:t>
            </w:r>
            <w:r>
              <w:rPr>
                <w:rFonts w:eastAsiaTheme="minorHAnsi"/>
                <w:sz w:val="24"/>
                <w:szCs w:val="24"/>
                <w:lang w:eastAsia="en-US"/>
              </w:rPr>
              <w:t>«</w:t>
            </w:r>
            <w:r w:rsidRPr="003B6E50">
              <w:rPr>
                <w:rFonts w:eastAsiaTheme="minorHAnsi"/>
                <w:sz w:val="24"/>
                <w:szCs w:val="24"/>
                <w:lang w:eastAsia="en-US"/>
              </w:rPr>
              <w:t>Правосудие</w:t>
            </w:r>
            <w:r>
              <w:rPr>
                <w:rFonts w:eastAsiaTheme="minorHAnsi"/>
                <w:sz w:val="24"/>
                <w:szCs w:val="24"/>
                <w:lang w:eastAsia="en-US"/>
              </w:rPr>
              <w:t>»</w:t>
            </w:r>
          </w:p>
        </w:tc>
      </w:tr>
      <w:tr w:rsidR="00B13AAB" w:rsidTr="00BA504D">
        <w:tc>
          <w:tcPr>
            <w:tcW w:w="1056" w:type="dxa"/>
            <w:vAlign w:val="center"/>
          </w:tcPr>
          <w:p w:rsidR="00B13AAB" w:rsidRPr="003B6E50" w:rsidRDefault="00B13AAB" w:rsidP="00B13AAB">
            <w:pPr>
              <w:autoSpaceDE w:val="0"/>
              <w:autoSpaceDN w:val="0"/>
              <w:adjustRightInd w:val="0"/>
              <w:spacing w:after="0" w:line="240" w:lineRule="auto"/>
              <w:jc w:val="center"/>
              <w:rPr>
                <w:rFonts w:eastAsiaTheme="minorHAnsi"/>
                <w:sz w:val="24"/>
                <w:szCs w:val="24"/>
                <w:lang w:eastAsia="en-US"/>
              </w:rPr>
            </w:pPr>
            <w:r>
              <w:rPr>
                <w:rFonts w:eastAsiaTheme="minorHAnsi"/>
                <w:sz w:val="24"/>
                <w:szCs w:val="24"/>
                <w:lang w:eastAsia="en-US"/>
              </w:rPr>
              <w:t>4</w:t>
            </w:r>
            <w:r w:rsidRPr="003B6E50">
              <w:rPr>
                <w:rFonts w:eastAsiaTheme="minorHAnsi"/>
                <w:sz w:val="24"/>
                <w:szCs w:val="24"/>
                <w:lang w:eastAsia="en-US"/>
              </w:rPr>
              <w:t>.2.</w:t>
            </w:r>
          </w:p>
        </w:tc>
        <w:tc>
          <w:tcPr>
            <w:tcW w:w="4615" w:type="dxa"/>
            <w:vAlign w:val="center"/>
          </w:tcPr>
          <w:p w:rsidR="00B13AAB" w:rsidRPr="003B6E50" w:rsidRDefault="00B13AAB" w:rsidP="00B13AAB">
            <w:pPr>
              <w:autoSpaceDE w:val="0"/>
              <w:autoSpaceDN w:val="0"/>
              <w:adjustRightInd w:val="0"/>
              <w:spacing w:after="0" w:line="240" w:lineRule="auto"/>
              <w:rPr>
                <w:rFonts w:eastAsiaTheme="minorHAnsi"/>
                <w:sz w:val="24"/>
                <w:szCs w:val="24"/>
                <w:lang w:eastAsia="en-US"/>
              </w:rPr>
            </w:pPr>
            <w:r w:rsidRPr="003B6E50">
              <w:rPr>
                <w:rFonts w:eastAsiaTheme="minorHAnsi"/>
                <w:sz w:val="24"/>
                <w:szCs w:val="24"/>
                <w:lang w:eastAsia="en-US"/>
              </w:rPr>
              <w:t>Обеспечение доступа к информации о деятельности органов государственной власти и местного самоуправления с помощью интернет-сайтов</w:t>
            </w:r>
          </w:p>
        </w:tc>
        <w:tc>
          <w:tcPr>
            <w:tcW w:w="3260" w:type="dxa"/>
            <w:vAlign w:val="center"/>
          </w:tcPr>
          <w:p w:rsidR="00B13AAB" w:rsidRPr="003B6E50" w:rsidRDefault="00B13AAB" w:rsidP="00B13AAB">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Органы государственной власти Кабардино-Балкарской Республики, органы местного самоуправления</w:t>
            </w:r>
          </w:p>
        </w:tc>
        <w:tc>
          <w:tcPr>
            <w:tcW w:w="1428" w:type="dxa"/>
            <w:vAlign w:val="center"/>
          </w:tcPr>
          <w:p w:rsidR="00B13AAB" w:rsidRPr="003B6E50" w:rsidRDefault="00B13AAB" w:rsidP="00B13AAB">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2013</w:t>
            </w:r>
          </w:p>
        </w:tc>
        <w:tc>
          <w:tcPr>
            <w:tcW w:w="1461" w:type="dxa"/>
            <w:vAlign w:val="center"/>
          </w:tcPr>
          <w:p w:rsidR="00B13AAB" w:rsidRPr="003B6E50" w:rsidRDefault="00B13AAB" w:rsidP="00B13AAB">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2018</w:t>
            </w:r>
          </w:p>
        </w:tc>
        <w:tc>
          <w:tcPr>
            <w:tcW w:w="3458" w:type="dxa"/>
            <w:vAlign w:val="center"/>
          </w:tcPr>
          <w:p w:rsidR="00B13AAB" w:rsidRPr="003B6E50" w:rsidRDefault="00B13AAB" w:rsidP="00B13AAB">
            <w:pPr>
              <w:autoSpaceDE w:val="0"/>
              <w:autoSpaceDN w:val="0"/>
              <w:adjustRightInd w:val="0"/>
              <w:spacing w:after="0" w:line="240" w:lineRule="auto"/>
              <w:rPr>
                <w:rFonts w:eastAsiaTheme="minorHAnsi"/>
                <w:sz w:val="24"/>
                <w:szCs w:val="24"/>
                <w:lang w:eastAsia="en-US"/>
              </w:rPr>
            </w:pPr>
            <w:r w:rsidRPr="003B6E50">
              <w:rPr>
                <w:rFonts w:eastAsiaTheme="minorHAnsi"/>
                <w:sz w:val="24"/>
                <w:szCs w:val="24"/>
                <w:lang w:eastAsia="en-US"/>
              </w:rPr>
              <w:t>Обеспечение доступа к информации о деятельности органов государственной власти и местного самоуправления с помощью интернет-сайтов</w:t>
            </w:r>
          </w:p>
        </w:tc>
      </w:tr>
      <w:tr w:rsidR="00B13AAB" w:rsidTr="00BA504D">
        <w:tc>
          <w:tcPr>
            <w:tcW w:w="1056" w:type="dxa"/>
            <w:vAlign w:val="center"/>
          </w:tcPr>
          <w:p w:rsidR="00B13AAB" w:rsidRPr="003B6E50" w:rsidRDefault="00B13AAB" w:rsidP="00B13AAB">
            <w:pPr>
              <w:autoSpaceDE w:val="0"/>
              <w:autoSpaceDN w:val="0"/>
              <w:adjustRightInd w:val="0"/>
              <w:spacing w:after="0" w:line="240" w:lineRule="auto"/>
              <w:jc w:val="center"/>
              <w:rPr>
                <w:rFonts w:eastAsiaTheme="minorHAnsi"/>
                <w:sz w:val="24"/>
                <w:szCs w:val="24"/>
                <w:lang w:eastAsia="en-US"/>
              </w:rPr>
            </w:pPr>
            <w:r>
              <w:rPr>
                <w:rFonts w:eastAsiaTheme="minorHAnsi"/>
                <w:sz w:val="24"/>
                <w:szCs w:val="24"/>
                <w:lang w:eastAsia="en-US"/>
              </w:rPr>
              <w:t>4</w:t>
            </w:r>
            <w:r w:rsidRPr="003B6E50">
              <w:rPr>
                <w:rFonts w:eastAsiaTheme="minorHAnsi"/>
                <w:sz w:val="24"/>
                <w:szCs w:val="24"/>
                <w:lang w:eastAsia="en-US"/>
              </w:rPr>
              <w:t>.3.</w:t>
            </w:r>
          </w:p>
        </w:tc>
        <w:tc>
          <w:tcPr>
            <w:tcW w:w="4615" w:type="dxa"/>
            <w:vAlign w:val="center"/>
          </w:tcPr>
          <w:p w:rsidR="00B13AAB" w:rsidRPr="003B6E50" w:rsidRDefault="00B13AAB" w:rsidP="00B13AAB">
            <w:pPr>
              <w:autoSpaceDE w:val="0"/>
              <w:autoSpaceDN w:val="0"/>
              <w:adjustRightInd w:val="0"/>
              <w:spacing w:after="0" w:line="240" w:lineRule="auto"/>
              <w:rPr>
                <w:rFonts w:eastAsiaTheme="minorHAnsi"/>
                <w:sz w:val="24"/>
                <w:szCs w:val="24"/>
                <w:lang w:eastAsia="en-US"/>
              </w:rPr>
            </w:pPr>
            <w:r w:rsidRPr="003B6E50">
              <w:rPr>
                <w:rFonts w:eastAsiaTheme="minorHAnsi"/>
                <w:sz w:val="24"/>
                <w:szCs w:val="24"/>
                <w:lang w:eastAsia="en-US"/>
              </w:rPr>
              <w:t>Создание и обеспечение функционирования единой защищенной сети передачи данных исполнительных органов государственной власти Кабардино-Балкарской Республики и органов местного самоуправления</w:t>
            </w:r>
          </w:p>
        </w:tc>
        <w:tc>
          <w:tcPr>
            <w:tcW w:w="3260" w:type="dxa"/>
            <w:vAlign w:val="center"/>
          </w:tcPr>
          <w:p w:rsidR="00B13AAB" w:rsidRPr="003B6E50" w:rsidRDefault="00B13AAB" w:rsidP="00B13AAB">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Управление делами Главы и Правительства Кабардино-Балкарской Республики</w:t>
            </w:r>
          </w:p>
        </w:tc>
        <w:tc>
          <w:tcPr>
            <w:tcW w:w="1428" w:type="dxa"/>
            <w:vAlign w:val="center"/>
          </w:tcPr>
          <w:p w:rsidR="00B13AAB" w:rsidRPr="003B6E50" w:rsidRDefault="00B13AAB" w:rsidP="00B13AAB">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2013</w:t>
            </w:r>
          </w:p>
        </w:tc>
        <w:tc>
          <w:tcPr>
            <w:tcW w:w="1461" w:type="dxa"/>
            <w:vAlign w:val="center"/>
          </w:tcPr>
          <w:p w:rsidR="00B13AAB" w:rsidRPr="003B6E50" w:rsidRDefault="00B13AAB" w:rsidP="00B13AAB">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2018</w:t>
            </w:r>
          </w:p>
        </w:tc>
        <w:tc>
          <w:tcPr>
            <w:tcW w:w="3458" w:type="dxa"/>
            <w:vAlign w:val="center"/>
          </w:tcPr>
          <w:p w:rsidR="00B13AAB" w:rsidRPr="003B6E50" w:rsidRDefault="00B13AAB" w:rsidP="00B13AAB">
            <w:pPr>
              <w:autoSpaceDE w:val="0"/>
              <w:autoSpaceDN w:val="0"/>
              <w:adjustRightInd w:val="0"/>
              <w:spacing w:after="0" w:line="240" w:lineRule="auto"/>
              <w:rPr>
                <w:rFonts w:eastAsiaTheme="minorHAnsi"/>
                <w:sz w:val="24"/>
                <w:szCs w:val="24"/>
                <w:lang w:eastAsia="en-US"/>
              </w:rPr>
            </w:pPr>
            <w:r w:rsidRPr="00245CA3">
              <w:rPr>
                <w:rFonts w:eastAsiaTheme="minorHAnsi"/>
                <w:sz w:val="24"/>
                <w:szCs w:val="24"/>
                <w:lang w:eastAsia="en-US"/>
              </w:rPr>
              <w:t>Создание</w:t>
            </w:r>
            <w:r w:rsidRPr="003B6E50">
              <w:rPr>
                <w:rFonts w:eastAsiaTheme="minorHAnsi"/>
                <w:sz w:val="24"/>
                <w:szCs w:val="24"/>
                <w:lang w:eastAsia="en-US"/>
              </w:rPr>
              <w:t xml:space="preserve"> единой защищенной сети передачи данных исполнительных органов государственной власти Кабардино-Балкарской Республики и органов местного самоуправления</w:t>
            </w:r>
          </w:p>
        </w:tc>
      </w:tr>
      <w:tr w:rsidR="00B13AAB" w:rsidTr="00BA504D">
        <w:tc>
          <w:tcPr>
            <w:tcW w:w="1056" w:type="dxa"/>
            <w:vAlign w:val="center"/>
          </w:tcPr>
          <w:p w:rsidR="00B13AAB" w:rsidRPr="003B6E50" w:rsidRDefault="00B13AAB" w:rsidP="00B13AAB">
            <w:pPr>
              <w:autoSpaceDE w:val="0"/>
              <w:autoSpaceDN w:val="0"/>
              <w:adjustRightInd w:val="0"/>
              <w:spacing w:after="0" w:line="240" w:lineRule="auto"/>
              <w:jc w:val="center"/>
              <w:rPr>
                <w:rFonts w:eastAsiaTheme="minorHAnsi"/>
                <w:sz w:val="24"/>
                <w:szCs w:val="24"/>
                <w:lang w:eastAsia="en-US"/>
              </w:rPr>
            </w:pPr>
            <w:r>
              <w:rPr>
                <w:rFonts w:eastAsiaTheme="minorHAnsi"/>
                <w:sz w:val="24"/>
                <w:szCs w:val="24"/>
                <w:lang w:eastAsia="en-US"/>
              </w:rPr>
              <w:t>4</w:t>
            </w:r>
            <w:r w:rsidRPr="003B6E50">
              <w:rPr>
                <w:rFonts w:eastAsiaTheme="minorHAnsi"/>
                <w:sz w:val="24"/>
                <w:szCs w:val="24"/>
                <w:lang w:eastAsia="en-US"/>
              </w:rPr>
              <w:t>.4.</w:t>
            </w:r>
          </w:p>
        </w:tc>
        <w:tc>
          <w:tcPr>
            <w:tcW w:w="4615" w:type="dxa"/>
            <w:vAlign w:val="center"/>
          </w:tcPr>
          <w:p w:rsidR="00B13AAB" w:rsidRPr="003B6E50" w:rsidRDefault="00B13AAB" w:rsidP="00B13AAB">
            <w:pPr>
              <w:autoSpaceDE w:val="0"/>
              <w:autoSpaceDN w:val="0"/>
              <w:adjustRightInd w:val="0"/>
              <w:spacing w:after="0" w:line="240" w:lineRule="auto"/>
              <w:rPr>
                <w:rFonts w:eastAsiaTheme="minorHAnsi"/>
                <w:sz w:val="24"/>
                <w:szCs w:val="24"/>
                <w:lang w:eastAsia="en-US"/>
              </w:rPr>
            </w:pPr>
            <w:r w:rsidRPr="003B6E50">
              <w:rPr>
                <w:rFonts w:eastAsiaTheme="minorHAnsi"/>
                <w:sz w:val="24"/>
                <w:szCs w:val="24"/>
                <w:lang w:eastAsia="en-US"/>
              </w:rPr>
              <w:t>Создание и обеспечение функционирования удостоверяющего центра для нужд исполнительных органов государственной власти Кабардино-Балкарской Республики и органов местного самоуправления</w:t>
            </w:r>
          </w:p>
        </w:tc>
        <w:tc>
          <w:tcPr>
            <w:tcW w:w="3260" w:type="dxa"/>
            <w:vAlign w:val="center"/>
          </w:tcPr>
          <w:p w:rsidR="00B13AAB" w:rsidRPr="003B6E50" w:rsidRDefault="00B13AAB" w:rsidP="00B13AAB">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Управление делами Главы и Правительства Кабардино-Балкарской Республики</w:t>
            </w:r>
          </w:p>
        </w:tc>
        <w:tc>
          <w:tcPr>
            <w:tcW w:w="1428" w:type="dxa"/>
            <w:vAlign w:val="center"/>
          </w:tcPr>
          <w:p w:rsidR="00B13AAB" w:rsidRPr="003B6E50" w:rsidRDefault="00B13AAB" w:rsidP="00B13AAB">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2013</w:t>
            </w:r>
          </w:p>
        </w:tc>
        <w:tc>
          <w:tcPr>
            <w:tcW w:w="1461" w:type="dxa"/>
            <w:vAlign w:val="center"/>
          </w:tcPr>
          <w:p w:rsidR="00B13AAB" w:rsidRPr="003B6E50" w:rsidRDefault="00B13AAB" w:rsidP="00B13AAB">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2018</w:t>
            </w:r>
          </w:p>
        </w:tc>
        <w:tc>
          <w:tcPr>
            <w:tcW w:w="3458" w:type="dxa"/>
            <w:vAlign w:val="center"/>
          </w:tcPr>
          <w:p w:rsidR="00B13AAB" w:rsidRPr="003B6E50" w:rsidRDefault="00B13AAB" w:rsidP="00B13AAB">
            <w:pPr>
              <w:autoSpaceDE w:val="0"/>
              <w:autoSpaceDN w:val="0"/>
              <w:adjustRightInd w:val="0"/>
              <w:spacing w:after="0" w:line="240" w:lineRule="auto"/>
              <w:rPr>
                <w:rFonts w:eastAsiaTheme="minorHAnsi"/>
                <w:sz w:val="24"/>
                <w:szCs w:val="24"/>
                <w:lang w:eastAsia="en-US"/>
              </w:rPr>
            </w:pPr>
            <w:r w:rsidRPr="00245CA3">
              <w:rPr>
                <w:rFonts w:eastAsiaTheme="minorHAnsi"/>
                <w:sz w:val="24"/>
                <w:szCs w:val="24"/>
                <w:lang w:eastAsia="en-US"/>
              </w:rPr>
              <w:t>Создание</w:t>
            </w:r>
            <w:r w:rsidRPr="003B6E50">
              <w:rPr>
                <w:rFonts w:eastAsiaTheme="minorHAnsi"/>
                <w:sz w:val="24"/>
                <w:szCs w:val="24"/>
                <w:lang w:eastAsia="en-US"/>
              </w:rPr>
              <w:t xml:space="preserve"> удостоверяющего центра для нужд исполнительных органов государственной власти Кабардино-Балкарской Республики и органов местного самоуправления</w:t>
            </w:r>
          </w:p>
        </w:tc>
      </w:tr>
      <w:tr w:rsidR="00B13AAB" w:rsidTr="00BA504D">
        <w:tc>
          <w:tcPr>
            <w:tcW w:w="1056" w:type="dxa"/>
            <w:vAlign w:val="center"/>
          </w:tcPr>
          <w:p w:rsidR="00B13AAB" w:rsidRPr="003B6E50" w:rsidRDefault="00B13AAB" w:rsidP="00B13AAB">
            <w:pPr>
              <w:autoSpaceDE w:val="0"/>
              <w:autoSpaceDN w:val="0"/>
              <w:adjustRightInd w:val="0"/>
              <w:spacing w:after="0" w:line="240" w:lineRule="auto"/>
              <w:jc w:val="center"/>
              <w:rPr>
                <w:rFonts w:eastAsiaTheme="minorHAnsi"/>
                <w:sz w:val="24"/>
                <w:szCs w:val="24"/>
                <w:lang w:eastAsia="en-US"/>
              </w:rPr>
            </w:pPr>
            <w:r>
              <w:rPr>
                <w:rFonts w:eastAsiaTheme="minorHAnsi"/>
                <w:sz w:val="24"/>
                <w:szCs w:val="24"/>
                <w:lang w:eastAsia="en-US"/>
              </w:rPr>
              <w:t>4</w:t>
            </w:r>
            <w:r w:rsidRPr="003B6E50">
              <w:rPr>
                <w:rFonts w:eastAsiaTheme="minorHAnsi"/>
                <w:sz w:val="24"/>
                <w:szCs w:val="24"/>
                <w:lang w:eastAsia="en-US"/>
              </w:rPr>
              <w:t>.5.</w:t>
            </w:r>
          </w:p>
        </w:tc>
        <w:tc>
          <w:tcPr>
            <w:tcW w:w="4615" w:type="dxa"/>
            <w:vAlign w:val="center"/>
          </w:tcPr>
          <w:p w:rsidR="00B13AAB" w:rsidRPr="003B6E50" w:rsidRDefault="00B13AAB" w:rsidP="00B13AAB">
            <w:pPr>
              <w:autoSpaceDE w:val="0"/>
              <w:autoSpaceDN w:val="0"/>
              <w:adjustRightInd w:val="0"/>
              <w:spacing w:after="0" w:line="240" w:lineRule="auto"/>
              <w:rPr>
                <w:rFonts w:eastAsiaTheme="minorHAnsi"/>
                <w:sz w:val="24"/>
                <w:szCs w:val="24"/>
                <w:lang w:eastAsia="en-US"/>
              </w:rPr>
            </w:pPr>
            <w:r w:rsidRPr="003B6E50">
              <w:rPr>
                <w:rFonts w:eastAsiaTheme="minorHAnsi"/>
                <w:sz w:val="24"/>
                <w:szCs w:val="24"/>
                <w:lang w:eastAsia="en-US"/>
              </w:rPr>
              <w:t>Создание и обеспечение функционирования единой системы электронного документооборота в исполнительных органах государственной власти Кабардино-Балкарской Республики и органах местного самоуправления</w:t>
            </w:r>
          </w:p>
        </w:tc>
        <w:tc>
          <w:tcPr>
            <w:tcW w:w="3260" w:type="dxa"/>
            <w:vAlign w:val="center"/>
          </w:tcPr>
          <w:p w:rsidR="00B13AAB" w:rsidRPr="003B6E50" w:rsidRDefault="00B13AAB" w:rsidP="00B13AAB">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Управление делами Главы и Правительства Кабардино-Балкарской Республики</w:t>
            </w:r>
          </w:p>
        </w:tc>
        <w:tc>
          <w:tcPr>
            <w:tcW w:w="1428" w:type="dxa"/>
            <w:vAlign w:val="center"/>
          </w:tcPr>
          <w:p w:rsidR="00B13AAB" w:rsidRPr="003B6E50" w:rsidRDefault="00B13AAB" w:rsidP="00B13AAB">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2013</w:t>
            </w:r>
          </w:p>
        </w:tc>
        <w:tc>
          <w:tcPr>
            <w:tcW w:w="1461" w:type="dxa"/>
            <w:vAlign w:val="center"/>
          </w:tcPr>
          <w:p w:rsidR="00B13AAB" w:rsidRPr="003B6E50" w:rsidRDefault="00B13AAB" w:rsidP="00B13AAB">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2018</w:t>
            </w:r>
          </w:p>
        </w:tc>
        <w:tc>
          <w:tcPr>
            <w:tcW w:w="3458" w:type="dxa"/>
            <w:vAlign w:val="center"/>
          </w:tcPr>
          <w:p w:rsidR="00B13AAB" w:rsidRPr="003B6E50" w:rsidRDefault="00B13AAB" w:rsidP="00B13AAB">
            <w:pPr>
              <w:autoSpaceDE w:val="0"/>
              <w:autoSpaceDN w:val="0"/>
              <w:adjustRightInd w:val="0"/>
              <w:spacing w:after="0" w:line="240" w:lineRule="auto"/>
              <w:rPr>
                <w:rFonts w:eastAsiaTheme="minorHAnsi"/>
                <w:sz w:val="24"/>
                <w:szCs w:val="24"/>
                <w:lang w:eastAsia="en-US"/>
              </w:rPr>
            </w:pPr>
            <w:r w:rsidRPr="00245CA3">
              <w:rPr>
                <w:rFonts w:eastAsiaTheme="minorHAnsi"/>
                <w:sz w:val="24"/>
                <w:szCs w:val="24"/>
                <w:lang w:eastAsia="en-US"/>
              </w:rPr>
              <w:t>Создание системы электронного документооборота в органах государственной власти Кабардино-Балкарской Республики и органах местного самоуправления</w:t>
            </w:r>
          </w:p>
        </w:tc>
      </w:tr>
      <w:tr w:rsidR="00B13AAB" w:rsidTr="00BA504D">
        <w:tc>
          <w:tcPr>
            <w:tcW w:w="1056" w:type="dxa"/>
            <w:vAlign w:val="center"/>
          </w:tcPr>
          <w:p w:rsidR="00B13AAB" w:rsidRPr="003B6E50" w:rsidRDefault="00B13AAB" w:rsidP="00B13AAB">
            <w:pPr>
              <w:autoSpaceDE w:val="0"/>
              <w:autoSpaceDN w:val="0"/>
              <w:adjustRightInd w:val="0"/>
              <w:spacing w:after="0" w:line="240" w:lineRule="auto"/>
              <w:jc w:val="center"/>
              <w:rPr>
                <w:rFonts w:eastAsiaTheme="minorHAnsi"/>
                <w:sz w:val="24"/>
                <w:szCs w:val="24"/>
                <w:lang w:eastAsia="en-US"/>
              </w:rPr>
            </w:pPr>
            <w:r>
              <w:rPr>
                <w:rFonts w:eastAsiaTheme="minorHAnsi"/>
                <w:sz w:val="24"/>
                <w:szCs w:val="24"/>
                <w:lang w:eastAsia="en-US"/>
              </w:rPr>
              <w:t>4</w:t>
            </w:r>
            <w:r w:rsidRPr="003B6E50">
              <w:rPr>
                <w:rFonts w:eastAsiaTheme="minorHAnsi"/>
                <w:sz w:val="24"/>
                <w:szCs w:val="24"/>
                <w:lang w:eastAsia="en-US"/>
              </w:rPr>
              <w:t>.6.</w:t>
            </w:r>
          </w:p>
        </w:tc>
        <w:tc>
          <w:tcPr>
            <w:tcW w:w="4615" w:type="dxa"/>
            <w:vAlign w:val="center"/>
          </w:tcPr>
          <w:p w:rsidR="00B13AAB" w:rsidRPr="003B6E50" w:rsidRDefault="00B13AAB" w:rsidP="00B13AAB">
            <w:pPr>
              <w:autoSpaceDE w:val="0"/>
              <w:autoSpaceDN w:val="0"/>
              <w:adjustRightInd w:val="0"/>
              <w:spacing w:after="0" w:line="240" w:lineRule="auto"/>
              <w:rPr>
                <w:rFonts w:eastAsiaTheme="minorHAnsi"/>
                <w:sz w:val="24"/>
                <w:szCs w:val="24"/>
                <w:lang w:eastAsia="en-US"/>
              </w:rPr>
            </w:pPr>
            <w:r w:rsidRPr="003B6E50">
              <w:rPr>
                <w:rFonts w:eastAsiaTheme="minorHAnsi"/>
                <w:sz w:val="24"/>
                <w:szCs w:val="24"/>
                <w:lang w:eastAsia="en-US"/>
              </w:rPr>
              <w:t xml:space="preserve">Подключение к единой вертикально-интегрированной государственной </w:t>
            </w:r>
            <w:r w:rsidRPr="003B6E50">
              <w:rPr>
                <w:rFonts w:eastAsiaTheme="minorHAnsi"/>
                <w:sz w:val="24"/>
                <w:szCs w:val="24"/>
                <w:lang w:eastAsia="en-US"/>
              </w:rPr>
              <w:lastRenderedPageBreak/>
              <w:t xml:space="preserve">автоматизированной системе управления деятельностью органов государственной власти (ГАС </w:t>
            </w:r>
            <w:r>
              <w:rPr>
                <w:rFonts w:eastAsiaTheme="minorHAnsi"/>
                <w:sz w:val="24"/>
                <w:szCs w:val="24"/>
                <w:lang w:eastAsia="en-US"/>
              </w:rPr>
              <w:t>«</w:t>
            </w:r>
            <w:r w:rsidRPr="003B6E50">
              <w:rPr>
                <w:rFonts w:eastAsiaTheme="minorHAnsi"/>
                <w:sz w:val="24"/>
                <w:szCs w:val="24"/>
                <w:lang w:eastAsia="en-US"/>
              </w:rPr>
              <w:t>Управление</w:t>
            </w:r>
            <w:r>
              <w:rPr>
                <w:rFonts w:eastAsiaTheme="minorHAnsi"/>
                <w:sz w:val="24"/>
                <w:szCs w:val="24"/>
                <w:lang w:eastAsia="en-US"/>
              </w:rPr>
              <w:t>»</w:t>
            </w:r>
            <w:r w:rsidRPr="003B6E50">
              <w:rPr>
                <w:rFonts w:eastAsiaTheme="minorHAnsi"/>
                <w:sz w:val="24"/>
                <w:szCs w:val="24"/>
                <w:lang w:eastAsia="en-US"/>
              </w:rPr>
              <w:t>) и обеспечение ее функционирования</w:t>
            </w:r>
          </w:p>
        </w:tc>
        <w:tc>
          <w:tcPr>
            <w:tcW w:w="3260" w:type="dxa"/>
            <w:vAlign w:val="center"/>
          </w:tcPr>
          <w:p w:rsidR="00B13AAB" w:rsidRPr="003B6E50" w:rsidRDefault="00B13AAB" w:rsidP="00B13AAB">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lastRenderedPageBreak/>
              <w:t xml:space="preserve">Министерство экономического развития </w:t>
            </w:r>
            <w:r w:rsidRPr="003B6E50">
              <w:rPr>
                <w:rFonts w:eastAsiaTheme="minorHAnsi"/>
                <w:sz w:val="24"/>
                <w:szCs w:val="24"/>
                <w:lang w:eastAsia="en-US"/>
              </w:rPr>
              <w:lastRenderedPageBreak/>
              <w:t>Кабардино-Балкарской Республики</w:t>
            </w:r>
          </w:p>
        </w:tc>
        <w:tc>
          <w:tcPr>
            <w:tcW w:w="1428" w:type="dxa"/>
            <w:vAlign w:val="center"/>
          </w:tcPr>
          <w:p w:rsidR="00B13AAB" w:rsidRPr="003B6E50" w:rsidRDefault="00B13AAB" w:rsidP="00B13AAB">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lastRenderedPageBreak/>
              <w:t>2013</w:t>
            </w:r>
          </w:p>
        </w:tc>
        <w:tc>
          <w:tcPr>
            <w:tcW w:w="1461" w:type="dxa"/>
            <w:vAlign w:val="center"/>
          </w:tcPr>
          <w:p w:rsidR="00B13AAB" w:rsidRPr="003B6E50" w:rsidRDefault="00B13AAB" w:rsidP="00B13AAB">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2018</w:t>
            </w:r>
          </w:p>
        </w:tc>
        <w:tc>
          <w:tcPr>
            <w:tcW w:w="3458" w:type="dxa"/>
            <w:vAlign w:val="center"/>
          </w:tcPr>
          <w:p w:rsidR="00B13AAB" w:rsidRPr="003B6E50" w:rsidRDefault="00B13AAB" w:rsidP="00B13AAB">
            <w:pPr>
              <w:autoSpaceDE w:val="0"/>
              <w:autoSpaceDN w:val="0"/>
              <w:adjustRightInd w:val="0"/>
              <w:spacing w:after="0" w:line="240" w:lineRule="auto"/>
              <w:rPr>
                <w:rFonts w:eastAsiaTheme="minorHAnsi"/>
                <w:sz w:val="24"/>
                <w:szCs w:val="24"/>
                <w:lang w:eastAsia="en-US"/>
              </w:rPr>
            </w:pPr>
            <w:r w:rsidRPr="00245CA3">
              <w:rPr>
                <w:rFonts w:eastAsiaTheme="minorHAnsi"/>
                <w:sz w:val="24"/>
                <w:szCs w:val="24"/>
                <w:lang w:eastAsia="en-US"/>
              </w:rPr>
              <w:t xml:space="preserve">Создание системы электронного </w:t>
            </w:r>
            <w:r w:rsidRPr="00245CA3">
              <w:rPr>
                <w:rFonts w:eastAsiaTheme="minorHAnsi"/>
                <w:sz w:val="24"/>
                <w:szCs w:val="24"/>
                <w:lang w:eastAsia="en-US"/>
              </w:rPr>
              <w:lastRenderedPageBreak/>
              <w:t>документооборота в органах государственной власти Кабардино-Балкарской Республики и органах местного самоуправления</w:t>
            </w:r>
          </w:p>
        </w:tc>
      </w:tr>
      <w:tr w:rsidR="00B13AAB" w:rsidTr="00E45C1B">
        <w:tc>
          <w:tcPr>
            <w:tcW w:w="1056" w:type="dxa"/>
            <w:vAlign w:val="center"/>
          </w:tcPr>
          <w:p w:rsidR="00B13AAB" w:rsidRPr="003B6E50" w:rsidRDefault="00B13AAB" w:rsidP="00B13AAB">
            <w:pPr>
              <w:autoSpaceDE w:val="0"/>
              <w:autoSpaceDN w:val="0"/>
              <w:adjustRightInd w:val="0"/>
              <w:spacing w:after="0" w:line="240" w:lineRule="auto"/>
              <w:jc w:val="center"/>
              <w:rPr>
                <w:rFonts w:eastAsiaTheme="minorHAnsi"/>
                <w:sz w:val="24"/>
                <w:szCs w:val="24"/>
                <w:lang w:eastAsia="en-US"/>
              </w:rPr>
            </w:pPr>
            <w:r>
              <w:rPr>
                <w:rFonts w:eastAsiaTheme="minorHAnsi"/>
                <w:sz w:val="24"/>
                <w:szCs w:val="24"/>
                <w:lang w:eastAsia="en-US"/>
              </w:rPr>
              <w:lastRenderedPageBreak/>
              <w:t>4</w:t>
            </w:r>
            <w:r w:rsidRPr="003B6E50">
              <w:rPr>
                <w:rFonts w:eastAsiaTheme="minorHAnsi"/>
                <w:sz w:val="24"/>
                <w:szCs w:val="24"/>
                <w:lang w:eastAsia="en-US"/>
              </w:rPr>
              <w:t>.7.</w:t>
            </w:r>
          </w:p>
        </w:tc>
        <w:tc>
          <w:tcPr>
            <w:tcW w:w="4615" w:type="dxa"/>
            <w:vAlign w:val="center"/>
          </w:tcPr>
          <w:p w:rsidR="00B13AAB" w:rsidRPr="003B6E50" w:rsidRDefault="00B13AAB" w:rsidP="00B13AAB">
            <w:pPr>
              <w:autoSpaceDE w:val="0"/>
              <w:autoSpaceDN w:val="0"/>
              <w:adjustRightInd w:val="0"/>
              <w:spacing w:after="0" w:line="240" w:lineRule="auto"/>
              <w:rPr>
                <w:rFonts w:eastAsiaTheme="minorHAnsi"/>
                <w:sz w:val="24"/>
                <w:szCs w:val="24"/>
                <w:lang w:eastAsia="en-US"/>
              </w:rPr>
            </w:pPr>
            <w:r w:rsidRPr="003B6E50">
              <w:rPr>
                <w:rFonts w:eastAsiaTheme="minorHAnsi"/>
                <w:sz w:val="24"/>
                <w:szCs w:val="24"/>
                <w:lang w:eastAsia="en-US"/>
              </w:rPr>
              <w:t>Создание ситуационного центра Главы Кабардино-Балкарской Республики</w:t>
            </w:r>
          </w:p>
        </w:tc>
        <w:tc>
          <w:tcPr>
            <w:tcW w:w="3260" w:type="dxa"/>
            <w:shd w:val="clear" w:color="auto" w:fill="auto"/>
            <w:vAlign w:val="center"/>
          </w:tcPr>
          <w:p w:rsidR="00B13AAB" w:rsidRPr="00E45C1B" w:rsidRDefault="00B13AAB" w:rsidP="000E7462">
            <w:pPr>
              <w:autoSpaceDE w:val="0"/>
              <w:autoSpaceDN w:val="0"/>
              <w:adjustRightInd w:val="0"/>
              <w:spacing w:after="0" w:line="240" w:lineRule="auto"/>
              <w:jc w:val="center"/>
              <w:rPr>
                <w:rFonts w:eastAsiaTheme="minorHAnsi"/>
                <w:sz w:val="24"/>
                <w:szCs w:val="24"/>
                <w:lang w:eastAsia="en-US"/>
              </w:rPr>
            </w:pPr>
            <w:r w:rsidRPr="00E45C1B">
              <w:rPr>
                <w:rFonts w:eastAsiaTheme="minorHAnsi"/>
                <w:sz w:val="24"/>
                <w:szCs w:val="24"/>
                <w:lang w:eastAsia="en-US"/>
              </w:rPr>
              <w:t xml:space="preserve">Управление делами Главы и Правительства Кабардино-Балкарской Республики, </w:t>
            </w:r>
            <w:r w:rsidR="000E7462" w:rsidRPr="000E7462">
              <w:rPr>
                <w:rFonts w:eastAsiaTheme="minorHAnsi"/>
                <w:sz w:val="24"/>
                <w:szCs w:val="24"/>
                <w:lang w:eastAsia="en-US"/>
              </w:rPr>
              <w:t>Центр специальной связи и информации Федеральной службы охраны Российской Федерации в Кабардино-Балкарской Республике</w:t>
            </w:r>
          </w:p>
        </w:tc>
        <w:tc>
          <w:tcPr>
            <w:tcW w:w="1428" w:type="dxa"/>
            <w:vAlign w:val="center"/>
          </w:tcPr>
          <w:p w:rsidR="00B13AAB" w:rsidRPr="003B6E50" w:rsidRDefault="00B13AAB" w:rsidP="00B13AAB">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2014</w:t>
            </w:r>
          </w:p>
        </w:tc>
        <w:tc>
          <w:tcPr>
            <w:tcW w:w="1461" w:type="dxa"/>
            <w:vAlign w:val="center"/>
          </w:tcPr>
          <w:p w:rsidR="00B13AAB" w:rsidRPr="003B6E50" w:rsidRDefault="00B13AAB" w:rsidP="00B13AAB">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2018</w:t>
            </w:r>
          </w:p>
        </w:tc>
        <w:tc>
          <w:tcPr>
            <w:tcW w:w="3458" w:type="dxa"/>
            <w:vAlign w:val="center"/>
          </w:tcPr>
          <w:p w:rsidR="00B13AAB" w:rsidRPr="003B6E50" w:rsidRDefault="00B13AAB" w:rsidP="00B13AAB">
            <w:pPr>
              <w:autoSpaceDE w:val="0"/>
              <w:autoSpaceDN w:val="0"/>
              <w:adjustRightInd w:val="0"/>
              <w:spacing w:after="0" w:line="240" w:lineRule="auto"/>
              <w:rPr>
                <w:rFonts w:eastAsiaTheme="minorHAnsi"/>
                <w:sz w:val="24"/>
                <w:szCs w:val="24"/>
                <w:lang w:eastAsia="en-US"/>
              </w:rPr>
            </w:pPr>
            <w:r w:rsidRPr="003B6E50">
              <w:rPr>
                <w:rFonts w:eastAsiaTheme="minorHAnsi"/>
                <w:sz w:val="24"/>
                <w:szCs w:val="24"/>
                <w:lang w:eastAsia="en-US"/>
              </w:rPr>
              <w:t>Создание и эксплуатация ситуационного центра Главы Кабардино-Балкарской Республики</w:t>
            </w:r>
          </w:p>
        </w:tc>
      </w:tr>
      <w:tr w:rsidR="00B13AAB" w:rsidTr="00BA504D">
        <w:tc>
          <w:tcPr>
            <w:tcW w:w="1056" w:type="dxa"/>
            <w:vAlign w:val="center"/>
          </w:tcPr>
          <w:p w:rsidR="00B13AAB" w:rsidRPr="003B6E50" w:rsidRDefault="00B13AAB" w:rsidP="00B13AAB">
            <w:pPr>
              <w:autoSpaceDE w:val="0"/>
              <w:autoSpaceDN w:val="0"/>
              <w:adjustRightInd w:val="0"/>
              <w:spacing w:after="0" w:line="240" w:lineRule="auto"/>
              <w:jc w:val="center"/>
              <w:rPr>
                <w:rFonts w:eastAsiaTheme="minorHAnsi"/>
                <w:sz w:val="24"/>
                <w:szCs w:val="24"/>
                <w:lang w:eastAsia="en-US"/>
              </w:rPr>
            </w:pPr>
            <w:r>
              <w:rPr>
                <w:rFonts w:eastAsiaTheme="minorHAnsi"/>
                <w:sz w:val="24"/>
                <w:szCs w:val="24"/>
                <w:lang w:eastAsia="en-US"/>
              </w:rPr>
              <w:t>4</w:t>
            </w:r>
            <w:r w:rsidRPr="003B6E50">
              <w:rPr>
                <w:rFonts w:eastAsiaTheme="minorHAnsi"/>
                <w:sz w:val="24"/>
                <w:szCs w:val="24"/>
                <w:lang w:eastAsia="en-US"/>
              </w:rPr>
              <w:t>.8.</w:t>
            </w:r>
          </w:p>
        </w:tc>
        <w:tc>
          <w:tcPr>
            <w:tcW w:w="4615" w:type="dxa"/>
            <w:vAlign w:val="center"/>
          </w:tcPr>
          <w:p w:rsidR="00B13AAB" w:rsidRPr="003B6E50" w:rsidRDefault="00B13AAB" w:rsidP="00B13AAB">
            <w:pPr>
              <w:autoSpaceDE w:val="0"/>
              <w:autoSpaceDN w:val="0"/>
              <w:adjustRightInd w:val="0"/>
              <w:spacing w:after="0" w:line="240" w:lineRule="auto"/>
              <w:rPr>
                <w:rFonts w:eastAsiaTheme="minorHAnsi"/>
                <w:sz w:val="24"/>
                <w:szCs w:val="24"/>
                <w:lang w:eastAsia="en-US"/>
              </w:rPr>
            </w:pPr>
            <w:r w:rsidRPr="003B6E50">
              <w:rPr>
                <w:rFonts w:eastAsiaTheme="minorHAnsi"/>
                <w:sz w:val="24"/>
                <w:szCs w:val="24"/>
                <w:lang w:eastAsia="en-US"/>
              </w:rPr>
              <w:t xml:space="preserve">Создание информационной системы </w:t>
            </w:r>
            <w:r>
              <w:rPr>
                <w:rFonts w:eastAsiaTheme="minorHAnsi"/>
                <w:sz w:val="24"/>
                <w:szCs w:val="24"/>
                <w:lang w:eastAsia="en-US"/>
              </w:rPr>
              <w:t>«</w:t>
            </w:r>
            <w:r w:rsidRPr="003B6E50">
              <w:rPr>
                <w:rFonts w:eastAsiaTheme="minorHAnsi"/>
                <w:sz w:val="24"/>
                <w:szCs w:val="24"/>
                <w:lang w:eastAsia="en-US"/>
              </w:rPr>
              <w:t>Электронная Республика</w:t>
            </w:r>
            <w:r>
              <w:rPr>
                <w:rFonts w:eastAsiaTheme="minorHAnsi"/>
                <w:sz w:val="24"/>
                <w:szCs w:val="24"/>
                <w:lang w:eastAsia="en-US"/>
              </w:rPr>
              <w:t>»</w:t>
            </w:r>
          </w:p>
        </w:tc>
        <w:tc>
          <w:tcPr>
            <w:tcW w:w="3260" w:type="dxa"/>
            <w:vAlign w:val="center"/>
          </w:tcPr>
          <w:p w:rsidR="00B13AAB" w:rsidRPr="003B6E50" w:rsidRDefault="00B13AAB" w:rsidP="00B13AAB">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Управление делами Главы и Правительства Кабардино-Балкарской Республики</w:t>
            </w:r>
          </w:p>
        </w:tc>
        <w:tc>
          <w:tcPr>
            <w:tcW w:w="1428" w:type="dxa"/>
            <w:vAlign w:val="center"/>
          </w:tcPr>
          <w:p w:rsidR="00B13AAB" w:rsidRPr="003B6E50" w:rsidRDefault="00B13AAB" w:rsidP="00B13AAB">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2015</w:t>
            </w:r>
          </w:p>
        </w:tc>
        <w:tc>
          <w:tcPr>
            <w:tcW w:w="1461" w:type="dxa"/>
            <w:vAlign w:val="center"/>
          </w:tcPr>
          <w:p w:rsidR="00B13AAB" w:rsidRPr="003B6E50" w:rsidRDefault="00B13AAB" w:rsidP="00B13AAB">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2018</w:t>
            </w:r>
          </w:p>
        </w:tc>
        <w:tc>
          <w:tcPr>
            <w:tcW w:w="3458" w:type="dxa"/>
            <w:vAlign w:val="center"/>
          </w:tcPr>
          <w:p w:rsidR="00B13AAB" w:rsidRPr="003B6E50" w:rsidRDefault="00B13AAB" w:rsidP="00B13AAB">
            <w:pPr>
              <w:autoSpaceDE w:val="0"/>
              <w:autoSpaceDN w:val="0"/>
              <w:adjustRightInd w:val="0"/>
              <w:spacing w:after="0" w:line="240" w:lineRule="auto"/>
              <w:rPr>
                <w:rFonts w:eastAsiaTheme="minorHAnsi"/>
                <w:sz w:val="24"/>
                <w:szCs w:val="24"/>
                <w:lang w:eastAsia="en-US"/>
              </w:rPr>
            </w:pPr>
            <w:r w:rsidRPr="003B6E50">
              <w:rPr>
                <w:rFonts w:eastAsiaTheme="minorHAnsi"/>
                <w:sz w:val="24"/>
                <w:szCs w:val="24"/>
                <w:lang w:eastAsia="en-US"/>
              </w:rPr>
              <w:t xml:space="preserve">Создание информационной системы </w:t>
            </w:r>
            <w:r>
              <w:rPr>
                <w:rFonts w:eastAsiaTheme="minorHAnsi"/>
                <w:sz w:val="24"/>
                <w:szCs w:val="24"/>
                <w:lang w:eastAsia="en-US"/>
              </w:rPr>
              <w:t>«</w:t>
            </w:r>
            <w:r w:rsidRPr="003B6E50">
              <w:rPr>
                <w:rFonts w:eastAsiaTheme="minorHAnsi"/>
                <w:sz w:val="24"/>
                <w:szCs w:val="24"/>
                <w:lang w:eastAsia="en-US"/>
              </w:rPr>
              <w:t>Электронная Республика</w:t>
            </w:r>
            <w:r>
              <w:rPr>
                <w:rFonts w:eastAsiaTheme="minorHAnsi"/>
                <w:sz w:val="24"/>
                <w:szCs w:val="24"/>
                <w:lang w:eastAsia="en-US"/>
              </w:rPr>
              <w:t>»</w:t>
            </w:r>
            <w:r w:rsidRPr="003B6E50">
              <w:rPr>
                <w:rFonts w:eastAsiaTheme="minorHAnsi"/>
                <w:sz w:val="24"/>
                <w:szCs w:val="24"/>
                <w:lang w:eastAsia="en-US"/>
              </w:rPr>
              <w:t xml:space="preserve"> - платформы для проведения общественного обсуждения проектов нормативных правовых актов, публичного представления предложений граждан, других гражданских инициатив и ее интеграция с официальным порталом Правительства Кабардино-Балкарской Республики</w:t>
            </w:r>
          </w:p>
        </w:tc>
      </w:tr>
      <w:tr w:rsidR="00B13AAB" w:rsidTr="00BA504D">
        <w:tc>
          <w:tcPr>
            <w:tcW w:w="1056" w:type="dxa"/>
            <w:vAlign w:val="center"/>
          </w:tcPr>
          <w:p w:rsidR="00B13AAB" w:rsidRPr="003B6E50" w:rsidRDefault="00B13AAB" w:rsidP="00B13AAB">
            <w:pPr>
              <w:autoSpaceDE w:val="0"/>
              <w:autoSpaceDN w:val="0"/>
              <w:adjustRightInd w:val="0"/>
              <w:spacing w:after="0" w:line="240" w:lineRule="auto"/>
              <w:jc w:val="center"/>
              <w:rPr>
                <w:rFonts w:eastAsiaTheme="minorHAnsi"/>
                <w:sz w:val="24"/>
                <w:szCs w:val="24"/>
                <w:lang w:eastAsia="en-US"/>
              </w:rPr>
            </w:pPr>
            <w:r>
              <w:rPr>
                <w:rFonts w:eastAsiaTheme="minorHAnsi"/>
                <w:sz w:val="24"/>
                <w:szCs w:val="24"/>
                <w:lang w:eastAsia="en-US"/>
              </w:rPr>
              <w:t>4</w:t>
            </w:r>
            <w:r w:rsidRPr="003B6E50">
              <w:rPr>
                <w:rFonts w:eastAsiaTheme="minorHAnsi"/>
                <w:sz w:val="24"/>
                <w:szCs w:val="24"/>
                <w:lang w:eastAsia="en-US"/>
              </w:rPr>
              <w:t>.9.</w:t>
            </w:r>
          </w:p>
        </w:tc>
        <w:tc>
          <w:tcPr>
            <w:tcW w:w="4615" w:type="dxa"/>
            <w:vAlign w:val="center"/>
          </w:tcPr>
          <w:p w:rsidR="00B13AAB" w:rsidRPr="003B6E50" w:rsidRDefault="00B13AAB" w:rsidP="00B13AAB">
            <w:pPr>
              <w:autoSpaceDE w:val="0"/>
              <w:autoSpaceDN w:val="0"/>
              <w:adjustRightInd w:val="0"/>
              <w:spacing w:after="0" w:line="240" w:lineRule="auto"/>
              <w:rPr>
                <w:rFonts w:eastAsiaTheme="minorHAnsi"/>
                <w:sz w:val="24"/>
                <w:szCs w:val="24"/>
                <w:lang w:eastAsia="en-US"/>
              </w:rPr>
            </w:pPr>
            <w:r w:rsidRPr="003B6E50">
              <w:rPr>
                <w:rFonts w:eastAsiaTheme="minorHAnsi"/>
                <w:sz w:val="24"/>
                <w:szCs w:val="24"/>
                <w:lang w:eastAsia="en-US"/>
              </w:rPr>
              <w:t xml:space="preserve">Создание информационной системы </w:t>
            </w:r>
            <w:r>
              <w:rPr>
                <w:rFonts w:eastAsiaTheme="minorHAnsi"/>
                <w:sz w:val="24"/>
                <w:szCs w:val="24"/>
                <w:lang w:eastAsia="en-US"/>
              </w:rPr>
              <w:t>«</w:t>
            </w:r>
            <w:r w:rsidRPr="003B6E50">
              <w:rPr>
                <w:rFonts w:eastAsiaTheme="minorHAnsi"/>
                <w:sz w:val="24"/>
                <w:szCs w:val="24"/>
                <w:lang w:eastAsia="en-US"/>
              </w:rPr>
              <w:t>Открытые данные</w:t>
            </w:r>
            <w:r>
              <w:rPr>
                <w:rFonts w:eastAsiaTheme="minorHAnsi"/>
                <w:sz w:val="24"/>
                <w:szCs w:val="24"/>
                <w:lang w:eastAsia="en-US"/>
              </w:rPr>
              <w:t>»</w:t>
            </w:r>
          </w:p>
        </w:tc>
        <w:tc>
          <w:tcPr>
            <w:tcW w:w="3260" w:type="dxa"/>
            <w:vAlign w:val="center"/>
          </w:tcPr>
          <w:p w:rsidR="00B13AAB" w:rsidRPr="003B6E50" w:rsidRDefault="00B13AAB" w:rsidP="00B13AAB">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Управление делами Главы и Правительства Кабардино-Балкарской Республики</w:t>
            </w:r>
          </w:p>
        </w:tc>
        <w:tc>
          <w:tcPr>
            <w:tcW w:w="1428" w:type="dxa"/>
            <w:vAlign w:val="center"/>
          </w:tcPr>
          <w:p w:rsidR="00B13AAB" w:rsidRPr="003B6E50" w:rsidRDefault="00B13AAB" w:rsidP="00B13AAB">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2014</w:t>
            </w:r>
          </w:p>
        </w:tc>
        <w:tc>
          <w:tcPr>
            <w:tcW w:w="1461" w:type="dxa"/>
            <w:vAlign w:val="center"/>
          </w:tcPr>
          <w:p w:rsidR="00B13AAB" w:rsidRPr="003B6E50" w:rsidRDefault="00B13AAB" w:rsidP="00B13AAB">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2018</w:t>
            </w:r>
          </w:p>
        </w:tc>
        <w:tc>
          <w:tcPr>
            <w:tcW w:w="3458" w:type="dxa"/>
            <w:vAlign w:val="center"/>
          </w:tcPr>
          <w:p w:rsidR="00B13AAB" w:rsidRPr="003B6E50" w:rsidRDefault="00B13AAB" w:rsidP="00B13AAB">
            <w:pPr>
              <w:autoSpaceDE w:val="0"/>
              <w:autoSpaceDN w:val="0"/>
              <w:adjustRightInd w:val="0"/>
              <w:spacing w:after="0" w:line="240" w:lineRule="auto"/>
              <w:rPr>
                <w:rFonts w:eastAsiaTheme="minorHAnsi"/>
                <w:sz w:val="24"/>
                <w:szCs w:val="24"/>
                <w:lang w:eastAsia="en-US"/>
              </w:rPr>
            </w:pPr>
            <w:r w:rsidRPr="003B6E50">
              <w:rPr>
                <w:rFonts w:eastAsiaTheme="minorHAnsi"/>
                <w:sz w:val="24"/>
                <w:szCs w:val="24"/>
                <w:lang w:eastAsia="en-US"/>
              </w:rPr>
              <w:t xml:space="preserve">Создание информационной системы </w:t>
            </w:r>
            <w:r>
              <w:rPr>
                <w:rFonts w:eastAsiaTheme="minorHAnsi"/>
                <w:sz w:val="24"/>
                <w:szCs w:val="24"/>
                <w:lang w:eastAsia="en-US"/>
              </w:rPr>
              <w:t>«</w:t>
            </w:r>
            <w:r w:rsidRPr="003B6E50">
              <w:rPr>
                <w:rFonts w:eastAsiaTheme="minorHAnsi"/>
                <w:sz w:val="24"/>
                <w:szCs w:val="24"/>
                <w:lang w:eastAsia="en-US"/>
              </w:rPr>
              <w:t>Открытые данные</w:t>
            </w:r>
            <w:r>
              <w:rPr>
                <w:rFonts w:eastAsiaTheme="minorHAnsi"/>
                <w:sz w:val="24"/>
                <w:szCs w:val="24"/>
                <w:lang w:eastAsia="en-US"/>
              </w:rPr>
              <w:t>»</w:t>
            </w:r>
            <w:r w:rsidRPr="003B6E50">
              <w:rPr>
                <w:rFonts w:eastAsiaTheme="minorHAnsi"/>
                <w:sz w:val="24"/>
                <w:szCs w:val="24"/>
                <w:lang w:eastAsia="en-US"/>
              </w:rPr>
              <w:t xml:space="preserve"> и ее интеграция с официальным порталом Правительства Кабардино-Балкарской Республики в целях публикации в сети </w:t>
            </w:r>
            <w:r>
              <w:rPr>
                <w:rFonts w:eastAsiaTheme="minorHAnsi"/>
                <w:sz w:val="24"/>
                <w:szCs w:val="24"/>
                <w:lang w:eastAsia="en-US"/>
              </w:rPr>
              <w:t>«</w:t>
            </w:r>
            <w:r w:rsidRPr="003B6E50">
              <w:rPr>
                <w:rFonts w:eastAsiaTheme="minorHAnsi"/>
                <w:sz w:val="24"/>
                <w:szCs w:val="24"/>
                <w:lang w:eastAsia="en-US"/>
              </w:rPr>
              <w:t>Интернет</w:t>
            </w:r>
            <w:r>
              <w:rPr>
                <w:rFonts w:eastAsiaTheme="minorHAnsi"/>
                <w:sz w:val="24"/>
                <w:szCs w:val="24"/>
                <w:lang w:eastAsia="en-US"/>
              </w:rPr>
              <w:t>»</w:t>
            </w:r>
            <w:r w:rsidRPr="003B6E50">
              <w:rPr>
                <w:rFonts w:eastAsiaTheme="minorHAnsi"/>
                <w:sz w:val="24"/>
                <w:szCs w:val="24"/>
                <w:lang w:eastAsia="en-US"/>
              </w:rPr>
              <w:t xml:space="preserve"> </w:t>
            </w:r>
            <w:r w:rsidRPr="003B6E50">
              <w:rPr>
                <w:rFonts w:eastAsiaTheme="minorHAnsi"/>
                <w:sz w:val="24"/>
                <w:szCs w:val="24"/>
                <w:lang w:eastAsia="en-US"/>
              </w:rPr>
              <w:lastRenderedPageBreak/>
              <w:t xml:space="preserve">информации о деятельности органов государственной власти Кабардино-Балкарской Республики в формате машиночитаемых данных, в соответствии с Федеральным </w:t>
            </w:r>
            <w:r w:rsidRPr="0085567E">
              <w:rPr>
                <w:rFonts w:eastAsiaTheme="minorHAnsi"/>
                <w:color w:val="000000" w:themeColor="text1"/>
                <w:sz w:val="24"/>
                <w:szCs w:val="24"/>
                <w:lang w:eastAsia="en-US"/>
              </w:rPr>
              <w:t>законом</w:t>
            </w:r>
            <w:r w:rsidRPr="003B6E50">
              <w:rPr>
                <w:rFonts w:eastAsiaTheme="minorHAnsi"/>
                <w:sz w:val="24"/>
                <w:szCs w:val="24"/>
                <w:lang w:eastAsia="en-US"/>
              </w:rPr>
              <w:t xml:space="preserve"> Российской Федерации от 7 июня 2013 г. </w:t>
            </w:r>
            <w:r>
              <w:rPr>
                <w:rFonts w:eastAsiaTheme="minorHAnsi"/>
                <w:sz w:val="24"/>
                <w:szCs w:val="24"/>
                <w:lang w:eastAsia="en-US"/>
              </w:rPr>
              <w:t>№</w:t>
            </w:r>
            <w:r w:rsidRPr="003B6E50">
              <w:rPr>
                <w:rFonts w:eastAsiaTheme="minorHAnsi"/>
                <w:sz w:val="24"/>
                <w:szCs w:val="24"/>
                <w:lang w:eastAsia="en-US"/>
              </w:rPr>
              <w:t xml:space="preserve"> 112-ФЗ</w:t>
            </w:r>
          </w:p>
        </w:tc>
      </w:tr>
      <w:tr w:rsidR="00B13AAB" w:rsidTr="00BA504D">
        <w:tc>
          <w:tcPr>
            <w:tcW w:w="1056" w:type="dxa"/>
            <w:vAlign w:val="center"/>
          </w:tcPr>
          <w:p w:rsidR="00B13AAB" w:rsidRPr="003B6E50" w:rsidRDefault="00B13AAB" w:rsidP="00B13AAB">
            <w:pPr>
              <w:autoSpaceDE w:val="0"/>
              <w:autoSpaceDN w:val="0"/>
              <w:adjustRightInd w:val="0"/>
              <w:spacing w:after="0" w:line="240" w:lineRule="auto"/>
              <w:jc w:val="center"/>
              <w:rPr>
                <w:rFonts w:eastAsiaTheme="minorHAnsi"/>
                <w:sz w:val="24"/>
                <w:szCs w:val="24"/>
                <w:lang w:eastAsia="en-US"/>
              </w:rPr>
            </w:pPr>
            <w:r>
              <w:rPr>
                <w:rFonts w:eastAsiaTheme="minorHAnsi"/>
                <w:sz w:val="24"/>
                <w:szCs w:val="24"/>
                <w:lang w:eastAsia="en-US"/>
              </w:rPr>
              <w:lastRenderedPageBreak/>
              <w:t>4</w:t>
            </w:r>
            <w:r w:rsidRPr="003B6E50">
              <w:rPr>
                <w:rFonts w:eastAsiaTheme="minorHAnsi"/>
                <w:sz w:val="24"/>
                <w:szCs w:val="24"/>
                <w:lang w:eastAsia="en-US"/>
              </w:rPr>
              <w:t>.10.</w:t>
            </w:r>
          </w:p>
        </w:tc>
        <w:tc>
          <w:tcPr>
            <w:tcW w:w="4615" w:type="dxa"/>
            <w:vAlign w:val="center"/>
          </w:tcPr>
          <w:p w:rsidR="00B13AAB" w:rsidRPr="003B6E50" w:rsidRDefault="00B13AAB" w:rsidP="00B13AAB">
            <w:pPr>
              <w:autoSpaceDE w:val="0"/>
              <w:autoSpaceDN w:val="0"/>
              <w:adjustRightInd w:val="0"/>
              <w:spacing w:after="0" w:line="240" w:lineRule="auto"/>
              <w:rPr>
                <w:rFonts w:eastAsiaTheme="minorHAnsi"/>
                <w:sz w:val="24"/>
                <w:szCs w:val="24"/>
                <w:lang w:eastAsia="en-US"/>
              </w:rPr>
            </w:pPr>
            <w:r w:rsidRPr="003B6E50">
              <w:rPr>
                <w:rFonts w:eastAsiaTheme="minorHAnsi"/>
                <w:sz w:val="24"/>
                <w:szCs w:val="24"/>
                <w:lang w:eastAsia="en-US"/>
              </w:rPr>
              <w:t xml:space="preserve">Создание информационной системы </w:t>
            </w:r>
            <w:r>
              <w:rPr>
                <w:rFonts w:eastAsiaTheme="minorHAnsi"/>
                <w:sz w:val="24"/>
                <w:szCs w:val="24"/>
                <w:lang w:eastAsia="en-US"/>
              </w:rPr>
              <w:t>«</w:t>
            </w:r>
            <w:r w:rsidRPr="003B6E50">
              <w:rPr>
                <w:rFonts w:eastAsiaTheme="minorHAnsi"/>
                <w:sz w:val="24"/>
                <w:szCs w:val="24"/>
                <w:lang w:eastAsia="en-US"/>
              </w:rPr>
              <w:t>Реестр государственных информационных систем Кабардино-Балкарской Республики</w:t>
            </w:r>
            <w:r>
              <w:rPr>
                <w:rFonts w:eastAsiaTheme="minorHAnsi"/>
                <w:sz w:val="24"/>
                <w:szCs w:val="24"/>
                <w:lang w:eastAsia="en-US"/>
              </w:rPr>
              <w:t>»</w:t>
            </w:r>
          </w:p>
        </w:tc>
        <w:tc>
          <w:tcPr>
            <w:tcW w:w="3260" w:type="dxa"/>
            <w:vAlign w:val="center"/>
          </w:tcPr>
          <w:p w:rsidR="00B13AAB" w:rsidRPr="003B6E50" w:rsidRDefault="00B13AAB" w:rsidP="00B13AAB">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Министерство экономического развития Кабардино-Балкарской Республики</w:t>
            </w:r>
          </w:p>
        </w:tc>
        <w:tc>
          <w:tcPr>
            <w:tcW w:w="1428" w:type="dxa"/>
            <w:vAlign w:val="center"/>
          </w:tcPr>
          <w:p w:rsidR="00B13AAB" w:rsidRPr="003B6E50" w:rsidRDefault="00B13AAB" w:rsidP="00B13AAB">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2014</w:t>
            </w:r>
          </w:p>
        </w:tc>
        <w:tc>
          <w:tcPr>
            <w:tcW w:w="1461" w:type="dxa"/>
            <w:vAlign w:val="center"/>
          </w:tcPr>
          <w:p w:rsidR="00B13AAB" w:rsidRPr="003B6E50" w:rsidRDefault="00B13AAB" w:rsidP="00B13AAB">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2018</w:t>
            </w:r>
          </w:p>
        </w:tc>
        <w:tc>
          <w:tcPr>
            <w:tcW w:w="3458" w:type="dxa"/>
            <w:vAlign w:val="center"/>
          </w:tcPr>
          <w:p w:rsidR="00B13AAB" w:rsidRPr="003B6E50" w:rsidRDefault="00B13AAB" w:rsidP="00B13AAB">
            <w:pPr>
              <w:autoSpaceDE w:val="0"/>
              <w:autoSpaceDN w:val="0"/>
              <w:adjustRightInd w:val="0"/>
              <w:spacing w:after="0" w:line="240" w:lineRule="auto"/>
              <w:rPr>
                <w:rFonts w:eastAsiaTheme="minorHAnsi"/>
                <w:sz w:val="24"/>
                <w:szCs w:val="24"/>
                <w:lang w:eastAsia="en-US"/>
              </w:rPr>
            </w:pPr>
            <w:r w:rsidRPr="003B6E50">
              <w:rPr>
                <w:rFonts w:eastAsiaTheme="minorHAnsi"/>
                <w:sz w:val="24"/>
                <w:szCs w:val="24"/>
                <w:lang w:eastAsia="en-US"/>
              </w:rPr>
              <w:t xml:space="preserve">Создание информационной системы </w:t>
            </w:r>
            <w:r>
              <w:rPr>
                <w:rFonts w:eastAsiaTheme="minorHAnsi"/>
                <w:sz w:val="24"/>
                <w:szCs w:val="24"/>
                <w:lang w:eastAsia="en-US"/>
              </w:rPr>
              <w:t>«</w:t>
            </w:r>
            <w:r w:rsidRPr="003B6E50">
              <w:rPr>
                <w:rFonts w:eastAsiaTheme="minorHAnsi"/>
                <w:sz w:val="24"/>
                <w:szCs w:val="24"/>
                <w:lang w:eastAsia="en-US"/>
              </w:rPr>
              <w:t>Реестр государственных информационных систем Кабардино-Балкарской Республики</w:t>
            </w:r>
            <w:r>
              <w:rPr>
                <w:rFonts w:eastAsiaTheme="minorHAnsi"/>
                <w:sz w:val="24"/>
                <w:szCs w:val="24"/>
                <w:lang w:eastAsia="en-US"/>
              </w:rPr>
              <w:t>»</w:t>
            </w:r>
            <w:r w:rsidRPr="003B6E50">
              <w:rPr>
                <w:rFonts w:eastAsiaTheme="minorHAnsi"/>
                <w:sz w:val="24"/>
                <w:szCs w:val="24"/>
                <w:lang w:eastAsia="en-US"/>
              </w:rPr>
              <w:t xml:space="preserve"> в соответствии с </w:t>
            </w:r>
            <w:r w:rsidRPr="0085567E">
              <w:rPr>
                <w:rFonts w:eastAsiaTheme="minorHAnsi"/>
                <w:color w:val="000000" w:themeColor="text1"/>
                <w:sz w:val="24"/>
                <w:szCs w:val="24"/>
                <w:lang w:eastAsia="en-US"/>
              </w:rPr>
              <w:t xml:space="preserve">Федеральным законом </w:t>
            </w:r>
            <w:r w:rsidRPr="003B6E50">
              <w:rPr>
                <w:rFonts w:eastAsiaTheme="minorHAnsi"/>
                <w:sz w:val="24"/>
                <w:szCs w:val="24"/>
                <w:lang w:eastAsia="en-US"/>
              </w:rPr>
              <w:t xml:space="preserve">Российской Федерации от 7 июня 2013 г. </w:t>
            </w:r>
            <w:r>
              <w:rPr>
                <w:rFonts w:eastAsiaTheme="minorHAnsi"/>
                <w:sz w:val="24"/>
                <w:szCs w:val="24"/>
                <w:lang w:eastAsia="en-US"/>
              </w:rPr>
              <w:t>№</w:t>
            </w:r>
            <w:r w:rsidRPr="003B6E50">
              <w:rPr>
                <w:rFonts w:eastAsiaTheme="minorHAnsi"/>
                <w:sz w:val="24"/>
                <w:szCs w:val="24"/>
                <w:lang w:eastAsia="en-US"/>
              </w:rPr>
              <w:t xml:space="preserve"> 112-ФЗ</w:t>
            </w:r>
          </w:p>
        </w:tc>
      </w:tr>
      <w:tr w:rsidR="00B13AAB" w:rsidTr="00BA504D">
        <w:tc>
          <w:tcPr>
            <w:tcW w:w="1056" w:type="dxa"/>
            <w:vAlign w:val="center"/>
          </w:tcPr>
          <w:p w:rsidR="00B13AAB" w:rsidRPr="003B6E50" w:rsidRDefault="00B13AAB" w:rsidP="00B13AAB">
            <w:pPr>
              <w:autoSpaceDE w:val="0"/>
              <w:autoSpaceDN w:val="0"/>
              <w:adjustRightInd w:val="0"/>
              <w:spacing w:after="0" w:line="240" w:lineRule="auto"/>
              <w:jc w:val="center"/>
              <w:rPr>
                <w:rFonts w:eastAsiaTheme="minorHAnsi"/>
                <w:sz w:val="24"/>
                <w:szCs w:val="24"/>
                <w:lang w:eastAsia="en-US"/>
              </w:rPr>
            </w:pPr>
            <w:r>
              <w:rPr>
                <w:rFonts w:eastAsiaTheme="minorHAnsi"/>
                <w:sz w:val="24"/>
                <w:szCs w:val="24"/>
                <w:lang w:eastAsia="en-US"/>
              </w:rPr>
              <w:t>4</w:t>
            </w:r>
            <w:r w:rsidRPr="003B6E50">
              <w:rPr>
                <w:rFonts w:eastAsiaTheme="minorHAnsi"/>
                <w:sz w:val="24"/>
                <w:szCs w:val="24"/>
                <w:lang w:eastAsia="en-US"/>
              </w:rPr>
              <w:t>.11.</w:t>
            </w:r>
          </w:p>
        </w:tc>
        <w:tc>
          <w:tcPr>
            <w:tcW w:w="4615" w:type="dxa"/>
            <w:vAlign w:val="center"/>
          </w:tcPr>
          <w:p w:rsidR="00B13AAB" w:rsidRPr="003B6E50" w:rsidRDefault="00B13AAB" w:rsidP="00B13AAB">
            <w:pPr>
              <w:autoSpaceDE w:val="0"/>
              <w:autoSpaceDN w:val="0"/>
              <w:adjustRightInd w:val="0"/>
              <w:spacing w:after="0" w:line="240" w:lineRule="auto"/>
              <w:rPr>
                <w:rFonts w:eastAsiaTheme="minorHAnsi"/>
                <w:sz w:val="24"/>
                <w:szCs w:val="24"/>
                <w:lang w:eastAsia="en-US"/>
              </w:rPr>
            </w:pPr>
            <w:r w:rsidRPr="003B6E50">
              <w:rPr>
                <w:rFonts w:eastAsiaTheme="minorHAnsi"/>
                <w:sz w:val="24"/>
                <w:szCs w:val="24"/>
                <w:lang w:eastAsia="en-US"/>
              </w:rPr>
              <w:t>Использование электронного документооборота в деятельности органов государственной власти (создание системы электронного документооборота в органах государственной власти Кабардино-Балкарской Республики и органах местного самоуправления)</w:t>
            </w:r>
          </w:p>
        </w:tc>
        <w:tc>
          <w:tcPr>
            <w:tcW w:w="3260" w:type="dxa"/>
            <w:vAlign w:val="center"/>
          </w:tcPr>
          <w:p w:rsidR="00B13AAB" w:rsidRPr="003B6E50" w:rsidRDefault="00B13AAB" w:rsidP="00B13AAB">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Управление делами Главы и Правительства Кабардино-Балкарской Республики</w:t>
            </w:r>
          </w:p>
        </w:tc>
        <w:tc>
          <w:tcPr>
            <w:tcW w:w="1428" w:type="dxa"/>
            <w:vAlign w:val="center"/>
          </w:tcPr>
          <w:p w:rsidR="00B13AAB" w:rsidRPr="003B6E50" w:rsidRDefault="00B13AAB" w:rsidP="00B13AAB">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2014</w:t>
            </w:r>
          </w:p>
        </w:tc>
        <w:tc>
          <w:tcPr>
            <w:tcW w:w="1461" w:type="dxa"/>
            <w:vAlign w:val="center"/>
          </w:tcPr>
          <w:p w:rsidR="00B13AAB" w:rsidRPr="003B6E50" w:rsidRDefault="00B13AAB" w:rsidP="00B13AAB">
            <w:pPr>
              <w:autoSpaceDE w:val="0"/>
              <w:autoSpaceDN w:val="0"/>
              <w:adjustRightInd w:val="0"/>
              <w:spacing w:after="0" w:line="240" w:lineRule="auto"/>
              <w:jc w:val="center"/>
              <w:rPr>
                <w:rFonts w:eastAsiaTheme="minorHAnsi"/>
                <w:sz w:val="24"/>
                <w:szCs w:val="24"/>
                <w:lang w:eastAsia="en-US"/>
              </w:rPr>
            </w:pPr>
            <w:r w:rsidRPr="003B6E50">
              <w:rPr>
                <w:rFonts w:eastAsiaTheme="minorHAnsi"/>
                <w:sz w:val="24"/>
                <w:szCs w:val="24"/>
                <w:lang w:eastAsia="en-US"/>
              </w:rPr>
              <w:t>2018</w:t>
            </w:r>
          </w:p>
        </w:tc>
        <w:tc>
          <w:tcPr>
            <w:tcW w:w="3458" w:type="dxa"/>
            <w:vAlign w:val="center"/>
          </w:tcPr>
          <w:p w:rsidR="00B13AAB" w:rsidRPr="003B6E50" w:rsidRDefault="00B13AAB" w:rsidP="00B13AAB">
            <w:pPr>
              <w:autoSpaceDE w:val="0"/>
              <w:autoSpaceDN w:val="0"/>
              <w:adjustRightInd w:val="0"/>
              <w:spacing w:after="0" w:line="240" w:lineRule="auto"/>
              <w:rPr>
                <w:rFonts w:eastAsiaTheme="minorHAnsi"/>
                <w:sz w:val="24"/>
                <w:szCs w:val="24"/>
                <w:lang w:eastAsia="en-US"/>
              </w:rPr>
            </w:pPr>
            <w:r>
              <w:rPr>
                <w:rFonts w:eastAsiaTheme="minorHAnsi"/>
                <w:sz w:val="24"/>
                <w:szCs w:val="24"/>
                <w:lang w:eastAsia="en-US"/>
              </w:rPr>
              <w:t>С</w:t>
            </w:r>
            <w:r w:rsidRPr="0085567E">
              <w:rPr>
                <w:rFonts w:eastAsiaTheme="minorHAnsi"/>
                <w:sz w:val="24"/>
                <w:szCs w:val="24"/>
                <w:lang w:eastAsia="en-US"/>
              </w:rPr>
              <w:t>оздание системы электронного документооборота в органах государственной власти Кабардино-Балкарской Республики и органах местного самоуправления</w:t>
            </w:r>
          </w:p>
        </w:tc>
      </w:tr>
      <w:tr w:rsidR="00B13AAB" w:rsidTr="00BA504D">
        <w:tc>
          <w:tcPr>
            <w:tcW w:w="1056" w:type="dxa"/>
          </w:tcPr>
          <w:p w:rsidR="00B13AAB" w:rsidRPr="00BA504D" w:rsidRDefault="00B13AAB" w:rsidP="00B13AAB">
            <w:pPr>
              <w:autoSpaceDE w:val="0"/>
              <w:autoSpaceDN w:val="0"/>
              <w:adjustRightInd w:val="0"/>
              <w:spacing w:after="0" w:line="240" w:lineRule="auto"/>
              <w:jc w:val="center"/>
              <w:rPr>
                <w:rFonts w:eastAsiaTheme="minorHAnsi"/>
                <w:sz w:val="24"/>
                <w:szCs w:val="24"/>
                <w:lang w:eastAsia="en-US"/>
              </w:rPr>
            </w:pPr>
            <w:r>
              <w:rPr>
                <w:rFonts w:eastAsiaTheme="minorHAnsi"/>
                <w:sz w:val="24"/>
                <w:szCs w:val="24"/>
                <w:lang w:eastAsia="en-US"/>
              </w:rPr>
              <w:t>5</w:t>
            </w:r>
            <w:r w:rsidRPr="00BA504D">
              <w:rPr>
                <w:rFonts w:eastAsiaTheme="minorHAnsi"/>
                <w:sz w:val="24"/>
                <w:szCs w:val="24"/>
                <w:lang w:eastAsia="en-US"/>
              </w:rPr>
              <w:t>.</w:t>
            </w:r>
          </w:p>
        </w:tc>
        <w:tc>
          <w:tcPr>
            <w:tcW w:w="4615" w:type="dxa"/>
          </w:tcPr>
          <w:p w:rsidR="00B13AAB" w:rsidRPr="00BA504D" w:rsidRDefault="00B13AAB" w:rsidP="00B13AAB">
            <w:pPr>
              <w:autoSpaceDE w:val="0"/>
              <w:autoSpaceDN w:val="0"/>
              <w:adjustRightInd w:val="0"/>
              <w:spacing w:after="0" w:line="240" w:lineRule="auto"/>
              <w:rPr>
                <w:rFonts w:eastAsiaTheme="minorHAnsi"/>
                <w:sz w:val="24"/>
                <w:szCs w:val="24"/>
                <w:lang w:eastAsia="en-US"/>
              </w:rPr>
            </w:pPr>
            <w:r w:rsidRPr="00BA504D">
              <w:rPr>
                <w:rFonts w:eastAsiaTheme="minorHAnsi"/>
                <w:sz w:val="24"/>
                <w:szCs w:val="24"/>
                <w:lang w:eastAsia="en-US"/>
              </w:rPr>
              <w:t>Обеспечение защиты информации в базах данных, информационных и телекоммуникационных системах органов государственной власти Кабардино-Балкарской Республики и органов местного самоуправления</w:t>
            </w:r>
          </w:p>
        </w:tc>
        <w:tc>
          <w:tcPr>
            <w:tcW w:w="3260" w:type="dxa"/>
          </w:tcPr>
          <w:p w:rsidR="00B13AAB" w:rsidRPr="00BA504D" w:rsidRDefault="00B13AAB" w:rsidP="00B13AAB">
            <w:pPr>
              <w:autoSpaceDE w:val="0"/>
              <w:autoSpaceDN w:val="0"/>
              <w:adjustRightInd w:val="0"/>
              <w:spacing w:after="0" w:line="240" w:lineRule="auto"/>
              <w:outlineLvl w:val="0"/>
              <w:rPr>
                <w:rFonts w:eastAsiaTheme="minorHAnsi"/>
                <w:sz w:val="24"/>
                <w:szCs w:val="24"/>
                <w:lang w:eastAsia="en-US"/>
              </w:rPr>
            </w:pPr>
          </w:p>
        </w:tc>
        <w:tc>
          <w:tcPr>
            <w:tcW w:w="1428" w:type="dxa"/>
          </w:tcPr>
          <w:p w:rsidR="00B13AAB" w:rsidRPr="00BA504D" w:rsidRDefault="00B13AAB" w:rsidP="00B13AAB">
            <w:pPr>
              <w:autoSpaceDE w:val="0"/>
              <w:autoSpaceDN w:val="0"/>
              <w:adjustRightInd w:val="0"/>
              <w:spacing w:after="0" w:line="240" w:lineRule="auto"/>
              <w:jc w:val="center"/>
              <w:rPr>
                <w:rFonts w:eastAsiaTheme="minorHAnsi"/>
                <w:sz w:val="24"/>
                <w:szCs w:val="24"/>
                <w:lang w:eastAsia="en-US"/>
              </w:rPr>
            </w:pPr>
            <w:r w:rsidRPr="00BA504D">
              <w:rPr>
                <w:rFonts w:eastAsiaTheme="minorHAnsi"/>
                <w:sz w:val="24"/>
                <w:szCs w:val="24"/>
                <w:lang w:eastAsia="en-US"/>
              </w:rPr>
              <w:t>2013</w:t>
            </w:r>
          </w:p>
        </w:tc>
        <w:tc>
          <w:tcPr>
            <w:tcW w:w="1461" w:type="dxa"/>
          </w:tcPr>
          <w:p w:rsidR="00B13AAB" w:rsidRPr="00BA504D" w:rsidRDefault="00B13AAB" w:rsidP="00B13AAB">
            <w:pPr>
              <w:autoSpaceDE w:val="0"/>
              <w:autoSpaceDN w:val="0"/>
              <w:adjustRightInd w:val="0"/>
              <w:spacing w:after="0" w:line="240" w:lineRule="auto"/>
              <w:jc w:val="center"/>
              <w:rPr>
                <w:rFonts w:eastAsiaTheme="minorHAnsi"/>
                <w:sz w:val="24"/>
                <w:szCs w:val="24"/>
                <w:lang w:eastAsia="en-US"/>
              </w:rPr>
            </w:pPr>
            <w:r w:rsidRPr="00BA504D">
              <w:rPr>
                <w:rFonts w:eastAsiaTheme="minorHAnsi"/>
                <w:sz w:val="24"/>
                <w:szCs w:val="24"/>
                <w:lang w:eastAsia="en-US"/>
              </w:rPr>
              <w:t>2018</w:t>
            </w:r>
          </w:p>
        </w:tc>
        <w:tc>
          <w:tcPr>
            <w:tcW w:w="3458" w:type="dxa"/>
            <w:vAlign w:val="center"/>
          </w:tcPr>
          <w:p w:rsidR="00B13AAB" w:rsidRDefault="00B13AAB" w:rsidP="00B13AAB">
            <w:pPr>
              <w:autoSpaceDE w:val="0"/>
              <w:autoSpaceDN w:val="0"/>
              <w:adjustRightInd w:val="0"/>
              <w:spacing w:after="0" w:line="240" w:lineRule="auto"/>
              <w:rPr>
                <w:rFonts w:eastAsiaTheme="minorHAnsi"/>
                <w:sz w:val="24"/>
                <w:szCs w:val="24"/>
                <w:lang w:eastAsia="en-US"/>
              </w:rPr>
            </w:pPr>
          </w:p>
        </w:tc>
      </w:tr>
      <w:tr w:rsidR="00B13AAB" w:rsidTr="00BA504D">
        <w:tc>
          <w:tcPr>
            <w:tcW w:w="1056" w:type="dxa"/>
          </w:tcPr>
          <w:p w:rsidR="00B13AAB" w:rsidRPr="00BA504D" w:rsidRDefault="00B13AAB" w:rsidP="00B13AAB">
            <w:pPr>
              <w:autoSpaceDE w:val="0"/>
              <w:autoSpaceDN w:val="0"/>
              <w:adjustRightInd w:val="0"/>
              <w:spacing w:after="0" w:line="240" w:lineRule="auto"/>
              <w:jc w:val="center"/>
              <w:rPr>
                <w:rFonts w:eastAsiaTheme="minorHAnsi"/>
                <w:sz w:val="24"/>
                <w:szCs w:val="24"/>
                <w:lang w:eastAsia="en-US"/>
              </w:rPr>
            </w:pPr>
            <w:r>
              <w:rPr>
                <w:rFonts w:eastAsiaTheme="minorHAnsi"/>
                <w:sz w:val="24"/>
                <w:szCs w:val="24"/>
                <w:lang w:eastAsia="en-US"/>
              </w:rPr>
              <w:t>5</w:t>
            </w:r>
            <w:r w:rsidRPr="00BA504D">
              <w:rPr>
                <w:rFonts w:eastAsiaTheme="minorHAnsi"/>
                <w:sz w:val="24"/>
                <w:szCs w:val="24"/>
                <w:lang w:eastAsia="en-US"/>
              </w:rPr>
              <w:t>.1.</w:t>
            </w:r>
          </w:p>
        </w:tc>
        <w:tc>
          <w:tcPr>
            <w:tcW w:w="4615" w:type="dxa"/>
          </w:tcPr>
          <w:p w:rsidR="00B13AAB" w:rsidRPr="00BA504D" w:rsidRDefault="00B13AAB" w:rsidP="00B13AAB">
            <w:pPr>
              <w:autoSpaceDE w:val="0"/>
              <w:autoSpaceDN w:val="0"/>
              <w:adjustRightInd w:val="0"/>
              <w:spacing w:after="0" w:line="240" w:lineRule="auto"/>
              <w:rPr>
                <w:rFonts w:eastAsiaTheme="minorHAnsi"/>
                <w:sz w:val="24"/>
                <w:szCs w:val="24"/>
                <w:lang w:eastAsia="en-US"/>
              </w:rPr>
            </w:pPr>
            <w:r w:rsidRPr="00BA504D">
              <w:rPr>
                <w:rFonts w:eastAsiaTheme="minorHAnsi"/>
                <w:sz w:val="24"/>
                <w:szCs w:val="24"/>
                <w:lang w:eastAsia="en-US"/>
              </w:rPr>
              <w:t xml:space="preserve">Разработка концепции </w:t>
            </w:r>
            <w:r>
              <w:rPr>
                <w:rFonts w:eastAsiaTheme="minorHAnsi"/>
                <w:sz w:val="24"/>
                <w:szCs w:val="24"/>
                <w:lang w:eastAsia="en-US"/>
              </w:rPr>
              <w:t>«</w:t>
            </w:r>
            <w:r w:rsidRPr="00BA504D">
              <w:rPr>
                <w:rFonts w:eastAsiaTheme="minorHAnsi"/>
                <w:sz w:val="24"/>
                <w:szCs w:val="24"/>
                <w:lang w:eastAsia="en-US"/>
              </w:rPr>
              <w:t xml:space="preserve">О защите информации в исполнительных органах </w:t>
            </w:r>
            <w:r w:rsidRPr="00BA504D">
              <w:rPr>
                <w:rFonts w:eastAsiaTheme="minorHAnsi"/>
                <w:sz w:val="24"/>
                <w:szCs w:val="24"/>
                <w:lang w:eastAsia="en-US"/>
              </w:rPr>
              <w:lastRenderedPageBreak/>
              <w:t>государственной власти Кабардино-Балкарской Республики и органах местного самоуправления</w:t>
            </w:r>
            <w:r>
              <w:rPr>
                <w:rFonts w:eastAsiaTheme="minorHAnsi"/>
                <w:sz w:val="24"/>
                <w:szCs w:val="24"/>
                <w:lang w:eastAsia="en-US"/>
              </w:rPr>
              <w:t>»</w:t>
            </w:r>
          </w:p>
        </w:tc>
        <w:tc>
          <w:tcPr>
            <w:tcW w:w="3260" w:type="dxa"/>
          </w:tcPr>
          <w:p w:rsidR="00B13AAB" w:rsidRPr="00BA504D" w:rsidRDefault="00B13AAB" w:rsidP="00B13AAB">
            <w:pPr>
              <w:autoSpaceDE w:val="0"/>
              <w:autoSpaceDN w:val="0"/>
              <w:adjustRightInd w:val="0"/>
              <w:spacing w:after="0" w:line="240" w:lineRule="auto"/>
              <w:jc w:val="center"/>
              <w:rPr>
                <w:rFonts w:eastAsiaTheme="minorHAnsi"/>
                <w:sz w:val="24"/>
                <w:szCs w:val="24"/>
                <w:lang w:eastAsia="en-US"/>
              </w:rPr>
            </w:pPr>
            <w:r w:rsidRPr="00BA504D">
              <w:rPr>
                <w:rFonts w:eastAsiaTheme="minorHAnsi"/>
                <w:sz w:val="24"/>
                <w:szCs w:val="24"/>
                <w:lang w:eastAsia="en-US"/>
              </w:rPr>
              <w:lastRenderedPageBreak/>
              <w:t>Координационный совет при Правительстве Кабардино-</w:t>
            </w:r>
            <w:r w:rsidRPr="00BA504D">
              <w:rPr>
                <w:rFonts w:eastAsiaTheme="minorHAnsi"/>
                <w:sz w:val="24"/>
                <w:szCs w:val="24"/>
                <w:lang w:eastAsia="en-US"/>
              </w:rPr>
              <w:lastRenderedPageBreak/>
              <w:t>Балкарской Республики по развитию информационного общества в Кабардино-Балкарской Республике, Управление делами Главы и Правительства Кабардино-Балкарской Республики</w:t>
            </w:r>
          </w:p>
        </w:tc>
        <w:tc>
          <w:tcPr>
            <w:tcW w:w="1428" w:type="dxa"/>
          </w:tcPr>
          <w:p w:rsidR="00B13AAB" w:rsidRPr="00BA504D" w:rsidRDefault="00B13AAB" w:rsidP="00B13AAB">
            <w:pPr>
              <w:autoSpaceDE w:val="0"/>
              <w:autoSpaceDN w:val="0"/>
              <w:adjustRightInd w:val="0"/>
              <w:spacing w:after="0" w:line="240" w:lineRule="auto"/>
              <w:jc w:val="center"/>
              <w:rPr>
                <w:rFonts w:eastAsiaTheme="minorHAnsi"/>
                <w:sz w:val="24"/>
                <w:szCs w:val="24"/>
                <w:lang w:eastAsia="en-US"/>
              </w:rPr>
            </w:pPr>
            <w:r w:rsidRPr="00BA504D">
              <w:rPr>
                <w:rFonts w:eastAsiaTheme="minorHAnsi"/>
                <w:sz w:val="24"/>
                <w:szCs w:val="24"/>
                <w:lang w:eastAsia="en-US"/>
              </w:rPr>
              <w:lastRenderedPageBreak/>
              <w:t>2013</w:t>
            </w:r>
          </w:p>
        </w:tc>
        <w:tc>
          <w:tcPr>
            <w:tcW w:w="1461" w:type="dxa"/>
          </w:tcPr>
          <w:p w:rsidR="00B13AAB" w:rsidRPr="00BA504D" w:rsidRDefault="00B13AAB" w:rsidP="00B13AAB">
            <w:pPr>
              <w:autoSpaceDE w:val="0"/>
              <w:autoSpaceDN w:val="0"/>
              <w:adjustRightInd w:val="0"/>
              <w:spacing w:after="0" w:line="240" w:lineRule="auto"/>
              <w:jc w:val="center"/>
              <w:rPr>
                <w:rFonts w:eastAsiaTheme="minorHAnsi"/>
                <w:sz w:val="24"/>
                <w:szCs w:val="24"/>
                <w:lang w:eastAsia="en-US"/>
              </w:rPr>
            </w:pPr>
            <w:r w:rsidRPr="00BA504D">
              <w:rPr>
                <w:rFonts w:eastAsiaTheme="minorHAnsi"/>
                <w:sz w:val="24"/>
                <w:szCs w:val="24"/>
                <w:lang w:eastAsia="en-US"/>
              </w:rPr>
              <w:t>2018</w:t>
            </w:r>
          </w:p>
        </w:tc>
        <w:tc>
          <w:tcPr>
            <w:tcW w:w="3458" w:type="dxa"/>
          </w:tcPr>
          <w:p w:rsidR="00B13AAB" w:rsidRPr="00BA504D" w:rsidRDefault="00B13AAB" w:rsidP="00B13AAB">
            <w:pPr>
              <w:autoSpaceDE w:val="0"/>
              <w:autoSpaceDN w:val="0"/>
              <w:adjustRightInd w:val="0"/>
              <w:spacing w:after="0" w:line="240" w:lineRule="auto"/>
              <w:rPr>
                <w:rFonts w:eastAsiaTheme="minorHAnsi"/>
                <w:sz w:val="24"/>
                <w:szCs w:val="24"/>
                <w:lang w:eastAsia="en-US"/>
              </w:rPr>
            </w:pPr>
            <w:r w:rsidRPr="00BA504D">
              <w:rPr>
                <w:rFonts w:eastAsiaTheme="minorHAnsi"/>
                <w:sz w:val="24"/>
                <w:szCs w:val="24"/>
                <w:lang w:eastAsia="en-US"/>
              </w:rPr>
              <w:t xml:space="preserve">Концепция </w:t>
            </w:r>
            <w:r>
              <w:rPr>
                <w:rFonts w:eastAsiaTheme="minorHAnsi"/>
                <w:sz w:val="24"/>
                <w:szCs w:val="24"/>
                <w:lang w:eastAsia="en-US"/>
              </w:rPr>
              <w:t>«</w:t>
            </w:r>
            <w:r w:rsidRPr="00BA504D">
              <w:rPr>
                <w:rFonts w:eastAsiaTheme="minorHAnsi"/>
                <w:sz w:val="24"/>
                <w:szCs w:val="24"/>
                <w:lang w:eastAsia="en-US"/>
              </w:rPr>
              <w:t xml:space="preserve">О защите информации в исполнительных </w:t>
            </w:r>
            <w:r w:rsidRPr="00BA504D">
              <w:rPr>
                <w:rFonts w:eastAsiaTheme="minorHAnsi"/>
                <w:sz w:val="24"/>
                <w:szCs w:val="24"/>
                <w:lang w:eastAsia="en-US"/>
              </w:rPr>
              <w:lastRenderedPageBreak/>
              <w:t>органах государственной власти Кабардино-Балкарской Республики и органах местного самоуправления</w:t>
            </w:r>
            <w:r>
              <w:rPr>
                <w:rFonts w:eastAsiaTheme="minorHAnsi"/>
                <w:sz w:val="24"/>
                <w:szCs w:val="24"/>
                <w:lang w:eastAsia="en-US"/>
              </w:rPr>
              <w:t>»</w:t>
            </w:r>
          </w:p>
        </w:tc>
      </w:tr>
      <w:tr w:rsidR="00B13AAB" w:rsidTr="00BA504D">
        <w:tc>
          <w:tcPr>
            <w:tcW w:w="1056" w:type="dxa"/>
          </w:tcPr>
          <w:p w:rsidR="00B13AAB" w:rsidRPr="00BA504D" w:rsidRDefault="00B13AAB" w:rsidP="00B13AAB">
            <w:pPr>
              <w:autoSpaceDE w:val="0"/>
              <w:autoSpaceDN w:val="0"/>
              <w:adjustRightInd w:val="0"/>
              <w:spacing w:after="0" w:line="240" w:lineRule="auto"/>
              <w:jc w:val="center"/>
              <w:rPr>
                <w:rFonts w:eastAsiaTheme="minorHAnsi"/>
                <w:sz w:val="24"/>
                <w:szCs w:val="24"/>
                <w:lang w:eastAsia="en-US"/>
              </w:rPr>
            </w:pPr>
            <w:r>
              <w:rPr>
                <w:rFonts w:eastAsiaTheme="minorHAnsi"/>
                <w:sz w:val="24"/>
                <w:szCs w:val="24"/>
                <w:lang w:eastAsia="en-US"/>
              </w:rPr>
              <w:lastRenderedPageBreak/>
              <w:t>6</w:t>
            </w:r>
            <w:r w:rsidRPr="00BA504D">
              <w:rPr>
                <w:rFonts w:eastAsiaTheme="minorHAnsi"/>
                <w:sz w:val="24"/>
                <w:szCs w:val="24"/>
                <w:lang w:eastAsia="en-US"/>
              </w:rPr>
              <w:t>.</w:t>
            </w:r>
          </w:p>
        </w:tc>
        <w:tc>
          <w:tcPr>
            <w:tcW w:w="4615" w:type="dxa"/>
          </w:tcPr>
          <w:p w:rsidR="00B13AAB" w:rsidRPr="00BA504D" w:rsidRDefault="00B13AAB" w:rsidP="00B13AAB">
            <w:pPr>
              <w:autoSpaceDE w:val="0"/>
              <w:autoSpaceDN w:val="0"/>
              <w:adjustRightInd w:val="0"/>
              <w:spacing w:after="0" w:line="240" w:lineRule="auto"/>
              <w:rPr>
                <w:rFonts w:eastAsiaTheme="minorHAnsi"/>
                <w:sz w:val="24"/>
                <w:szCs w:val="24"/>
                <w:lang w:eastAsia="en-US"/>
              </w:rPr>
            </w:pPr>
            <w:r w:rsidRPr="00BA504D">
              <w:rPr>
                <w:rFonts w:eastAsiaTheme="minorHAnsi"/>
                <w:sz w:val="24"/>
                <w:szCs w:val="24"/>
                <w:lang w:eastAsia="en-US"/>
              </w:rPr>
              <w:t>Развитие кластера информационных технологий Кабардино-Балкарской Республики</w:t>
            </w:r>
          </w:p>
        </w:tc>
        <w:tc>
          <w:tcPr>
            <w:tcW w:w="3260" w:type="dxa"/>
          </w:tcPr>
          <w:p w:rsidR="00B13AAB" w:rsidRPr="00BA504D" w:rsidRDefault="00B13AAB" w:rsidP="00B13AAB">
            <w:pPr>
              <w:autoSpaceDE w:val="0"/>
              <w:autoSpaceDN w:val="0"/>
              <w:adjustRightInd w:val="0"/>
              <w:spacing w:after="0" w:line="240" w:lineRule="auto"/>
              <w:rPr>
                <w:rFonts w:eastAsiaTheme="minorHAnsi"/>
                <w:sz w:val="24"/>
                <w:szCs w:val="24"/>
                <w:lang w:eastAsia="en-US"/>
              </w:rPr>
            </w:pPr>
          </w:p>
        </w:tc>
        <w:tc>
          <w:tcPr>
            <w:tcW w:w="1428" w:type="dxa"/>
          </w:tcPr>
          <w:p w:rsidR="00B13AAB" w:rsidRPr="00BA504D" w:rsidRDefault="00B13AAB" w:rsidP="00B13AAB">
            <w:pPr>
              <w:autoSpaceDE w:val="0"/>
              <w:autoSpaceDN w:val="0"/>
              <w:adjustRightInd w:val="0"/>
              <w:spacing w:after="0" w:line="240" w:lineRule="auto"/>
              <w:jc w:val="center"/>
              <w:rPr>
                <w:rFonts w:eastAsiaTheme="minorHAnsi"/>
                <w:sz w:val="24"/>
                <w:szCs w:val="24"/>
                <w:lang w:eastAsia="en-US"/>
              </w:rPr>
            </w:pPr>
            <w:r w:rsidRPr="00BA504D">
              <w:rPr>
                <w:rFonts w:eastAsiaTheme="minorHAnsi"/>
                <w:sz w:val="24"/>
                <w:szCs w:val="24"/>
                <w:lang w:eastAsia="en-US"/>
              </w:rPr>
              <w:t>2013</w:t>
            </w:r>
          </w:p>
        </w:tc>
        <w:tc>
          <w:tcPr>
            <w:tcW w:w="1461" w:type="dxa"/>
          </w:tcPr>
          <w:p w:rsidR="00B13AAB" w:rsidRPr="00BA504D" w:rsidRDefault="00B13AAB" w:rsidP="00B13AAB">
            <w:pPr>
              <w:autoSpaceDE w:val="0"/>
              <w:autoSpaceDN w:val="0"/>
              <w:adjustRightInd w:val="0"/>
              <w:spacing w:after="0" w:line="240" w:lineRule="auto"/>
              <w:jc w:val="center"/>
              <w:rPr>
                <w:rFonts w:eastAsiaTheme="minorHAnsi"/>
                <w:sz w:val="24"/>
                <w:szCs w:val="24"/>
                <w:lang w:eastAsia="en-US"/>
              </w:rPr>
            </w:pPr>
            <w:r w:rsidRPr="00BA504D">
              <w:rPr>
                <w:rFonts w:eastAsiaTheme="minorHAnsi"/>
                <w:sz w:val="24"/>
                <w:szCs w:val="24"/>
                <w:lang w:eastAsia="en-US"/>
              </w:rPr>
              <w:t>2018</w:t>
            </w:r>
          </w:p>
        </w:tc>
        <w:tc>
          <w:tcPr>
            <w:tcW w:w="3458" w:type="dxa"/>
          </w:tcPr>
          <w:p w:rsidR="00B13AAB" w:rsidRPr="00BA504D" w:rsidRDefault="00B13AAB" w:rsidP="00B13AAB">
            <w:pPr>
              <w:autoSpaceDE w:val="0"/>
              <w:autoSpaceDN w:val="0"/>
              <w:adjustRightInd w:val="0"/>
              <w:spacing w:after="0" w:line="240" w:lineRule="auto"/>
              <w:rPr>
                <w:rFonts w:eastAsiaTheme="minorHAnsi"/>
                <w:sz w:val="24"/>
                <w:szCs w:val="24"/>
                <w:lang w:eastAsia="en-US"/>
              </w:rPr>
            </w:pPr>
          </w:p>
        </w:tc>
      </w:tr>
      <w:tr w:rsidR="00B13AAB" w:rsidTr="00BA504D">
        <w:tc>
          <w:tcPr>
            <w:tcW w:w="1056" w:type="dxa"/>
          </w:tcPr>
          <w:p w:rsidR="00B13AAB" w:rsidRPr="00BA504D" w:rsidRDefault="00B13AAB" w:rsidP="00B13AAB">
            <w:pPr>
              <w:autoSpaceDE w:val="0"/>
              <w:autoSpaceDN w:val="0"/>
              <w:adjustRightInd w:val="0"/>
              <w:spacing w:after="0" w:line="240" w:lineRule="auto"/>
              <w:jc w:val="center"/>
              <w:rPr>
                <w:rFonts w:eastAsiaTheme="minorHAnsi"/>
                <w:sz w:val="24"/>
                <w:szCs w:val="24"/>
                <w:lang w:eastAsia="en-US"/>
              </w:rPr>
            </w:pPr>
            <w:r>
              <w:rPr>
                <w:rFonts w:eastAsiaTheme="minorHAnsi"/>
                <w:sz w:val="24"/>
                <w:szCs w:val="24"/>
                <w:lang w:eastAsia="en-US"/>
              </w:rPr>
              <w:t>6</w:t>
            </w:r>
            <w:r w:rsidRPr="00BA504D">
              <w:rPr>
                <w:rFonts w:eastAsiaTheme="minorHAnsi"/>
                <w:sz w:val="24"/>
                <w:szCs w:val="24"/>
                <w:lang w:eastAsia="en-US"/>
              </w:rPr>
              <w:t>.1.</w:t>
            </w:r>
          </w:p>
        </w:tc>
        <w:tc>
          <w:tcPr>
            <w:tcW w:w="4615" w:type="dxa"/>
          </w:tcPr>
          <w:p w:rsidR="00B13AAB" w:rsidRPr="00BA504D" w:rsidRDefault="00B13AAB" w:rsidP="00B13AAB">
            <w:pPr>
              <w:autoSpaceDE w:val="0"/>
              <w:autoSpaceDN w:val="0"/>
              <w:adjustRightInd w:val="0"/>
              <w:spacing w:after="0" w:line="240" w:lineRule="auto"/>
              <w:rPr>
                <w:rFonts w:eastAsiaTheme="minorHAnsi"/>
                <w:sz w:val="24"/>
                <w:szCs w:val="24"/>
                <w:lang w:eastAsia="en-US"/>
              </w:rPr>
            </w:pPr>
            <w:r w:rsidRPr="00BA504D">
              <w:rPr>
                <w:rFonts w:eastAsiaTheme="minorHAnsi"/>
                <w:sz w:val="24"/>
                <w:szCs w:val="24"/>
                <w:lang w:eastAsia="en-US"/>
              </w:rPr>
              <w:t>Создание производственно-учебного центра подготовки специалистов в области информационных технологий</w:t>
            </w:r>
          </w:p>
        </w:tc>
        <w:tc>
          <w:tcPr>
            <w:tcW w:w="3260" w:type="dxa"/>
          </w:tcPr>
          <w:p w:rsidR="00B13AAB" w:rsidRPr="00BA504D" w:rsidRDefault="00B13AAB" w:rsidP="00B13AAB">
            <w:pPr>
              <w:autoSpaceDE w:val="0"/>
              <w:autoSpaceDN w:val="0"/>
              <w:adjustRightInd w:val="0"/>
              <w:spacing w:after="0" w:line="240" w:lineRule="auto"/>
              <w:jc w:val="center"/>
              <w:rPr>
                <w:rFonts w:eastAsiaTheme="minorHAnsi"/>
                <w:sz w:val="24"/>
                <w:szCs w:val="24"/>
                <w:lang w:eastAsia="en-US"/>
              </w:rPr>
            </w:pPr>
            <w:r w:rsidRPr="00BA504D">
              <w:rPr>
                <w:rFonts w:eastAsiaTheme="minorHAnsi"/>
                <w:sz w:val="24"/>
                <w:szCs w:val="24"/>
                <w:lang w:eastAsia="en-US"/>
              </w:rPr>
              <w:t>Министерство экономического развития Кабардино-Балкарской Республики</w:t>
            </w:r>
          </w:p>
        </w:tc>
        <w:tc>
          <w:tcPr>
            <w:tcW w:w="1428" w:type="dxa"/>
          </w:tcPr>
          <w:p w:rsidR="00B13AAB" w:rsidRPr="00BA504D" w:rsidRDefault="00B13AAB" w:rsidP="00B13AAB">
            <w:pPr>
              <w:autoSpaceDE w:val="0"/>
              <w:autoSpaceDN w:val="0"/>
              <w:adjustRightInd w:val="0"/>
              <w:spacing w:after="0" w:line="240" w:lineRule="auto"/>
              <w:jc w:val="center"/>
              <w:rPr>
                <w:rFonts w:eastAsiaTheme="minorHAnsi"/>
                <w:sz w:val="24"/>
                <w:szCs w:val="24"/>
                <w:lang w:eastAsia="en-US"/>
              </w:rPr>
            </w:pPr>
            <w:r w:rsidRPr="00BA504D">
              <w:rPr>
                <w:rFonts w:eastAsiaTheme="minorHAnsi"/>
                <w:sz w:val="24"/>
                <w:szCs w:val="24"/>
                <w:lang w:eastAsia="en-US"/>
              </w:rPr>
              <w:t>2013</w:t>
            </w:r>
          </w:p>
        </w:tc>
        <w:tc>
          <w:tcPr>
            <w:tcW w:w="1461" w:type="dxa"/>
          </w:tcPr>
          <w:p w:rsidR="00B13AAB" w:rsidRPr="00BA504D" w:rsidRDefault="00B13AAB" w:rsidP="00B13AAB">
            <w:pPr>
              <w:autoSpaceDE w:val="0"/>
              <w:autoSpaceDN w:val="0"/>
              <w:adjustRightInd w:val="0"/>
              <w:spacing w:after="0" w:line="240" w:lineRule="auto"/>
              <w:jc w:val="center"/>
              <w:rPr>
                <w:rFonts w:eastAsiaTheme="minorHAnsi"/>
                <w:sz w:val="24"/>
                <w:szCs w:val="24"/>
                <w:lang w:eastAsia="en-US"/>
              </w:rPr>
            </w:pPr>
            <w:r w:rsidRPr="00BA504D">
              <w:rPr>
                <w:rFonts w:eastAsiaTheme="minorHAnsi"/>
                <w:sz w:val="24"/>
                <w:szCs w:val="24"/>
                <w:lang w:eastAsia="en-US"/>
              </w:rPr>
              <w:t>2018</w:t>
            </w:r>
          </w:p>
        </w:tc>
        <w:tc>
          <w:tcPr>
            <w:tcW w:w="3458" w:type="dxa"/>
          </w:tcPr>
          <w:p w:rsidR="00B13AAB" w:rsidRPr="00BA504D" w:rsidRDefault="00B13AAB" w:rsidP="00B13AAB">
            <w:pPr>
              <w:autoSpaceDE w:val="0"/>
              <w:autoSpaceDN w:val="0"/>
              <w:adjustRightInd w:val="0"/>
              <w:spacing w:after="0" w:line="240" w:lineRule="auto"/>
              <w:rPr>
                <w:rFonts w:eastAsiaTheme="minorHAnsi"/>
                <w:sz w:val="24"/>
                <w:szCs w:val="24"/>
                <w:lang w:eastAsia="en-US"/>
              </w:rPr>
            </w:pPr>
            <w:r w:rsidRPr="00BA504D">
              <w:rPr>
                <w:rFonts w:eastAsiaTheme="minorHAnsi"/>
                <w:sz w:val="24"/>
                <w:szCs w:val="24"/>
                <w:lang w:eastAsia="en-US"/>
              </w:rPr>
              <w:t>Подготовка специалистов в области информационных технологий для улучшения использования информационных и телекоммуникационных технологий в системе государственного управления</w:t>
            </w:r>
          </w:p>
        </w:tc>
      </w:tr>
      <w:tr w:rsidR="00B13AAB" w:rsidTr="00BA504D">
        <w:tc>
          <w:tcPr>
            <w:tcW w:w="1056" w:type="dxa"/>
          </w:tcPr>
          <w:p w:rsidR="00B13AAB" w:rsidRPr="00BA504D" w:rsidRDefault="00B13AAB" w:rsidP="00B13AAB">
            <w:pPr>
              <w:autoSpaceDE w:val="0"/>
              <w:autoSpaceDN w:val="0"/>
              <w:adjustRightInd w:val="0"/>
              <w:spacing w:after="0" w:line="240" w:lineRule="auto"/>
              <w:jc w:val="center"/>
              <w:rPr>
                <w:rFonts w:eastAsiaTheme="minorHAnsi"/>
                <w:sz w:val="24"/>
                <w:szCs w:val="24"/>
                <w:lang w:eastAsia="en-US"/>
              </w:rPr>
            </w:pPr>
            <w:r>
              <w:rPr>
                <w:rFonts w:eastAsiaTheme="minorHAnsi"/>
                <w:sz w:val="24"/>
                <w:szCs w:val="24"/>
                <w:lang w:eastAsia="en-US"/>
              </w:rPr>
              <w:t>6</w:t>
            </w:r>
            <w:r w:rsidRPr="00BA504D">
              <w:rPr>
                <w:rFonts w:eastAsiaTheme="minorHAnsi"/>
                <w:sz w:val="24"/>
                <w:szCs w:val="24"/>
                <w:lang w:eastAsia="en-US"/>
              </w:rPr>
              <w:t>.2.</w:t>
            </w:r>
          </w:p>
        </w:tc>
        <w:tc>
          <w:tcPr>
            <w:tcW w:w="4615" w:type="dxa"/>
          </w:tcPr>
          <w:p w:rsidR="00B13AAB" w:rsidRPr="00BA504D" w:rsidRDefault="00B13AAB" w:rsidP="00B13AAB">
            <w:pPr>
              <w:autoSpaceDE w:val="0"/>
              <w:autoSpaceDN w:val="0"/>
              <w:adjustRightInd w:val="0"/>
              <w:spacing w:after="0" w:line="240" w:lineRule="auto"/>
              <w:rPr>
                <w:rFonts w:eastAsiaTheme="minorHAnsi"/>
                <w:sz w:val="24"/>
                <w:szCs w:val="24"/>
                <w:lang w:eastAsia="en-US"/>
              </w:rPr>
            </w:pPr>
            <w:r w:rsidRPr="00BA504D">
              <w:rPr>
                <w:rFonts w:eastAsiaTheme="minorHAnsi"/>
                <w:sz w:val="24"/>
                <w:szCs w:val="24"/>
                <w:lang w:eastAsia="en-US"/>
              </w:rPr>
              <w:t>Разработка мер государственной поддержки и развития кластера информационных технологий Кабардино-Балкарской Республики</w:t>
            </w:r>
          </w:p>
        </w:tc>
        <w:tc>
          <w:tcPr>
            <w:tcW w:w="3260" w:type="dxa"/>
          </w:tcPr>
          <w:p w:rsidR="00B13AAB" w:rsidRPr="00BA504D" w:rsidRDefault="00B13AAB" w:rsidP="00B13AAB">
            <w:pPr>
              <w:autoSpaceDE w:val="0"/>
              <w:autoSpaceDN w:val="0"/>
              <w:adjustRightInd w:val="0"/>
              <w:spacing w:after="0" w:line="240" w:lineRule="auto"/>
              <w:jc w:val="center"/>
              <w:rPr>
                <w:rFonts w:eastAsiaTheme="minorHAnsi"/>
                <w:sz w:val="24"/>
                <w:szCs w:val="24"/>
                <w:lang w:eastAsia="en-US"/>
              </w:rPr>
            </w:pPr>
            <w:r w:rsidRPr="00BA504D">
              <w:rPr>
                <w:rFonts w:eastAsiaTheme="minorHAnsi"/>
                <w:sz w:val="24"/>
                <w:szCs w:val="24"/>
                <w:lang w:eastAsia="en-US"/>
              </w:rPr>
              <w:t>Управление делами Главы и Правительства Кабардино-Балкарской Республики, Министерство экономического развития Кабардино-Балкарской Республики, Министерство промышленности и торговли Кабардино-Балкарской Республики</w:t>
            </w:r>
          </w:p>
        </w:tc>
        <w:tc>
          <w:tcPr>
            <w:tcW w:w="1428" w:type="dxa"/>
          </w:tcPr>
          <w:p w:rsidR="00B13AAB" w:rsidRPr="00BA504D" w:rsidRDefault="00B13AAB" w:rsidP="00B13AAB">
            <w:pPr>
              <w:autoSpaceDE w:val="0"/>
              <w:autoSpaceDN w:val="0"/>
              <w:adjustRightInd w:val="0"/>
              <w:spacing w:after="0" w:line="240" w:lineRule="auto"/>
              <w:jc w:val="center"/>
              <w:rPr>
                <w:rFonts w:eastAsiaTheme="minorHAnsi"/>
                <w:sz w:val="24"/>
                <w:szCs w:val="24"/>
                <w:lang w:eastAsia="en-US"/>
              </w:rPr>
            </w:pPr>
            <w:r w:rsidRPr="00BA504D">
              <w:rPr>
                <w:rFonts w:eastAsiaTheme="minorHAnsi"/>
                <w:sz w:val="24"/>
                <w:szCs w:val="24"/>
                <w:lang w:eastAsia="en-US"/>
              </w:rPr>
              <w:t>2013</w:t>
            </w:r>
          </w:p>
        </w:tc>
        <w:tc>
          <w:tcPr>
            <w:tcW w:w="1461" w:type="dxa"/>
          </w:tcPr>
          <w:p w:rsidR="00B13AAB" w:rsidRPr="00BA504D" w:rsidRDefault="00B13AAB" w:rsidP="00B13AAB">
            <w:pPr>
              <w:autoSpaceDE w:val="0"/>
              <w:autoSpaceDN w:val="0"/>
              <w:adjustRightInd w:val="0"/>
              <w:spacing w:after="0" w:line="240" w:lineRule="auto"/>
              <w:jc w:val="center"/>
              <w:rPr>
                <w:rFonts w:eastAsiaTheme="minorHAnsi"/>
                <w:sz w:val="24"/>
                <w:szCs w:val="24"/>
                <w:lang w:eastAsia="en-US"/>
              </w:rPr>
            </w:pPr>
            <w:r w:rsidRPr="00BA504D">
              <w:rPr>
                <w:rFonts w:eastAsiaTheme="minorHAnsi"/>
                <w:sz w:val="24"/>
                <w:szCs w:val="24"/>
                <w:lang w:eastAsia="en-US"/>
              </w:rPr>
              <w:t>2018</w:t>
            </w:r>
          </w:p>
        </w:tc>
        <w:tc>
          <w:tcPr>
            <w:tcW w:w="3458" w:type="dxa"/>
          </w:tcPr>
          <w:p w:rsidR="00B13AAB" w:rsidRPr="00BA504D" w:rsidRDefault="00B13AAB" w:rsidP="00B13AAB">
            <w:pPr>
              <w:autoSpaceDE w:val="0"/>
              <w:autoSpaceDN w:val="0"/>
              <w:adjustRightInd w:val="0"/>
              <w:spacing w:after="0" w:line="240" w:lineRule="auto"/>
              <w:rPr>
                <w:rFonts w:eastAsiaTheme="minorHAnsi"/>
                <w:sz w:val="24"/>
                <w:szCs w:val="24"/>
                <w:lang w:eastAsia="en-US"/>
              </w:rPr>
            </w:pPr>
            <w:r w:rsidRPr="00BA504D">
              <w:rPr>
                <w:rFonts w:eastAsiaTheme="minorHAnsi"/>
                <w:sz w:val="24"/>
                <w:szCs w:val="24"/>
                <w:lang w:eastAsia="en-US"/>
              </w:rPr>
              <w:t>Государственная поддержка и развитие кластера информационных технологий Кабардино-Балкарской Республики</w:t>
            </w:r>
          </w:p>
        </w:tc>
      </w:tr>
      <w:tr w:rsidR="00B13AAB" w:rsidTr="00BA504D">
        <w:tc>
          <w:tcPr>
            <w:tcW w:w="1056" w:type="dxa"/>
          </w:tcPr>
          <w:p w:rsidR="00B13AAB" w:rsidRPr="00BA504D" w:rsidRDefault="00B13AAB" w:rsidP="00B13AAB">
            <w:pPr>
              <w:autoSpaceDE w:val="0"/>
              <w:autoSpaceDN w:val="0"/>
              <w:adjustRightInd w:val="0"/>
              <w:spacing w:after="0" w:line="240" w:lineRule="auto"/>
              <w:jc w:val="center"/>
              <w:rPr>
                <w:rFonts w:eastAsiaTheme="minorHAnsi"/>
                <w:sz w:val="24"/>
                <w:szCs w:val="24"/>
                <w:lang w:eastAsia="en-US"/>
              </w:rPr>
            </w:pPr>
            <w:r>
              <w:rPr>
                <w:rFonts w:eastAsiaTheme="minorHAnsi"/>
                <w:sz w:val="24"/>
                <w:szCs w:val="24"/>
                <w:lang w:eastAsia="en-US"/>
              </w:rPr>
              <w:t>7</w:t>
            </w:r>
            <w:r w:rsidRPr="00BA504D">
              <w:rPr>
                <w:rFonts w:eastAsiaTheme="minorHAnsi"/>
                <w:sz w:val="24"/>
                <w:szCs w:val="24"/>
                <w:lang w:eastAsia="en-US"/>
              </w:rPr>
              <w:t>.</w:t>
            </w:r>
          </w:p>
        </w:tc>
        <w:tc>
          <w:tcPr>
            <w:tcW w:w="4615" w:type="dxa"/>
          </w:tcPr>
          <w:p w:rsidR="00B13AAB" w:rsidRPr="00BA504D" w:rsidRDefault="00B13AAB" w:rsidP="00B13AAB">
            <w:pPr>
              <w:autoSpaceDE w:val="0"/>
              <w:autoSpaceDN w:val="0"/>
              <w:adjustRightInd w:val="0"/>
              <w:spacing w:after="0" w:line="240" w:lineRule="auto"/>
              <w:rPr>
                <w:rFonts w:eastAsiaTheme="minorHAnsi"/>
                <w:sz w:val="24"/>
                <w:szCs w:val="24"/>
                <w:lang w:eastAsia="en-US"/>
              </w:rPr>
            </w:pPr>
            <w:r w:rsidRPr="00BA504D">
              <w:rPr>
                <w:rFonts w:eastAsiaTheme="minorHAnsi"/>
                <w:sz w:val="24"/>
                <w:szCs w:val="24"/>
                <w:lang w:eastAsia="en-US"/>
              </w:rPr>
              <w:t>Совершенствование нормативно-правовой базы Кабардино-Балкарской Республики в сфере информационных технологий</w:t>
            </w:r>
          </w:p>
        </w:tc>
        <w:tc>
          <w:tcPr>
            <w:tcW w:w="3260" w:type="dxa"/>
          </w:tcPr>
          <w:p w:rsidR="00B13AAB" w:rsidRPr="00BA504D" w:rsidRDefault="00B13AAB" w:rsidP="00B13AAB">
            <w:pPr>
              <w:autoSpaceDE w:val="0"/>
              <w:autoSpaceDN w:val="0"/>
              <w:adjustRightInd w:val="0"/>
              <w:spacing w:after="0" w:line="240" w:lineRule="auto"/>
              <w:rPr>
                <w:rFonts w:eastAsiaTheme="minorHAnsi"/>
                <w:sz w:val="24"/>
                <w:szCs w:val="24"/>
                <w:lang w:eastAsia="en-US"/>
              </w:rPr>
            </w:pPr>
          </w:p>
        </w:tc>
        <w:tc>
          <w:tcPr>
            <w:tcW w:w="1428" w:type="dxa"/>
          </w:tcPr>
          <w:p w:rsidR="00B13AAB" w:rsidRPr="00BA504D" w:rsidRDefault="00B13AAB" w:rsidP="00B13AAB">
            <w:pPr>
              <w:autoSpaceDE w:val="0"/>
              <w:autoSpaceDN w:val="0"/>
              <w:adjustRightInd w:val="0"/>
              <w:spacing w:after="0" w:line="240" w:lineRule="auto"/>
              <w:jc w:val="center"/>
              <w:rPr>
                <w:rFonts w:eastAsiaTheme="minorHAnsi"/>
                <w:sz w:val="24"/>
                <w:szCs w:val="24"/>
                <w:lang w:eastAsia="en-US"/>
              </w:rPr>
            </w:pPr>
            <w:r w:rsidRPr="00BA504D">
              <w:rPr>
                <w:rFonts w:eastAsiaTheme="minorHAnsi"/>
                <w:sz w:val="24"/>
                <w:szCs w:val="24"/>
                <w:lang w:eastAsia="en-US"/>
              </w:rPr>
              <w:t>2013</w:t>
            </w:r>
          </w:p>
        </w:tc>
        <w:tc>
          <w:tcPr>
            <w:tcW w:w="1461" w:type="dxa"/>
          </w:tcPr>
          <w:p w:rsidR="00B13AAB" w:rsidRPr="00BA504D" w:rsidRDefault="00B13AAB" w:rsidP="00B13AAB">
            <w:pPr>
              <w:autoSpaceDE w:val="0"/>
              <w:autoSpaceDN w:val="0"/>
              <w:adjustRightInd w:val="0"/>
              <w:spacing w:after="0" w:line="240" w:lineRule="auto"/>
              <w:jc w:val="center"/>
              <w:rPr>
                <w:rFonts w:eastAsiaTheme="minorHAnsi"/>
                <w:sz w:val="24"/>
                <w:szCs w:val="24"/>
                <w:lang w:eastAsia="en-US"/>
              </w:rPr>
            </w:pPr>
            <w:r w:rsidRPr="00BA504D">
              <w:rPr>
                <w:rFonts w:eastAsiaTheme="minorHAnsi"/>
                <w:sz w:val="24"/>
                <w:szCs w:val="24"/>
                <w:lang w:eastAsia="en-US"/>
              </w:rPr>
              <w:t>2018</w:t>
            </w:r>
          </w:p>
        </w:tc>
        <w:tc>
          <w:tcPr>
            <w:tcW w:w="3458" w:type="dxa"/>
          </w:tcPr>
          <w:p w:rsidR="00B13AAB" w:rsidRPr="00BA504D" w:rsidRDefault="00B13AAB" w:rsidP="00B13AAB">
            <w:pPr>
              <w:autoSpaceDE w:val="0"/>
              <w:autoSpaceDN w:val="0"/>
              <w:adjustRightInd w:val="0"/>
              <w:spacing w:after="0" w:line="240" w:lineRule="auto"/>
              <w:rPr>
                <w:rFonts w:eastAsiaTheme="minorHAnsi"/>
                <w:sz w:val="24"/>
                <w:szCs w:val="24"/>
                <w:lang w:eastAsia="en-US"/>
              </w:rPr>
            </w:pPr>
          </w:p>
        </w:tc>
      </w:tr>
      <w:tr w:rsidR="00B13AAB" w:rsidTr="00BA504D">
        <w:tc>
          <w:tcPr>
            <w:tcW w:w="1056" w:type="dxa"/>
          </w:tcPr>
          <w:p w:rsidR="00B13AAB" w:rsidRPr="00BA504D" w:rsidRDefault="00B13AAB" w:rsidP="00B13AAB">
            <w:pPr>
              <w:autoSpaceDE w:val="0"/>
              <w:autoSpaceDN w:val="0"/>
              <w:adjustRightInd w:val="0"/>
              <w:spacing w:after="0" w:line="240" w:lineRule="auto"/>
              <w:jc w:val="center"/>
              <w:rPr>
                <w:rFonts w:eastAsiaTheme="minorHAnsi"/>
                <w:sz w:val="24"/>
                <w:szCs w:val="24"/>
                <w:lang w:eastAsia="en-US"/>
              </w:rPr>
            </w:pPr>
            <w:r>
              <w:rPr>
                <w:rFonts w:eastAsiaTheme="minorHAnsi"/>
                <w:sz w:val="24"/>
                <w:szCs w:val="24"/>
                <w:lang w:eastAsia="en-US"/>
              </w:rPr>
              <w:t>7</w:t>
            </w:r>
            <w:r w:rsidRPr="00BA504D">
              <w:rPr>
                <w:rFonts w:eastAsiaTheme="minorHAnsi"/>
                <w:sz w:val="24"/>
                <w:szCs w:val="24"/>
                <w:lang w:eastAsia="en-US"/>
              </w:rPr>
              <w:t>.1.</w:t>
            </w:r>
          </w:p>
        </w:tc>
        <w:tc>
          <w:tcPr>
            <w:tcW w:w="4615" w:type="dxa"/>
          </w:tcPr>
          <w:p w:rsidR="00B13AAB" w:rsidRPr="00BA504D" w:rsidRDefault="00B13AAB" w:rsidP="00B13AAB">
            <w:pPr>
              <w:autoSpaceDE w:val="0"/>
              <w:autoSpaceDN w:val="0"/>
              <w:adjustRightInd w:val="0"/>
              <w:spacing w:after="0" w:line="240" w:lineRule="auto"/>
              <w:rPr>
                <w:rFonts w:eastAsiaTheme="minorHAnsi"/>
                <w:sz w:val="24"/>
                <w:szCs w:val="24"/>
                <w:lang w:eastAsia="en-US"/>
              </w:rPr>
            </w:pPr>
            <w:r w:rsidRPr="00BA504D">
              <w:rPr>
                <w:rFonts w:eastAsiaTheme="minorHAnsi"/>
                <w:sz w:val="24"/>
                <w:szCs w:val="24"/>
                <w:lang w:eastAsia="en-US"/>
              </w:rPr>
              <w:t xml:space="preserve">Разработка проекта нормативного правового акта Кабардино-Балкарской </w:t>
            </w:r>
            <w:r w:rsidRPr="00BA504D">
              <w:rPr>
                <w:rFonts w:eastAsiaTheme="minorHAnsi"/>
                <w:sz w:val="24"/>
                <w:szCs w:val="24"/>
                <w:lang w:eastAsia="en-US"/>
              </w:rPr>
              <w:lastRenderedPageBreak/>
              <w:t xml:space="preserve">Республики, предусматривающего использование различных форм публичных консультаций, включая ведомственные ресурсы и специализированные ресурсы в сети </w:t>
            </w:r>
            <w:r>
              <w:rPr>
                <w:rFonts w:eastAsiaTheme="minorHAnsi"/>
                <w:sz w:val="24"/>
                <w:szCs w:val="24"/>
                <w:lang w:eastAsia="en-US"/>
              </w:rPr>
              <w:t>«</w:t>
            </w:r>
            <w:r w:rsidRPr="00BA504D">
              <w:rPr>
                <w:rFonts w:eastAsiaTheme="minorHAnsi"/>
                <w:sz w:val="24"/>
                <w:szCs w:val="24"/>
                <w:lang w:eastAsia="en-US"/>
              </w:rPr>
              <w:t>Интернет</w:t>
            </w:r>
            <w:r>
              <w:rPr>
                <w:rFonts w:eastAsiaTheme="minorHAnsi"/>
                <w:sz w:val="24"/>
                <w:szCs w:val="24"/>
                <w:lang w:eastAsia="en-US"/>
              </w:rPr>
              <w:t>»</w:t>
            </w:r>
            <w:r w:rsidRPr="00BA504D">
              <w:rPr>
                <w:rFonts w:eastAsiaTheme="minorHAnsi"/>
                <w:sz w:val="24"/>
                <w:szCs w:val="24"/>
                <w:lang w:eastAsia="en-US"/>
              </w:rPr>
              <w:t>, в целях общественного обсуждения проектов нормативных правовых актов и обобщение результатов публичных консультаций</w:t>
            </w:r>
          </w:p>
        </w:tc>
        <w:tc>
          <w:tcPr>
            <w:tcW w:w="3260" w:type="dxa"/>
          </w:tcPr>
          <w:p w:rsidR="00B13AAB" w:rsidRPr="00BA504D" w:rsidRDefault="00B13AAB" w:rsidP="00B13AAB">
            <w:pPr>
              <w:autoSpaceDE w:val="0"/>
              <w:autoSpaceDN w:val="0"/>
              <w:adjustRightInd w:val="0"/>
              <w:spacing w:after="0" w:line="240" w:lineRule="auto"/>
              <w:jc w:val="center"/>
              <w:rPr>
                <w:rFonts w:eastAsiaTheme="minorHAnsi"/>
                <w:sz w:val="24"/>
                <w:szCs w:val="24"/>
                <w:lang w:eastAsia="en-US"/>
              </w:rPr>
            </w:pPr>
            <w:r w:rsidRPr="00BA504D">
              <w:rPr>
                <w:rFonts w:eastAsiaTheme="minorHAnsi"/>
                <w:sz w:val="24"/>
                <w:szCs w:val="24"/>
                <w:lang w:eastAsia="en-US"/>
              </w:rPr>
              <w:lastRenderedPageBreak/>
              <w:t xml:space="preserve">Министерство экономического развития </w:t>
            </w:r>
            <w:r w:rsidRPr="00BA504D">
              <w:rPr>
                <w:rFonts w:eastAsiaTheme="minorHAnsi"/>
                <w:sz w:val="24"/>
                <w:szCs w:val="24"/>
                <w:lang w:eastAsia="en-US"/>
              </w:rPr>
              <w:lastRenderedPageBreak/>
              <w:t>Кабардино-Балкарской Республики</w:t>
            </w:r>
          </w:p>
        </w:tc>
        <w:tc>
          <w:tcPr>
            <w:tcW w:w="1428" w:type="dxa"/>
          </w:tcPr>
          <w:p w:rsidR="00B13AAB" w:rsidRPr="00BA504D" w:rsidRDefault="00B13AAB" w:rsidP="00B13AAB">
            <w:pPr>
              <w:autoSpaceDE w:val="0"/>
              <w:autoSpaceDN w:val="0"/>
              <w:adjustRightInd w:val="0"/>
              <w:spacing w:after="0" w:line="240" w:lineRule="auto"/>
              <w:jc w:val="center"/>
              <w:rPr>
                <w:rFonts w:eastAsiaTheme="minorHAnsi"/>
                <w:sz w:val="24"/>
                <w:szCs w:val="24"/>
                <w:lang w:eastAsia="en-US"/>
              </w:rPr>
            </w:pPr>
            <w:r w:rsidRPr="00BA504D">
              <w:rPr>
                <w:rFonts w:eastAsiaTheme="minorHAnsi"/>
                <w:sz w:val="24"/>
                <w:szCs w:val="24"/>
                <w:lang w:eastAsia="en-US"/>
              </w:rPr>
              <w:lastRenderedPageBreak/>
              <w:t>2013</w:t>
            </w:r>
          </w:p>
        </w:tc>
        <w:tc>
          <w:tcPr>
            <w:tcW w:w="1461" w:type="dxa"/>
          </w:tcPr>
          <w:p w:rsidR="00B13AAB" w:rsidRPr="00BA504D" w:rsidRDefault="00B13AAB" w:rsidP="00B13AAB">
            <w:pPr>
              <w:autoSpaceDE w:val="0"/>
              <w:autoSpaceDN w:val="0"/>
              <w:adjustRightInd w:val="0"/>
              <w:spacing w:after="0" w:line="240" w:lineRule="auto"/>
              <w:jc w:val="center"/>
              <w:rPr>
                <w:rFonts w:eastAsiaTheme="minorHAnsi"/>
                <w:sz w:val="24"/>
                <w:szCs w:val="24"/>
                <w:lang w:eastAsia="en-US"/>
              </w:rPr>
            </w:pPr>
            <w:r w:rsidRPr="00BA504D">
              <w:rPr>
                <w:rFonts w:eastAsiaTheme="minorHAnsi"/>
                <w:sz w:val="24"/>
                <w:szCs w:val="24"/>
                <w:lang w:eastAsia="en-US"/>
              </w:rPr>
              <w:t>2018</w:t>
            </w:r>
          </w:p>
        </w:tc>
        <w:tc>
          <w:tcPr>
            <w:tcW w:w="3458" w:type="dxa"/>
          </w:tcPr>
          <w:p w:rsidR="00B13AAB" w:rsidRPr="00BA504D" w:rsidRDefault="00B13AAB" w:rsidP="00B13AAB">
            <w:pPr>
              <w:autoSpaceDE w:val="0"/>
              <w:autoSpaceDN w:val="0"/>
              <w:adjustRightInd w:val="0"/>
              <w:spacing w:after="0" w:line="240" w:lineRule="auto"/>
              <w:rPr>
                <w:rFonts w:eastAsiaTheme="minorHAnsi"/>
                <w:sz w:val="24"/>
                <w:szCs w:val="24"/>
                <w:lang w:eastAsia="en-US"/>
              </w:rPr>
            </w:pPr>
            <w:r w:rsidRPr="00BA504D">
              <w:rPr>
                <w:rFonts w:eastAsiaTheme="minorHAnsi"/>
                <w:sz w:val="24"/>
                <w:szCs w:val="24"/>
                <w:lang w:eastAsia="en-US"/>
              </w:rPr>
              <w:t>Принятие нормативного правового акта Кабардино-</w:t>
            </w:r>
            <w:r w:rsidRPr="00BA504D">
              <w:rPr>
                <w:rFonts w:eastAsiaTheme="minorHAnsi"/>
                <w:sz w:val="24"/>
                <w:szCs w:val="24"/>
                <w:lang w:eastAsia="en-US"/>
              </w:rPr>
              <w:lastRenderedPageBreak/>
              <w:t xml:space="preserve">Балкарской Республики, предусматривающего использование различных форм публичных консультаций, включая ведомственные ресурсы и специализированные ресурсы в сети </w:t>
            </w:r>
            <w:r>
              <w:rPr>
                <w:rFonts w:eastAsiaTheme="minorHAnsi"/>
                <w:sz w:val="24"/>
                <w:szCs w:val="24"/>
                <w:lang w:eastAsia="en-US"/>
              </w:rPr>
              <w:t>«</w:t>
            </w:r>
            <w:r w:rsidRPr="00BA504D">
              <w:rPr>
                <w:rFonts w:eastAsiaTheme="minorHAnsi"/>
                <w:sz w:val="24"/>
                <w:szCs w:val="24"/>
                <w:lang w:eastAsia="en-US"/>
              </w:rPr>
              <w:t>Интернет</w:t>
            </w:r>
            <w:r>
              <w:rPr>
                <w:rFonts w:eastAsiaTheme="minorHAnsi"/>
                <w:sz w:val="24"/>
                <w:szCs w:val="24"/>
                <w:lang w:eastAsia="en-US"/>
              </w:rPr>
              <w:t>»</w:t>
            </w:r>
            <w:r w:rsidRPr="00BA504D">
              <w:rPr>
                <w:rFonts w:eastAsiaTheme="minorHAnsi"/>
                <w:sz w:val="24"/>
                <w:szCs w:val="24"/>
                <w:lang w:eastAsia="en-US"/>
              </w:rPr>
              <w:t>, в целях общественного обсуждения проектов нормативных правовых актов и обобщение результатов публичных консультаций</w:t>
            </w:r>
          </w:p>
        </w:tc>
      </w:tr>
      <w:tr w:rsidR="00B13AAB" w:rsidTr="00BA504D">
        <w:tc>
          <w:tcPr>
            <w:tcW w:w="1056" w:type="dxa"/>
          </w:tcPr>
          <w:p w:rsidR="00B13AAB" w:rsidRPr="00BA504D" w:rsidRDefault="00B13AAB" w:rsidP="00B13AAB">
            <w:pPr>
              <w:autoSpaceDE w:val="0"/>
              <w:autoSpaceDN w:val="0"/>
              <w:adjustRightInd w:val="0"/>
              <w:spacing w:after="0" w:line="240" w:lineRule="auto"/>
              <w:jc w:val="center"/>
              <w:rPr>
                <w:rFonts w:eastAsiaTheme="minorHAnsi"/>
                <w:sz w:val="24"/>
                <w:szCs w:val="24"/>
                <w:lang w:eastAsia="en-US"/>
              </w:rPr>
            </w:pPr>
            <w:r>
              <w:rPr>
                <w:rFonts w:eastAsiaTheme="minorHAnsi"/>
                <w:sz w:val="24"/>
                <w:szCs w:val="24"/>
                <w:lang w:eastAsia="en-US"/>
              </w:rPr>
              <w:lastRenderedPageBreak/>
              <w:t>7</w:t>
            </w:r>
            <w:r w:rsidRPr="00BA504D">
              <w:rPr>
                <w:rFonts w:eastAsiaTheme="minorHAnsi"/>
                <w:sz w:val="24"/>
                <w:szCs w:val="24"/>
                <w:lang w:eastAsia="en-US"/>
              </w:rPr>
              <w:t>.2.</w:t>
            </w:r>
          </w:p>
        </w:tc>
        <w:tc>
          <w:tcPr>
            <w:tcW w:w="4615" w:type="dxa"/>
          </w:tcPr>
          <w:p w:rsidR="00B13AAB" w:rsidRPr="00BA504D" w:rsidRDefault="00B13AAB" w:rsidP="00B13AAB">
            <w:pPr>
              <w:autoSpaceDE w:val="0"/>
              <w:autoSpaceDN w:val="0"/>
              <w:adjustRightInd w:val="0"/>
              <w:spacing w:after="0" w:line="240" w:lineRule="auto"/>
              <w:rPr>
                <w:rFonts w:eastAsiaTheme="minorHAnsi"/>
                <w:sz w:val="24"/>
                <w:szCs w:val="24"/>
                <w:lang w:eastAsia="en-US"/>
              </w:rPr>
            </w:pPr>
            <w:r w:rsidRPr="00BA504D">
              <w:rPr>
                <w:rFonts w:eastAsiaTheme="minorHAnsi"/>
                <w:sz w:val="24"/>
                <w:szCs w:val="24"/>
                <w:lang w:eastAsia="en-US"/>
              </w:rPr>
              <w:t>Подготовка проекта нормативного правового акта об утверждении состава нормативных правовых актов и иных документов, включая программные, разрабатываемых исполнительными органами государственной власти Кабардино-Балкарской Республики, которые не могут быть приняты без предварительного обсуждения на заседаниях общественных советов при этих исполнительных органах государственной власти Кабардино-Балкарской Республики</w:t>
            </w:r>
          </w:p>
        </w:tc>
        <w:tc>
          <w:tcPr>
            <w:tcW w:w="3260" w:type="dxa"/>
          </w:tcPr>
          <w:p w:rsidR="00B13AAB" w:rsidRPr="00BA504D" w:rsidRDefault="00B13AAB" w:rsidP="00B13AAB">
            <w:pPr>
              <w:autoSpaceDE w:val="0"/>
              <w:autoSpaceDN w:val="0"/>
              <w:adjustRightInd w:val="0"/>
              <w:spacing w:after="0" w:line="240" w:lineRule="auto"/>
              <w:jc w:val="center"/>
              <w:rPr>
                <w:rFonts w:eastAsiaTheme="minorHAnsi"/>
                <w:sz w:val="24"/>
                <w:szCs w:val="24"/>
                <w:lang w:eastAsia="en-US"/>
              </w:rPr>
            </w:pPr>
            <w:r w:rsidRPr="00BA504D">
              <w:rPr>
                <w:rFonts w:eastAsiaTheme="minorHAnsi"/>
                <w:sz w:val="24"/>
                <w:szCs w:val="24"/>
                <w:lang w:eastAsia="en-US"/>
              </w:rPr>
              <w:t>Управление делами Главы и Правительства Кабардино-Балкарской Республики</w:t>
            </w:r>
          </w:p>
        </w:tc>
        <w:tc>
          <w:tcPr>
            <w:tcW w:w="1428" w:type="dxa"/>
          </w:tcPr>
          <w:p w:rsidR="00B13AAB" w:rsidRPr="00BA504D" w:rsidRDefault="00B13AAB" w:rsidP="00B13AAB">
            <w:pPr>
              <w:autoSpaceDE w:val="0"/>
              <w:autoSpaceDN w:val="0"/>
              <w:adjustRightInd w:val="0"/>
              <w:spacing w:after="0" w:line="240" w:lineRule="auto"/>
              <w:jc w:val="center"/>
              <w:rPr>
                <w:rFonts w:eastAsiaTheme="minorHAnsi"/>
                <w:sz w:val="24"/>
                <w:szCs w:val="24"/>
                <w:lang w:eastAsia="en-US"/>
              </w:rPr>
            </w:pPr>
            <w:r w:rsidRPr="00BA504D">
              <w:rPr>
                <w:rFonts w:eastAsiaTheme="minorHAnsi"/>
                <w:sz w:val="24"/>
                <w:szCs w:val="24"/>
                <w:lang w:eastAsia="en-US"/>
              </w:rPr>
              <w:t>2015</w:t>
            </w:r>
          </w:p>
        </w:tc>
        <w:tc>
          <w:tcPr>
            <w:tcW w:w="1461" w:type="dxa"/>
          </w:tcPr>
          <w:p w:rsidR="00B13AAB" w:rsidRPr="00BA504D" w:rsidRDefault="00B13AAB" w:rsidP="00B13AAB">
            <w:pPr>
              <w:autoSpaceDE w:val="0"/>
              <w:autoSpaceDN w:val="0"/>
              <w:adjustRightInd w:val="0"/>
              <w:spacing w:after="0" w:line="240" w:lineRule="auto"/>
              <w:jc w:val="center"/>
              <w:rPr>
                <w:rFonts w:eastAsiaTheme="minorHAnsi"/>
                <w:sz w:val="24"/>
                <w:szCs w:val="24"/>
                <w:lang w:eastAsia="en-US"/>
              </w:rPr>
            </w:pPr>
            <w:r w:rsidRPr="00BA504D">
              <w:rPr>
                <w:rFonts w:eastAsiaTheme="minorHAnsi"/>
                <w:sz w:val="24"/>
                <w:szCs w:val="24"/>
                <w:lang w:eastAsia="en-US"/>
              </w:rPr>
              <w:t>2018</w:t>
            </w:r>
          </w:p>
        </w:tc>
        <w:tc>
          <w:tcPr>
            <w:tcW w:w="3458" w:type="dxa"/>
          </w:tcPr>
          <w:p w:rsidR="00B13AAB" w:rsidRPr="00BA504D" w:rsidRDefault="00B13AAB" w:rsidP="00B13AAB">
            <w:pPr>
              <w:autoSpaceDE w:val="0"/>
              <w:autoSpaceDN w:val="0"/>
              <w:adjustRightInd w:val="0"/>
              <w:spacing w:after="0" w:line="240" w:lineRule="auto"/>
              <w:rPr>
                <w:rFonts w:eastAsiaTheme="minorHAnsi"/>
                <w:sz w:val="24"/>
                <w:szCs w:val="24"/>
                <w:lang w:eastAsia="en-US"/>
              </w:rPr>
            </w:pPr>
            <w:r w:rsidRPr="00BA504D">
              <w:rPr>
                <w:rFonts w:eastAsiaTheme="minorHAnsi"/>
                <w:sz w:val="24"/>
                <w:szCs w:val="24"/>
                <w:lang w:eastAsia="en-US"/>
              </w:rPr>
              <w:t>Принятие нормативного правового акта об утверждении состава нормативных правовых актов и иных документов, включая программные, разрабатываемых исполнительными органами государственной власти Кабардино-Балкарской Республики, которые не могут быть приняты без предварительного обсуждения на заседаниях общественных советов при этих исполнительных органах государственной власти Кабардино-Балкарской Республики</w:t>
            </w:r>
          </w:p>
        </w:tc>
      </w:tr>
      <w:tr w:rsidR="00B13AAB" w:rsidTr="00BA504D">
        <w:tc>
          <w:tcPr>
            <w:tcW w:w="1056" w:type="dxa"/>
          </w:tcPr>
          <w:p w:rsidR="00B13AAB" w:rsidRPr="00BA504D" w:rsidRDefault="00B13AAB" w:rsidP="00B13AAB">
            <w:pPr>
              <w:autoSpaceDE w:val="0"/>
              <w:autoSpaceDN w:val="0"/>
              <w:adjustRightInd w:val="0"/>
              <w:spacing w:after="0" w:line="240" w:lineRule="auto"/>
              <w:jc w:val="center"/>
              <w:rPr>
                <w:rFonts w:eastAsiaTheme="minorHAnsi"/>
                <w:sz w:val="24"/>
                <w:szCs w:val="24"/>
                <w:lang w:eastAsia="en-US"/>
              </w:rPr>
            </w:pPr>
            <w:r>
              <w:rPr>
                <w:rFonts w:eastAsiaTheme="minorHAnsi"/>
                <w:sz w:val="24"/>
                <w:szCs w:val="24"/>
                <w:lang w:eastAsia="en-US"/>
              </w:rPr>
              <w:lastRenderedPageBreak/>
              <w:t>7</w:t>
            </w:r>
            <w:r w:rsidRPr="00BA504D">
              <w:rPr>
                <w:rFonts w:eastAsiaTheme="minorHAnsi"/>
                <w:sz w:val="24"/>
                <w:szCs w:val="24"/>
                <w:lang w:eastAsia="en-US"/>
              </w:rPr>
              <w:t>.3.</w:t>
            </w:r>
          </w:p>
        </w:tc>
        <w:tc>
          <w:tcPr>
            <w:tcW w:w="4615" w:type="dxa"/>
          </w:tcPr>
          <w:p w:rsidR="00B13AAB" w:rsidRPr="00BA504D" w:rsidRDefault="00B13AAB" w:rsidP="00B13AAB">
            <w:pPr>
              <w:autoSpaceDE w:val="0"/>
              <w:autoSpaceDN w:val="0"/>
              <w:adjustRightInd w:val="0"/>
              <w:spacing w:after="0" w:line="240" w:lineRule="auto"/>
              <w:rPr>
                <w:rFonts w:eastAsiaTheme="minorHAnsi"/>
                <w:sz w:val="24"/>
                <w:szCs w:val="24"/>
                <w:lang w:eastAsia="en-US"/>
              </w:rPr>
            </w:pPr>
            <w:r w:rsidRPr="00BA504D">
              <w:rPr>
                <w:rFonts w:eastAsiaTheme="minorHAnsi"/>
                <w:sz w:val="24"/>
                <w:szCs w:val="24"/>
                <w:lang w:eastAsia="en-US"/>
              </w:rPr>
              <w:t xml:space="preserve">Разработка проекта постановления Правительства Кабардино-Балкарской Республики </w:t>
            </w:r>
            <w:r>
              <w:rPr>
                <w:rFonts w:eastAsiaTheme="minorHAnsi"/>
                <w:sz w:val="24"/>
                <w:szCs w:val="24"/>
                <w:lang w:eastAsia="en-US"/>
              </w:rPr>
              <w:t>«</w:t>
            </w:r>
            <w:r w:rsidRPr="00BA504D">
              <w:rPr>
                <w:rFonts w:eastAsiaTheme="minorHAnsi"/>
                <w:sz w:val="24"/>
                <w:szCs w:val="24"/>
                <w:lang w:eastAsia="en-US"/>
              </w:rPr>
              <w:t>О единой защищенной сети передачи данных исполнительных органов государственной власти Кабардино-Балкарской Республики и органов местного самоуправления</w:t>
            </w:r>
            <w:r>
              <w:rPr>
                <w:rFonts w:eastAsiaTheme="minorHAnsi"/>
                <w:sz w:val="24"/>
                <w:szCs w:val="24"/>
                <w:lang w:eastAsia="en-US"/>
              </w:rPr>
              <w:t>»</w:t>
            </w:r>
          </w:p>
        </w:tc>
        <w:tc>
          <w:tcPr>
            <w:tcW w:w="3260" w:type="dxa"/>
          </w:tcPr>
          <w:p w:rsidR="00B13AAB" w:rsidRPr="00BA504D" w:rsidRDefault="00B13AAB" w:rsidP="00B13AAB">
            <w:pPr>
              <w:autoSpaceDE w:val="0"/>
              <w:autoSpaceDN w:val="0"/>
              <w:adjustRightInd w:val="0"/>
              <w:spacing w:after="0" w:line="240" w:lineRule="auto"/>
              <w:jc w:val="center"/>
              <w:rPr>
                <w:rFonts w:eastAsiaTheme="minorHAnsi"/>
                <w:sz w:val="24"/>
                <w:szCs w:val="24"/>
                <w:lang w:eastAsia="en-US"/>
              </w:rPr>
            </w:pPr>
            <w:r w:rsidRPr="00BA504D">
              <w:rPr>
                <w:rFonts w:eastAsiaTheme="minorHAnsi"/>
                <w:sz w:val="24"/>
                <w:szCs w:val="24"/>
                <w:lang w:eastAsia="en-US"/>
              </w:rPr>
              <w:t>Управление делами Главы и Правительства Кабардино-Балкарской Республики</w:t>
            </w:r>
          </w:p>
        </w:tc>
        <w:tc>
          <w:tcPr>
            <w:tcW w:w="1428" w:type="dxa"/>
          </w:tcPr>
          <w:p w:rsidR="00B13AAB" w:rsidRPr="00BA504D" w:rsidRDefault="00B13AAB" w:rsidP="00B13AAB">
            <w:pPr>
              <w:autoSpaceDE w:val="0"/>
              <w:autoSpaceDN w:val="0"/>
              <w:adjustRightInd w:val="0"/>
              <w:spacing w:after="0" w:line="240" w:lineRule="auto"/>
              <w:jc w:val="center"/>
              <w:rPr>
                <w:rFonts w:eastAsiaTheme="minorHAnsi"/>
                <w:sz w:val="24"/>
                <w:szCs w:val="24"/>
                <w:lang w:eastAsia="en-US"/>
              </w:rPr>
            </w:pPr>
            <w:r w:rsidRPr="00BA504D">
              <w:rPr>
                <w:rFonts w:eastAsiaTheme="minorHAnsi"/>
                <w:sz w:val="24"/>
                <w:szCs w:val="24"/>
                <w:lang w:eastAsia="en-US"/>
              </w:rPr>
              <w:t>2014</w:t>
            </w:r>
          </w:p>
        </w:tc>
        <w:tc>
          <w:tcPr>
            <w:tcW w:w="1461" w:type="dxa"/>
          </w:tcPr>
          <w:p w:rsidR="00B13AAB" w:rsidRPr="00BA504D" w:rsidRDefault="00B13AAB" w:rsidP="00B13AAB">
            <w:pPr>
              <w:autoSpaceDE w:val="0"/>
              <w:autoSpaceDN w:val="0"/>
              <w:adjustRightInd w:val="0"/>
              <w:spacing w:after="0" w:line="240" w:lineRule="auto"/>
              <w:jc w:val="center"/>
              <w:rPr>
                <w:rFonts w:eastAsiaTheme="minorHAnsi"/>
                <w:sz w:val="24"/>
                <w:szCs w:val="24"/>
                <w:lang w:eastAsia="en-US"/>
              </w:rPr>
            </w:pPr>
            <w:r w:rsidRPr="00BA504D">
              <w:rPr>
                <w:rFonts w:eastAsiaTheme="minorHAnsi"/>
                <w:sz w:val="24"/>
                <w:szCs w:val="24"/>
                <w:lang w:eastAsia="en-US"/>
              </w:rPr>
              <w:t>2018</w:t>
            </w:r>
          </w:p>
        </w:tc>
        <w:tc>
          <w:tcPr>
            <w:tcW w:w="3458" w:type="dxa"/>
          </w:tcPr>
          <w:p w:rsidR="00B13AAB" w:rsidRPr="00BA504D" w:rsidRDefault="00B13AAB" w:rsidP="00B13AAB">
            <w:pPr>
              <w:autoSpaceDE w:val="0"/>
              <w:autoSpaceDN w:val="0"/>
              <w:adjustRightInd w:val="0"/>
              <w:spacing w:after="0" w:line="240" w:lineRule="auto"/>
              <w:rPr>
                <w:rFonts w:eastAsiaTheme="minorHAnsi"/>
                <w:sz w:val="24"/>
                <w:szCs w:val="24"/>
                <w:lang w:eastAsia="en-US"/>
              </w:rPr>
            </w:pPr>
            <w:r w:rsidRPr="00BA504D">
              <w:rPr>
                <w:rFonts w:eastAsiaTheme="minorHAnsi"/>
                <w:sz w:val="24"/>
                <w:szCs w:val="24"/>
                <w:lang w:eastAsia="en-US"/>
              </w:rPr>
              <w:t xml:space="preserve">Принятие постановления Правительства Кабардино-Балкарской Республики </w:t>
            </w:r>
            <w:r>
              <w:rPr>
                <w:rFonts w:eastAsiaTheme="minorHAnsi"/>
                <w:sz w:val="24"/>
                <w:szCs w:val="24"/>
                <w:lang w:eastAsia="en-US"/>
              </w:rPr>
              <w:t>«</w:t>
            </w:r>
            <w:r w:rsidRPr="00BA504D">
              <w:rPr>
                <w:rFonts w:eastAsiaTheme="minorHAnsi"/>
                <w:sz w:val="24"/>
                <w:szCs w:val="24"/>
                <w:lang w:eastAsia="en-US"/>
              </w:rPr>
              <w:t>О единой защищенной сети передачи данных исполнительных органов государственной власти Кабардино-Балкарской Республики и органов местного самоуправления</w:t>
            </w:r>
            <w:r>
              <w:rPr>
                <w:rFonts w:eastAsiaTheme="minorHAnsi"/>
                <w:sz w:val="24"/>
                <w:szCs w:val="24"/>
                <w:lang w:eastAsia="en-US"/>
              </w:rPr>
              <w:t>»</w:t>
            </w:r>
          </w:p>
        </w:tc>
      </w:tr>
      <w:tr w:rsidR="00B13AAB" w:rsidTr="00BA504D">
        <w:tc>
          <w:tcPr>
            <w:tcW w:w="1056" w:type="dxa"/>
          </w:tcPr>
          <w:p w:rsidR="00B13AAB" w:rsidRPr="00BA504D" w:rsidRDefault="00B13AAB" w:rsidP="00B13AAB">
            <w:pPr>
              <w:autoSpaceDE w:val="0"/>
              <w:autoSpaceDN w:val="0"/>
              <w:adjustRightInd w:val="0"/>
              <w:spacing w:after="0" w:line="240" w:lineRule="auto"/>
              <w:jc w:val="center"/>
              <w:rPr>
                <w:rFonts w:eastAsiaTheme="minorHAnsi"/>
                <w:sz w:val="24"/>
                <w:szCs w:val="24"/>
                <w:lang w:eastAsia="en-US"/>
              </w:rPr>
            </w:pPr>
            <w:r>
              <w:rPr>
                <w:rFonts w:eastAsiaTheme="minorHAnsi"/>
                <w:sz w:val="24"/>
                <w:szCs w:val="24"/>
                <w:lang w:eastAsia="en-US"/>
              </w:rPr>
              <w:t>7</w:t>
            </w:r>
            <w:r w:rsidRPr="00BA504D">
              <w:rPr>
                <w:rFonts w:eastAsiaTheme="minorHAnsi"/>
                <w:sz w:val="24"/>
                <w:szCs w:val="24"/>
                <w:lang w:eastAsia="en-US"/>
              </w:rPr>
              <w:t>.4.</w:t>
            </w:r>
          </w:p>
        </w:tc>
        <w:tc>
          <w:tcPr>
            <w:tcW w:w="4615" w:type="dxa"/>
          </w:tcPr>
          <w:p w:rsidR="00B13AAB" w:rsidRPr="00BA504D" w:rsidRDefault="00B13AAB" w:rsidP="00B13AAB">
            <w:pPr>
              <w:autoSpaceDE w:val="0"/>
              <w:autoSpaceDN w:val="0"/>
              <w:adjustRightInd w:val="0"/>
              <w:spacing w:after="0" w:line="240" w:lineRule="auto"/>
              <w:rPr>
                <w:rFonts w:eastAsiaTheme="minorHAnsi"/>
                <w:sz w:val="24"/>
                <w:szCs w:val="24"/>
                <w:lang w:eastAsia="en-US"/>
              </w:rPr>
            </w:pPr>
            <w:r w:rsidRPr="00BA504D">
              <w:rPr>
                <w:rFonts w:eastAsiaTheme="minorHAnsi"/>
                <w:sz w:val="24"/>
                <w:szCs w:val="24"/>
                <w:lang w:eastAsia="en-US"/>
              </w:rPr>
              <w:t xml:space="preserve">Разработка проекта постановления Правительства Кабардино-Балкарской Республики </w:t>
            </w:r>
            <w:r>
              <w:rPr>
                <w:rFonts w:eastAsiaTheme="minorHAnsi"/>
                <w:sz w:val="24"/>
                <w:szCs w:val="24"/>
                <w:lang w:eastAsia="en-US"/>
              </w:rPr>
              <w:t>«</w:t>
            </w:r>
            <w:r w:rsidRPr="00BA504D">
              <w:rPr>
                <w:rFonts w:eastAsiaTheme="minorHAnsi"/>
                <w:sz w:val="24"/>
                <w:szCs w:val="24"/>
                <w:lang w:eastAsia="en-US"/>
              </w:rPr>
              <w:t>Об удостоверяющем центре исполнительных органов государственной власти Кабардино-Балкарской Республики и органов местного самоуправления</w:t>
            </w:r>
            <w:r>
              <w:rPr>
                <w:rFonts w:eastAsiaTheme="minorHAnsi"/>
                <w:sz w:val="24"/>
                <w:szCs w:val="24"/>
                <w:lang w:eastAsia="en-US"/>
              </w:rPr>
              <w:t>»</w:t>
            </w:r>
          </w:p>
        </w:tc>
        <w:tc>
          <w:tcPr>
            <w:tcW w:w="3260" w:type="dxa"/>
          </w:tcPr>
          <w:p w:rsidR="00B13AAB" w:rsidRPr="00BA504D" w:rsidRDefault="00B13AAB" w:rsidP="00B13AAB">
            <w:pPr>
              <w:autoSpaceDE w:val="0"/>
              <w:autoSpaceDN w:val="0"/>
              <w:adjustRightInd w:val="0"/>
              <w:spacing w:after="0" w:line="240" w:lineRule="auto"/>
              <w:jc w:val="center"/>
              <w:rPr>
                <w:rFonts w:eastAsiaTheme="minorHAnsi"/>
                <w:sz w:val="24"/>
                <w:szCs w:val="24"/>
                <w:lang w:eastAsia="en-US"/>
              </w:rPr>
            </w:pPr>
            <w:r w:rsidRPr="00BA504D">
              <w:rPr>
                <w:rFonts w:eastAsiaTheme="minorHAnsi"/>
                <w:sz w:val="24"/>
                <w:szCs w:val="24"/>
                <w:lang w:eastAsia="en-US"/>
              </w:rPr>
              <w:t>Управление делами Главы и Правительства Кабардино-Балкарской Республики</w:t>
            </w:r>
          </w:p>
        </w:tc>
        <w:tc>
          <w:tcPr>
            <w:tcW w:w="1428" w:type="dxa"/>
          </w:tcPr>
          <w:p w:rsidR="00B13AAB" w:rsidRPr="00BA504D" w:rsidRDefault="00B13AAB" w:rsidP="00B13AAB">
            <w:pPr>
              <w:autoSpaceDE w:val="0"/>
              <w:autoSpaceDN w:val="0"/>
              <w:adjustRightInd w:val="0"/>
              <w:spacing w:after="0" w:line="240" w:lineRule="auto"/>
              <w:jc w:val="center"/>
              <w:rPr>
                <w:rFonts w:eastAsiaTheme="minorHAnsi"/>
                <w:sz w:val="24"/>
                <w:szCs w:val="24"/>
                <w:lang w:eastAsia="en-US"/>
              </w:rPr>
            </w:pPr>
            <w:r w:rsidRPr="00BA504D">
              <w:rPr>
                <w:rFonts w:eastAsiaTheme="minorHAnsi"/>
                <w:sz w:val="24"/>
                <w:szCs w:val="24"/>
                <w:lang w:eastAsia="en-US"/>
              </w:rPr>
              <w:t>2014</w:t>
            </w:r>
          </w:p>
        </w:tc>
        <w:tc>
          <w:tcPr>
            <w:tcW w:w="1461" w:type="dxa"/>
          </w:tcPr>
          <w:p w:rsidR="00B13AAB" w:rsidRPr="00BA504D" w:rsidRDefault="00B13AAB" w:rsidP="00B13AAB">
            <w:pPr>
              <w:autoSpaceDE w:val="0"/>
              <w:autoSpaceDN w:val="0"/>
              <w:adjustRightInd w:val="0"/>
              <w:spacing w:after="0" w:line="240" w:lineRule="auto"/>
              <w:jc w:val="center"/>
              <w:rPr>
                <w:rFonts w:eastAsiaTheme="minorHAnsi"/>
                <w:sz w:val="24"/>
                <w:szCs w:val="24"/>
                <w:lang w:eastAsia="en-US"/>
              </w:rPr>
            </w:pPr>
            <w:r w:rsidRPr="00BA504D">
              <w:rPr>
                <w:rFonts w:eastAsiaTheme="minorHAnsi"/>
                <w:sz w:val="24"/>
                <w:szCs w:val="24"/>
                <w:lang w:eastAsia="en-US"/>
              </w:rPr>
              <w:t>2018</w:t>
            </w:r>
          </w:p>
        </w:tc>
        <w:tc>
          <w:tcPr>
            <w:tcW w:w="3458" w:type="dxa"/>
            <w:vAlign w:val="center"/>
          </w:tcPr>
          <w:p w:rsidR="00B13AAB" w:rsidRDefault="00B13AAB" w:rsidP="00B13AAB">
            <w:pPr>
              <w:autoSpaceDE w:val="0"/>
              <w:autoSpaceDN w:val="0"/>
              <w:adjustRightInd w:val="0"/>
              <w:spacing w:after="0" w:line="240" w:lineRule="auto"/>
              <w:rPr>
                <w:rFonts w:eastAsiaTheme="minorHAnsi"/>
                <w:sz w:val="24"/>
                <w:szCs w:val="24"/>
                <w:lang w:eastAsia="en-US"/>
              </w:rPr>
            </w:pPr>
            <w:r w:rsidRPr="00BA504D">
              <w:rPr>
                <w:rFonts w:eastAsiaTheme="minorHAnsi"/>
                <w:sz w:val="24"/>
                <w:szCs w:val="24"/>
                <w:lang w:eastAsia="en-US"/>
              </w:rPr>
              <w:t xml:space="preserve">Принятие постановления Правительства Кабардино-Балкарской Республики </w:t>
            </w:r>
            <w:r>
              <w:rPr>
                <w:rFonts w:eastAsiaTheme="minorHAnsi"/>
                <w:sz w:val="24"/>
                <w:szCs w:val="24"/>
                <w:lang w:eastAsia="en-US"/>
              </w:rPr>
              <w:t>«</w:t>
            </w:r>
            <w:r w:rsidRPr="00BA504D">
              <w:rPr>
                <w:rFonts w:eastAsiaTheme="minorHAnsi"/>
                <w:sz w:val="24"/>
                <w:szCs w:val="24"/>
                <w:lang w:eastAsia="en-US"/>
              </w:rPr>
              <w:t>Об удостоверяющем центре исполнительных органов государственной власти Кабардино-Балкарской Республики и органов местного самоуправления</w:t>
            </w:r>
            <w:r>
              <w:rPr>
                <w:rFonts w:eastAsiaTheme="minorHAnsi"/>
                <w:sz w:val="24"/>
                <w:szCs w:val="24"/>
                <w:lang w:eastAsia="en-US"/>
              </w:rPr>
              <w:t>»;</w:t>
            </w:r>
          </w:p>
        </w:tc>
      </w:tr>
    </w:tbl>
    <w:p w:rsidR="00237571" w:rsidRDefault="00237571" w:rsidP="006569BE">
      <w:pPr>
        <w:pStyle w:val="a8"/>
        <w:widowControl w:val="0"/>
        <w:autoSpaceDE w:val="0"/>
        <w:autoSpaceDN w:val="0"/>
        <w:adjustRightInd w:val="0"/>
        <w:spacing w:after="0" w:line="240" w:lineRule="auto"/>
        <w:ind w:left="0" w:firstLine="709"/>
        <w:jc w:val="both"/>
        <w:rPr>
          <w:rFonts w:ascii="Times New Roman" w:hAnsi="Times New Roman"/>
          <w:sz w:val="28"/>
          <w:szCs w:val="28"/>
          <w:lang w:eastAsia="en-US"/>
        </w:rPr>
      </w:pPr>
    </w:p>
    <w:p w:rsidR="007F4663" w:rsidRDefault="003B6E50" w:rsidP="006569BE">
      <w:pPr>
        <w:pStyle w:val="a8"/>
        <w:widowControl w:val="0"/>
        <w:autoSpaceDE w:val="0"/>
        <w:autoSpaceDN w:val="0"/>
        <w:adjustRightInd w:val="0"/>
        <w:spacing w:after="0" w:line="240" w:lineRule="auto"/>
        <w:ind w:left="0" w:firstLine="709"/>
        <w:jc w:val="both"/>
        <w:rPr>
          <w:rFonts w:ascii="Times New Roman" w:hAnsi="Times New Roman"/>
          <w:sz w:val="28"/>
          <w:szCs w:val="28"/>
          <w:lang w:eastAsia="en-US"/>
        </w:rPr>
      </w:pPr>
      <w:r>
        <w:rPr>
          <w:rFonts w:ascii="Times New Roman" w:hAnsi="Times New Roman"/>
          <w:sz w:val="28"/>
          <w:szCs w:val="28"/>
          <w:lang w:eastAsia="en-US"/>
        </w:rPr>
        <w:t>ж</w:t>
      </w:r>
      <w:r w:rsidR="00237571">
        <w:rPr>
          <w:rFonts w:ascii="Times New Roman" w:hAnsi="Times New Roman"/>
          <w:sz w:val="28"/>
          <w:szCs w:val="28"/>
          <w:lang w:eastAsia="en-US"/>
        </w:rPr>
        <w:t xml:space="preserve">) в наименовании приложения № </w:t>
      </w:r>
      <w:r w:rsidR="00235735" w:rsidRPr="00235735">
        <w:rPr>
          <w:rFonts w:ascii="Times New Roman" w:hAnsi="Times New Roman"/>
          <w:sz w:val="28"/>
          <w:szCs w:val="28"/>
          <w:lang w:eastAsia="en-US"/>
        </w:rPr>
        <w:t>4</w:t>
      </w:r>
      <w:r w:rsidR="00237571">
        <w:rPr>
          <w:rFonts w:ascii="Times New Roman" w:hAnsi="Times New Roman"/>
          <w:sz w:val="28"/>
          <w:szCs w:val="28"/>
          <w:lang w:eastAsia="en-US"/>
        </w:rPr>
        <w:t xml:space="preserve"> к государственной программе слова «Ответственный исполнитель» заменить словом «Координатор»; </w:t>
      </w:r>
    </w:p>
    <w:p w:rsidR="00AC7CAA" w:rsidRDefault="00AC7CAA" w:rsidP="00AC7CAA">
      <w:pPr>
        <w:pStyle w:val="a8"/>
        <w:widowControl w:val="0"/>
        <w:autoSpaceDE w:val="0"/>
        <w:autoSpaceDN w:val="0"/>
        <w:adjustRightInd w:val="0"/>
        <w:spacing w:after="0" w:line="240" w:lineRule="auto"/>
        <w:ind w:left="0" w:firstLine="709"/>
        <w:jc w:val="both"/>
        <w:rPr>
          <w:rFonts w:ascii="Times New Roman" w:hAnsi="Times New Roman"/>
          <w:sz w:val="28"/>
          <w:szCs w:val="28"/>
          <w:lang w:eastAsia="en-US"/>
        </w:rPr>
      </w:pPr>
      <w:r>
        <w:rPr>
          <w:rFonts w:ascii="Times New Roman" w:hAnsi="Times New Roman"/>
          <w:sz w:val="28"/>
          <w:szCs w:val="28"/>
          <w:lang w:eastAsia="en-US"/>
        </w:rPr>
        <w:t xml:space="preserve">з) в наименовании приложения № 5 к государственной программе слова «Ответственный исполнитель» заменить словом «Координатор»; </w:t>
      </w:r>
    </w:p>
    <w:p w:rsidR="00CA19F3" w:rsidRDefault="00AC7CAA" w:rsidP="00465457">
      <w:pPr>
        <w:pStyle w:val="a8"/>
        <w:widowControl w:val="0"/>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lang w:eastAsia="en-US"/>
        </w:rPr>
        <w:t>и</w:t>
      </w:r>
      <w:r w:rsidR="009E7B78">
        <w:rPr>
          <w:rFonts w:ascii="Times New Roman" w:hAnsi="Times New Roman"/>
          <w:sz w:val="28"/>
          <w:szCs w:val="28"/>
          <w:lang w:eastAsia="en-US"/>
        </w:rPr>
        <w:t xml:space="preserve">) </w:t>
      </w:r>
      <w:r w:rsidR="00CA19F3">
        <w:rPr>
          <w:rFonts w:ascii="Times New Roman" w:hAnsi="Times New Roman"/>
          <w:sz w:val="28"/>
          <w:szCs w:val="28"/>
        </w:rPr>
        <w:t>п</w:t>
      </w:r>
      <w:r w:rsidR="00CA19F3" w:rsidRPr="00CA19F3">
        <w:rPr>
          <w:rFonts w:ascii="Times New Roman" w:hAnsi="Times New Roman"/>
          <w:sz w:val="28"/>
          <w:szCs w:val="28"/>
        </w:rPr>
        <w:t xml:space="preserve">риложение № </w:t>
      </w:r>
      <w:r w:rsidR="00A204C3">
        <w:rPr>
          <w:rFonts w:ascii="Times New Roman" w:hAnsi="Times New Roman"/>
          <w:sz w:val="28"/>
          <w:szCs w:val="28"/>
        </w:rPr>
        <w:t>6</w:t>
      </w:r>
      <w:r w:rsidR="00CA19F3" w:rsidRPr="00CA19F3">
        <w:rPr>
          <w:rFonts w:ascii="Times New Roman" w:hAnsi="Times New Roman"/>
          <w:sz w:val="28"/>
          <w:szCs w:val="28"/>
        </w:rPr>
        <w:t xml:space="preserve"> к государственной программе изложить в следующей редакции:</w:t>
      </w:r>
    </w:p>
    <w:p w:rsidR="00F1380D" w:rsidRDefault="00A204C3" w:rsidP="00F1380D">
      <w:pPr>
        <w:spacing w:after="0" w:line="240" w:lineRule="auto"/>
        <w:ind w:left="9498"/>
        <w:jc w:val="center"/>
        <w:rPr>
          <w:rFonts w:ascii="Times New Roman" w:hAnsi="Times New Roman"/>
          <w:sz w:val="28"/>
          <w:szCs w:val="28"/>
        </w:rPr>
      </w:pPr>
      <w:r>
        <w:rPr>
          <w:rFonts w:ascii="Times New Roman" w:hAnsi="Times New Roman"/>
          <w:sz w:val="28"/>
          <w:szCs w:val="28"/>
        </w:rPr>
        <w:t>«</w:t>
      </w:r>
      <w:r w:rsidR="00F1380D">
        <w:rPr>
          <w:rFonts w:ascii="Times New Roman" w:hAnsi="Times New Roman"/>
          <w:sz w:val="28"/>
          <w:szCs w:val="28"/>
        </w:rPr>
        <w:t xml:space="preserve">ПРИЛОЖЕНИЕ № </w:t>
      </w:r>
      <w:r w:rsidR="00AB6DC3">
        <w:rPr>
          <w:rFonts w:ascii="Times New Roman" w:hAnsi="Times New Roman"/>
          <w:sz w:val="28"/>
          <w:szCs w:val="28"/>
        </w:rPr>
        <w:t>6</w:t>
      </w:r>
    </w:p>
    <w:p w:rsidR="00F1380D" w:rsidRDefault="00F1380D" w:rsidP="00F1380D">
      <w:pPr>
        <w:spacing w:after="0" w:line="240" w:lineRule="auto"/>
        <w:ind w:left="9498"/>
        <w:jc w:val="center"/>
        <w:rPr>
          <w:rFonts w:ascii="Times New Roman" w:hAnsi="Times New Roman"/>
          <w:sz w:val="28"/>
          <w:szCs w:val="28"/>
        </w:rPr>
      </w:pPr>
      <w:r>
        <w:rPr>
          <w:rFonts w:ascii="Times New Roman" w:hAnsi="Times New Roman"/>
          <w:sz w:val="28"/>
          <w:szCs w:val="28"/>
        </w:rPr>
        <w:t>к государственной программе</w:t>
      </w:r>
    </w:p>
    <w:p w:rsidR="00F1380D" w:rsidRDefault="00F1380D" w:rsidP="00F1380D">
      <w:pPr>
        <w:spacing w:after="0" w:line="240" w:lineRule="auto"/>
        <w:ind w:left="9498"/>
        <w:jc w:val="center"/>
        <w:rPr>
          <w:rFonts w:ascii="Times New Roman" w:hAnsi="Times New Roman"/>
          <w:sz w:val="28"/>
          <w:szCs w:val="28"/>
        </w:rPr>
      </w:pPr>
      <w:r>
        <w:rPr>
          <w:rFonts w:ascii="Times New Roman" w:hAnsi="Times New Roman"/>
          <w:sz w:val="28"/>
          <w:szCs w:val="28"/>
        </w:rPr>
        <w:t>Кабардино-Балкарской Республики</w:t>
      </w:r>
    </w:p>
    <w:p w:rsidR="00F1380D" w:rsidRDefault="00F1380D" w:rsidP="00F1380D">
      <w:pPr>
        <w:spacing w:after="0" w:line="240" w:lineRule="auto"/>
        <w:ind w:left="9498"/>
        <w:jc w:val="center"/>
        <w:rPr>
          <w:rFonts w:ascii="Times New Roman" w:hAnsi="Times New Roman"/>
          <w:sz w:val="28"/>
          <w:szCs w:val="28"/>
        </w:rPr>
      </w:pPr>
      <w:r>
        <w:rPr>
          <w:rFonts w:ascii="Times New Roman" w:hAnsi="Times New Roman"/>
          <w:sz w:val="28"/>
          <w:szCs w:val="28"/>
        </w:rPr>
        <w:t>«Информационное общество»</w:t>
      </w:r>
    </w:p>
    <w:p w:rsidR="00F1380D" w:rsidRDefault="00F1380D" w:rsidP="00F1380D">
      <w:pPr>
        <w:spacing w:after="0" w:line="240" w:lineRule="auto"/>
        <w:jc w:val="center"/>
        <w:rPr>
          <w:rFonts w:ascii="Times New Roman" w:hAnsi="Times New Roman"/>
          <w:sz w:val="28"/>
          <w:szCs w:val="28"/>
        </w:rPr>
      </w:pPr>
    </w:p>
    <w:p w:rsidR="001035D9" w:rsidRDefault="001035D9" w:rsidP="001035D9">
      <w:pPr>
        <w:spacing w:after="0" w:line="240" w:lineRule="auto"/>
        <w:jc w:val="center"/>
        <w:rPr>
          <w:rFonts w:ascii="Times New Roman" w:hAnsi="Times New Roman"/>
          <w:sz w:val="28"/>
          <w:szCs w:val="28"/>
        </w:rPr>
      </w:pPr>
      <w:r w:rsidRPr="001035D9">
        <w:rPr>
          <w:rFonts w:ascii="Times New Roman" w:hAnsi="Times New Roman"/>
          <w:sz w:val="28"/>
          <w:szCs w:val="28"/>
        </w:rPr>
        <w:t>Прогнозная (справочная) оценка ресурсного</w:t>
      </w:r>
      <w:r>
        <w:rPr>
          <w:rFonts w:ascii="Times New Roman" w:hAnsi="Times New Roman"/>
          <w:sz w:val="28"/>
          <w:szCs w:val="28"/>
        </w:rPr>
        <w:t xml:space="preserve"> обеспечения реализации</w:t>
      </w:r>
    </w:p>
    <w:p w:rsidR="00F1380D" w:rsidRDefault="001035D9" w:rsidP="001035D9">
      <w:pPr>
        <w:spacing w:after="0" w:line="240" w:lineRule="auto"/>
        <w:jc w:val="center"/>
        <w:rPr>
          <w:rFonts w:ascii="Times New Roman" w:hAnsi="Times New Roman"/>
          <w:sz w:val="28"/>
          <w:szCs w:val="28"/>
        </w:rPr>
      </w:pPr>
      <w:r w:rsidRPr="001035D9">
        <w:rPr>
          <w:rFonts w:ascii="Times New Roman" w:hAnsi="Times New Roman"/>
          <w:sz w:val="28"/>
          <w:szCs w:val="28"/>
        </w:rPr>
        <w:lastRenderedPageBreak/>
        <w:t>государственной</w:t>
      </w:r>
      <w:r>
        <w:rPr>
          <w:rFonts w:ascii="Times New Roman" w:hAnsi="Times New Roman"/>
          <w:sz w:val="28"/>
          <w:szCs w:val="28"/>
        </w:rPr>
        <w:t xml:space="preserve"> </w:t>
      </w:r>
      <w:r w:rsidRPr="001035D9">
        <w:rPr>
          <w:rFonts w:ascii="Times New Roman" w:hAnsi="Times New Roman"/>
          <w:sz w:val="28"/>
          <w:szCs w:val="28"/>
        </w:rPr>
        <w:t>программы Кабардино-Балкарской Республики</w:t>
      </w:r>
      <w:r>
        <w:rPr>
          <w:rFonts w:ascii="Times New Roman" w:hAnsi="Times New Roman"/>
          <w:sz w:val="28"/>
          <w:szCs w:val="28"/>
        </w:rPr>
        <w:t xml:space="preserve"> </w:t>
      </w:r>
      <w:r w:rsidRPr="001035D9">
        <w:rPr>
          <w:rFonts w:ascii="Times New Roman" w:hAnsi="Times New Roman"/>
          <w:sz w:val="28"/>
          <w:szCs w:val="28"/>
        </w:rPr>
        <w:t>за счет всех источников финансирования</w:t>
      </w:r>
    </w:p>
    <w:p w:rsidR="00F1380D" w:rsidRDefault="00F1380D" w:rsidP="00F1380D">
      <w:pPr>
        <w:spacing w:after="0" w:line="240" w:lineRule="auto"/>
        <w:ind w:firstLine="709"/>
        <w:jc w:val="both"/>
        <w:rPr>
          <w:rFonts w:ascii="Times New Roman" w:hAnsi="Times New Roman"/>
          <w:sz w:val="28"/>
          <w:szCs w:val="28"/>
        </w:rPr>
      </w:pPr>
    </w:p>
    <w:p w:rsidR="00587E94" w:rsidRDefault="00587E94" w:rsidP="00587E94">
      <w:pPr>
        <w:autoSpaceDE w:val="0"/>
        <w:autoSpaceDN w:val="0"/>
        <w:adjustRightInd w:val="0"/>
        <w:spacing w:after="0" w:line="240" w:lineRule="auto"/>
        <w:rPr>
          <w:rFonts w:ascii="Times New Roman" w:hAnsi="Times New Roman"/>
          <w:sz w:val="28"/>
          <w:szCs w:val="28"/>
          <w:u w:val="single"/>
        </w:rPr>
      </w:pPr>
      <w:r>
        <w:rPr>
          <w:rFonts w:ascii="Times New Roman" w:hAnsi="Times New Roman"/>
          <w:sz w:val="28"/>
          <w:szCs w:val="28"/>
        </w:rPr>
        <w:t xml:space="preserve">Наименование государственной программы </w:t>
      </w:r>
      <w:proofErr w:type="gramStart"/>
      <w:r>
        <w:rPr>
          <w:rFonts w:ascii="Times New Roman" w:hAnsi="Times New Roman"/>
          <w:sz w:val="28"/>
          <w:szCs w:val="28"/>
          <w:u w:val="single"/>
        </w:rPr>
        <w:t xml:space="preserve">   «</w:t>
      </w:r>
      <w:proofErr w:type="gramEnd"/>
      <w:r>
        <w:rPr>
          <w:rFonts w:ascii="Times New Roman" w:hAnsi="Times New Roman"/>
          <w:sz w:val="28"/>
          <w:szCs w:val="28"/>
          <w:u w:val="single"/>
        </w:rPr>
        <w:t xml:space="preserve">Информационное общество»                                                                            </w:t>
      </w:r>
      <w:r>
        <w:rPr>
          <w:rFonts w:ascii="Times New Roman" w:hAnsi="Times New Roman"/>
          <w:color w:val="FFFFFF"/>
          <w:sz w:val="28"/>
          <w:szCs w:val="28"/>
          <w:u w:val="single"/>
        </w:rPr>
        <w:t>.</w:t>
      </w:r>
    </w:p>
    <w:p w:rsidR="00587E94" w:rsidRDefault="00587E94" w:rsidP="00587E94">
      <w:pPr>
        <w:autoSpaceDE w:val="0"/>
        <w:autoSpaceDN w:val="0"/>
        <w:adjustRightInd w:val="0"/>
        <w:spacing w:after="0" w:line="240" w:lineRule="auto"/>
        <w:jc w:val="center"/>
        <w:rPr>
          <w:rFonts w:ascii="Times New Roman" w:hAnsi="Times New Roman"/>
          <w:sz w:val="28"/>
          <w:szCs w:val="28"/>
        </w:rPr>
      </w:pPr>
    </w:p>
    <w:p w:rsidR="00587E94" w:rsidRDefault="00587E94" w:rsidP="00587E94">
      <w:pPr>
        <w:autoSpaceDE w:val="0"/>
        <w:autoSpaceDN w:val="0"/>
        <w:adjustRightInd w:val="0"/>
        <w:spacing w:after="0" w:line="240" w:lineRule="auto"/>
        <w:jc w:val="both"/>
        <w:rPr>
          <w:rFonts w:ascii="Times New Roman" w:hAnsi="Times New Roman"/>
          <w:sz w:val="28"/>
          <w:szCs w:val="28"/>
          <w:u w:val="single"/>
        </w:rPr>
      </w:pPr>
      <w:r w:rsidRPr="00496BEF">
        <w:rPr>
          <w:rFonts w:ascii="Times New Roman" w:hAnsi="Times New Roman"/>
          <w:sz w:val="28"/>
          <w:szCs w:val="28"/>
        </w:rPr>
        <w:t>Координатор</w:t>
      </w:r>
      <w:r>
        <w:rPr>
          <w:rFonts w:ascii="Times New Roman" w:hAnsi="Times New Roman"/>
          <w:sz w:val="28"/>
          <w:szCs w:val="28"/>
        </w:rPr>
        <w:t xml:space="preserve"> государственной программы </w:t>
      </w:r>
      <w:r>
        <w:rPr>
          <w:rFonts w:ascii="Times New Roman" w:hAnsi="Times New Roman"/>
          <w:sz w:val="28"/>
          <w:szCs w:val="28"/>
          <w:u w:val="single"/>
        </w:rPr>
        <w:t xml:space="preserve">      Министерство экономического развития                                                               </w:t>
      </w:r>
      <w:proofErr w:type="gramStart"/>
      <w:r>
        <w:rPr>
          <w:rFonts w:ascii="Times New Roman" w:hAnsi="Times New Roman"/>
          <w:sz w:val="28"/>
          <w:szCs w:val="28"/>
          <w:u w:val="single"/>
        </w:rPr>
        <w:t xml:space="preserve"> </w:t>
      </w:r>
      <w:r>
        <w:rPr>
          <w:rFonts w:ascii="Times New Roman" w:hAnsi="Times New Roman"/>
          <w:color w:val="FFFFFF"/>
          <w:sz w:val="28"/>
          <w:szCs w:val="28"/>
          <w:u w:val="single"/>
        </w:rPr>
        <w:t xml:space="preserve"> .</w:t>
      </w:r>
      <w:proofErr w:type="gramEnd"/>
    </w:p>
    <w:p w:rsidR="00587E94" w:rsidRDefault="00587E94" w:rsidP="00587E94">
      <w:pPr>
        <w:autoSpaceDE w:val="0"/>
        <w:autoSpaceDN w:val="0"/>
        <w:adjustRightInd w:val="0"/>
        <w:spacing w:after="0" w:line="240" w:lineRule="auto"/>
        <w:ind w:left="4395" w:firstLine="708"/>
        <w:jc w:val="both"/>
        <w:rPr>
          <w:rFonts w:ascii="Times New Roman" w:hAnsi="Times New Roman"/>
          <w:color w:val="FFFFFF"/>
          <w:sz w:val="28"/>
          <w:szCs w:val="28"/>
          <w:u w:val="single"/>
        </w:rPr>
      </w:pPr>
      <w:r>
        <w:rPr>
          <w:rFonts w:ascii="Times New Roman" w:hAnsi="Times New Roman"/>
          <w:sz w:val="28"/>
          <w:szCs w:val="28"/>
          <w:u w:val="single"/>
        </w:rPr>
        <w:t xml:space="preserve">     Кабардино-Балкарской Республики                                                                                         </w:t>
      </w:r>
      <w:proofErr w:type="gramStart"/>
      <w:r>
        <w:rPr>
          <w:rFonts w:ascii="Times New Roman" w:hAnsi="Times New Roman"/>
          <w:sz w:val="28"/>
          <w:szCs w:val="28"/>
          <w:u w:val="single"/>
        </w:rPr>
        <w:t xml:space="preserve">  </w:t>
      </w:r>
      <w:r>
        <w:rPr>
          <w:rFonts w:ascii="Times New Roman" w:hAnsi="Times New Roman"/>
          <w:color w:val="FFFFFF"/>
          <w:sz w:val="28"/>
          <w:szCs w:val="28"/>
          <w:u w:val="single"/>
        </w:rPr>
        <w:t>.</w:t>
      </w:r>
      <w:proofErr w:type="gramEnd"/>
    </w:p>
    <w:p w:rsidR="00D17EEF" w:rsidRDefault="00D17EEF" w:rsidP="00FC500A">
      <w:pPr>
        <w:spacing w:after="0" w:line="240" w:lineRule="auto"/>
        <w:rPr>
          <w:rFonts w:ascii="Times New Roman" w:hAnsi="Times New Roman"/>
          <w:sz w:val="28"/>
          <w:szCs w:val="28"/>
        </w:rPr>
      </w:pPr>
    </w:p>
    <w:tbl>
      <w:tblPr>
        <w:tblStyle w:val="a7"/>
        <w:tblW w:w="14474" w:type="dxa"/>
        <w:jc w:val="center"/>
        <w:tblLayout w:type="fixed"/>
        <w:tblLook w:val="04A0" w:firstRow="1" w:lastRow="0" w:firstColumn="1" w:lastColumn="0" w:noHBand="0" w:noVBand="1"/>
      </w:tblPr>
      <w:tblGrid>
        <w:gridCol w:w="562"/>
        <w:gridCol w:w="1701"/>
        <w:gridCol w:w="3119"/>
        <w:gridCol w:w="2551"/>
        <w:gridCol w:w="1052"/>
        <w:gridCol w:w="1127"/>
        <w:gridCol w:w="1074"/>
        <w:gridCol w:w="1114"/>
        <w:gridCol w:w="1096"/>
        <w:gridCol w:w="1078"/>
      </w:tblGrid>
      <w:tr w:rsidR="00861977" w:rsidRPr="003F03F6" w:rsidTr="005025AE">
        <w:trPr>
          <w:jc w:val="center"/>
        </w:trPr>
        <w:tc>
          <w:tcPr>
            <w:tcW w:w="562" w:type="dxa"/>
            <w:vMerge w:val="restart"/>
            <w:vAlign w:val="center"/>
          </w:tcPr>
          <w:p w:rsidR="00861977" w:rsidRPr="003F03F6" w:rsidRDefault="00861977" w:rsidP="009649B0">
            <w:pPr>
              <w:spacing w:after="0" w:line="240" w:lineRule="auto"/>
              <w:ind w:left="-113" w:right="-77"/>
              <w:jc w:val="center"/>
              <w:rPr>
                <w:sz w:val="22"/>
                <w:szCs w:val="22"/>
              </w:rPr>
            </w:pPr>
            <w:r w:rsidRPr="003F03F6">
              <w:rPr>
                <w:sz w:val="22"/>
                <w:szCs w:val="22"/>
              </w:rPr>
              <w:t>№</w:t>
            </w:r>
          </w:p>
          <w:p w:rsidR="00861977" w:rsidRPr="003F03F6" w:rsidRDefault="00861977" w:rsidP="009649B0">
            <w:pPr>
              <w:spacing w:after="0" w:line="240" w:lineRule="auto"/>
              <w:ind w:left="-113" w:right="-77"/>
              <w:jc w:val="center"/>
              <w:rPr>
                <w:sz w:val="22"/>
                <w:szCs w:val="22"/>
              </w:rPr>
            </w:pPr>
            <w:r w:rsidRPr="003F03F6">
              <w:rPr>
                <w:sz w:val="22"/>
                <w:szCs w:val="22"/>
              </w:rPr>
              <w:t>п/п</w:t>
            </w:r>
          </w:p>
        </w:tc>
        <w:tc>
          <w:tcPr>
            <w:tcW w:w="1701" w:type="dxa"/>
            <w:vMerge w:val="restart"/>
            <w:vAlign w:val="center"/>
          </w:tcPr>
          <w:p w:rsidR="00861977" w:rsidRPr="003F03F6" w:rsidRDefault="00861977" w:rsidP="008D16F5">
            <w:pPr>
              <w:spacing w:after="0" w:line="240" w:lineRule="auto"/>
              <w:jc w:val="center"/>
              <w:rPr>
                <w:sz w:val="22"/>
                <w:szCs w:val="22"/>
              </w:rPr>
            </w:pPr>
            <w:r w:rsidRPr="003F03F6">
              <w:rPr>
                <w:sz w:val="22"/>
                <w:szCs w:val="22"/>
              </w:rPr>
              <w:t>Статус</w:t>
            </w:r>
          </w:p>
        </w:tc>
        <w:tc>
          <w:tcPr>
            <w:tcW w:w="3119" w:type="dxa"/>
            <w:vMerge w:val="restart"/>
            <w:vAlign w:val="center"/>
          </w:tcPr>
          <w:p w:rsidR="00861977" w:rsidRPr="003F03F6" w:rsidRDefault="00861977" w:rsidP="008D16F5">
            <w:pPr>
              <w:spacing w:after="0" w:line="240" w:lineRule="auto"/>
              <w:jc w:val="center"/>
              <w:rPr>
                <w:sz w:val="22"/>
                <w:szCs w:val="22"/>
              </w:rPr>
            </w:pPr>
            <w:r w:rsidRPr="003F03F6">
              <w:rPr>
                <w:sz w:val="22"/>
                <w:szCs w:val="22"/>
              </w:rPr>
              <w:t>Наименование подпрограммы, основного мероприятия</w:t>
            </w:r>
          </w:p>
        </w:tc>
        <w:tc>
          <w:tcPr>
            <w:tcW w:w="2551" w:type="dxa"/>
            <w:vMerge w:val="restart"/>
            <w:vAlign w:val="center"/>
          </w:tcPr>
          <w:p w:rsidR="00861977" w:rsidRPr="003F03F6" w:rsidRDefault="00861977" w:rsidP="00C50119">
            <w:pPr>
              <w:spacing w:after="0" w:line="240" w:lineRule="auto"/>
              <w:ind w:left="-99" w:right="-2"/>
              <w:jc w:val="center"/>
              <w:rPr>
                <w:sz w:val="22"/>
                <w:szCs w:val="22"/>
              </w:rPr>
            </w:pPr>
            <w:r w:rsidRPr="003F03F6">
              <w:rPr>
                <w:sz w:val="22"/>
                <w:szCs w:val="22"/>
              </w:rPr>
              <w:t>Источник финансирования</w:t>
            </w:r>
          </w:p>
        </w:tc>
        <w:tc>
          <w:tcPr>
            <w:tcW w:w="6541" w:type="dxa"/>
            <w:gridSpan w:val="6"/>
            <w:vAlign w:val="center"/>
          </w:tcPr>
          <w:p w:rsidR="00861977" w:rsidRPr="003F03F6" w:rsidRDefault="00861977" w:rsidP="00530189">
            <w:pPr>
              <w:spacing w:after="0" w:line="240" w:lineRule="auto"/>
              <w:jc w:val="center"/>
              <w:rPr>
                <w:sz w:val="22"/>
                <w:szCs w:val="22"/>
              </w:rPr>
            </w:pPr>
            <w:r w:rsidRPr="003F03F6">
              <w:rPr>
                <w:sz w:val="22"/>
                <w:szCs w:val="22"/>
              </w:rPr>
              <w:t>Расходы республиканского бюджета Кабардино-Балкарской Республики, тыс. рублей (по годам)</w:t>
            </w:r>
          </w:p>
        </w:tc>
      </w:tr>
      <w:tr w:rsidR="00861977" w:rsidRPr="003F03F6" w:rsidTr="005025AE">
        <w:trPr>
          <w:jc w:val="center"/>
        </w:trPr>
        <w:tc>
          <w:tcPr>
            <w:tcW w:w="562" w:type="dxa"/>
            <w:vMerge/>
            <w:vAlign w:val="center"/>
          </w:tcPr>
          <w:p w:rsidR="00861977" w:rsidRPr="003F03F6" w:rsidRDefault="00861977" w:rsidP="009649B0">
            <w:pPr>
              <w:spacing w:after="0" w:line="240" w:lineRule="auto"/>
              <w:ind w:left="-113" w:right="-77"/>
              <w:jc w:val="center"/>
              <w:rPr>
                <w:sz w:val="22"/>
                <w:szCs w:val="22"/>
              </w:rPr>
            </w:pPr>
          </w:p>
        </w:tc>
        <w:tc>
          <w:tcPr>
            <w:tcW w:w="1701" w:type="dxa"/>
            <w:vMerge/>
            <w:vAlign w:val="center"/>
          </w:tcPr>
          <w:p w:rsidR="00861977" w:rsidRPr="003F03F6" w:rsidRDefault="00861977" w:rsidP="008D16F5">
            <w:pPr>
              <w:spacing w:after="0" w:line="240" w:lineRule="auto"/>
              <w:rPr>
                <w:sz w:val="22"/>
                <w:szCs w:val="22"/>
              </w:rPr>
            </w:pPr>
          </w:p>
        </w:tc>
        <w:tc>
          <w:tcPr>
            <w:tcW w:w="3119" w:type="dxa"/>
            <w:vMerge/>
            <w:vAlign w:val="center"/>
          </w:tcPr>
          <w:p w:rsidR="00861977" w:rsidRPr="003F03F6" w:rsidRDefault="00861977" w:rsidP="008D16F5">
            <w:pPr>
              <w:spacing w:after="0" w:line="240" w:lineRule="auto"/>
              <w:rPr>
                <w:sz w:val="22"/>
                <w:szCs w:val="22"/>
              </w:rPr>
            </w:pPr>
          </w:p>
        </w:tc>
        <w:tc>
          <w:tcPr>
            <w:tcW w:w="2551" w:type="dxa"/>
            <w:vMerge/>
            <w:vAlign w:val="center"/>
          </w:tcPr>
          <w:p w:rsidR="00861977" w:rsidRPr="003F03F6" w:rsidRDefault="00861977" w:rsidP="00C50119">
            <w:pPr>
              <w:spacing w:after="0" w:line="240" w:lineRule="auto"/>
              <w:jc w:val="center"/>
              <w:rPr>
                <w:sz w:val="22"/>
                <w:szCs w:val="22"/>
              </w:rPr>
            </w:pPr>
          </w:p>
        </w:tc>
        <w:tc>
          <w:tcPr>
            <w:tcW w:w="1052" w:type="dxa"/>
            <w:vAlign w:val="center"/>
          </w:tcPr>
          <w:p w:rsidR="00861977" w:rsidRPr="003F03F6" w:rsidRDefault="00861977" w:rsidP="008D16F5">
            <w:pPr>
              <w:spacing w:after="0" w:line="240" w:lineRule="auto"/>
              <w:ind w:left="-93" w:right="-64"/>
              <w:jc w:val="center"/>
              <w:rPr>
                <w:sz w:val="22"/>
                <w:szCs w:val="22"/>
              </w:rPr>
            </w:pPr>
            <w:r w:rsidRPr="003F03F6">
              <w:rPr>
                <w:sz w:val="22"/>
                <w:szCs w:val="22"/>
              </w:rPr>
              <w:t>2013</w:t>
            </w:r>
          </w:p>
        </w:tc>
        <w:tc>
          <w:tcPr>
            <w:tcW w:w="1127" w:type="dxa"/>
            <w:vAlign w:val="center"/>
          </w:tcPr>
          <w:p w:rsidR="00861977" w:rsidRPr="003F03F6" w:rsidRDefault="00861977" w:rsidP="008D16F5">
            <w:pPr>
              <w:spacing w:after="0" w:line="240" w:lineRule="auto"/>
              <w:ind w:left="-93" w:right="-64"/>
              <w:jc w:val="center"/>
              <w:rPr>
                <w:sz w:val="22"/>
                <w:szCs w:val="22"/>
              </w:rPr>
            </w:pPr>
            <w:r w:rsidRPr="003F03F6">
              <w:rPr>
                <w:sz w:val="22"/>
                <w:szCs w:val="22"/>
              </w:rPr>
              <w:t>2014</w:t>
            </w:r>
          </w:p>
        </w:tc>
        <w:tc>
          <w:tcPr>
            <w:tcW w:w="1074" w:type="dxa"/>
            <w:vAlign w:val="center"/>
          </w:tcPr>
          <w:p w:rsidR="00861977" w:rsidRPr="003F03F6" w:rsidRDefault="00861977" w:rsidP="008D16F5">
            <w:pPr>
              <w:spacing w:after="0" w:line="240" w:lineRule="auto"/>
              <w:ind w:left="-93" w:right="-64"/>
              <w:jc w:val="center"/>
              <w:rPr>
                <w:sz w:val="22"/>
                <w:szCs w:val="22"/>
              </w:rPr>
            </w:pPr>
            <w:r w:rsidRPr="003F03F6">
              <w:rPr>
                <w:sz w:val="22"/>
                <w:szCs w:val="22"/>
              </w:rPr>
              <w:t>2015</w:t>
            </w:r>
          </w:p>
        </w:tc>
        <w:tc>
          <w:tcPr>
            <w:tcW w:w="1114" w:type="dxa"/>
            <w:vAlign w:val="center"/>
          </w:tcPr>
          <w:p w:rsidR="00861977" w:rsidRPr="003F03F6" w:rsidRDefault="00861977" w:rsidP="008D16F5">
            <w:pPr>
              <w:spacing w:after="0" w:line="240" w:lineRule="auto"/>
              <w:ind w:left="-93" w:right="-64"/>
              <w:jc w:val="center"/>
              <w:rPr>
                <w:sz w:val="22"/>
                <w:szCs w:val="22"/>
              </w:rPr>
            </w:pPr>
            <w:r w:rsidRPr="003F03F6">
              <w:rPr>
                <w:sz w:val="22"/>
                <w:szCs w:val="22"/>
              </w:rPr>
              <w:t>2016</w:t>
            </w:r>
          </w:p>
        </w:tc>
        <w:tc>
          <w:tcPr>
            <w:tcW w:w="1096" w:type="dxa"/>
            <w:vAlign w:val="center"/>
          </w:tcPr>
          <w:p w:rsidR="00861977" w:rsidRPr="003F03F6" w:rsidRDefault="00861977" w:rsidP="008D16F5">
            <w:pPr>
              <w:spacing w:after="0" w:line="240" w:lineRule="auto"/>
              <w:ind w:left="-93" w:right="-64"/>
              <w:jc w:val="center"/>
              <w:rPr>
                <w:sz w:val="22"/>
                <w:szCs w:val="22"/>
              </w:rPr>
            </w:pPr>
            <w:r w:rsidRPr="003F03F6">
              <w:rPr>
                <w:sz w:val="22"/>
                <w:szCs w:val="22"/>
              </w:rPr>
              <w:t>2017</w:t>
            </w:r>
          </w:p>
        </w:tc>
        <w:tc>
          <w:tcPr>
            <w:tcW w:w="1078" w:type="dxa"/>
            <w:vAlign w:val="center"/>
          </w:tcPr>
          <w:p w:rsidR="00861977" w:rsidRPr="003F03F6" w:rsidRDefault="00861977" w:rsidP="008D16F5">
            <w:pPr>
              <w:spacing w:after="0" w:line="240" w:lineRule="auto"/>
              <w:ind w:left="-93" w:right="-64"/>
              <w:jc w:val="center"/>
              <w:rPr>
                <w:sz w:val="22"/>
                <w:szCs w:val="22"/>
              </w:rPr>
            </w:pPr>
            <w:r w:rsidRPr="003F03F6">
              <w:rPr>
                <w:sz w:val="22"/>
                <w:szCs w:val="22"/>
              </w:rPr>
              <w:t>2018</w:t>
            </w:r>
          </w:p>
        </w:tc>
      </w:tr>
      <w:tr w:rsidR="00861977" w:rsidRPr="003F03F6" w:rsidTr="005025AE">
        <w:trPr>
          <w:jc w:val="center"/>
        </w:trPr>
        <w:tc>
          <w:tcPr>
            <w:tcW w:w="562" w:type="dxa"/>
            <w:vMerge w:val="restart"/>
            <w:vAlign w:val="center"/>
          </w:tcPr>
          <w:p w:rsidR="00861977" w:rsidRPr="003F03F6" w:rsidRDefault="00861977" w:rsidP="009649B0">
            <w:pPr>
              <w:spacing w:after="0" w:line="240" w:lineRule="auto"/>
              <w:ind w:left="-113" w:right="-77"/>
              <w:jc w:val="center"/>
              <w:rPr>
                <w:sz w:val="22"/>
                <w:szCs w:val="22"/>
              </w:rPr>
            </w:pPr>
          </w:p>
        </w:tc>
        <w:tc>
          <w:tcPr>
            <w:tcW w:w="1701" w:type="dxa"/>
            <w:vMerge w:val="restart"/>
            <w:vAlign w:val="center"/>
          </w:tcPr>
          <w:p w:rsidR="00861977" w:rsidRPr="003F03F6" w:rsidRDefault="00861977" w:rsidP="00FC0571">
            <w:pPr>
              <w:spacing w:after="0" w:line="240" w:lineRule="auto"/>
              <w:ind w:left="-168" w:right="-108"/>
              <w:jc w:val="center"/>
              <w:rPr>
                <w:sz w:val="22"/>
                <w:szCs w:val="22"/>
              </w:rPr>
            </w:pPr>
            <w:r w:rsidRPr="003F03F6">
              <w:rPr>
                <w:sz w:val="22"/>
                <w:szCs w:val="22"/>
              </w:rPr>
              <w:t>Государственная программа</w:t>
            </w:r>
          </w:p>
        </w:tc>
        <w:tc>
          <w:tcPr>
            <w:tcW w:w="3119" w:type="dxa"/>
            <w:vMerge w:val="restart"/>
            <w:vAlign w:val="center"/>
          </w:tcPr>
          <w:p w:rsidR="00861977" w:rsidRPr="003F03F6" w:rsidRDefault="00861977" w:rsidP="009F3902">
            <w:pPr>
              <w:spacing w:after="0" w:line="240" w:lineRule="auto"/>
              <w:rPr>
                <w:sz w:val="22"/>
                <w:szCs w:val="22"/>
              </w:rPr>
            </w:pPr>
            <w:r w:rsidRPr="003F03F6">
              <w:rPr>
                <w:sz w:val="22"/>
                <w:szCs w:val="22"/>
              </w:rPr>
              <w:t>«Информационное общество»</w:t>
            </w:r>
          </w:p>
        </w:tc>
        <w:tc>
          <w:tcPr>
            <w:tcW w:w="2551" w:type="dxa"/>
            <w:vAlign w:val="center"/>
          </w:tcPr>
          <w:p w:rsidR="00861977" w:rsidRPr="003F03F6" w:rsidRDefault="00861977" w:rsidP="00C50119">
            <w:pPr>
              <w:spacing w:after="0" w:line="240" w:lineRule="auto"/>
              <w:ind w:left="-99" w:right="-2"/>
              <w:jc w:val="center"/>
              <w:rPr>
                <w:sz w:val="22"/>
                <w:szCs w:val="22"/>
              </w:rPr>
            </w:pPr>
            <w:r w:rsidRPr="003F03F6">
              <w:rPr>
                <w:sz w:val="22"/>
                <w:szCs w:val="22"/>
              </w:rPr>
              <w:t>всего</w:t>
            </w:r>
          </w:p>
        </w:tc>
        <w:tc>
          <w:tcPr>
            <w:tcW w:w="1052" w:type="dxa"/>
            <w:vAlign w:val="center"/>
          </w:tcPr>
          <w:p w:rsidR="00861977" w:rsidRPr="003F03F6" w:rsidRDefault="00861977" w:rsidP="008D16F5">
            <w:pPr>
              <w:spacing w:after="0" w:line="240" w:lineRule="auto"/>
              <w:ind w:left="-93" w:right="-64"/>
              <w:jc w:val="center"/>
              <w:rPr>
                <w:sz w:val="22"/>
                <w:szCs w:val="22"/>
              </w:rPr>
            </w:pPr>
            <w:r w:rsidRPr="003F03F6">
              <w:rPr>
                <w:sz w:val="22"/>
                <w:szCs w:val="22"/>
              </w:rPr>
              <w:t>292767,00</w:t>
            </w:r>
          </w:p>
        </w:tc>
        <w:tc>
          <w:tcPr>
            <w:tcW w:w="1127" w:type="dxa"/>
            <w:vAlign w:val="center"/>
          </w:tcPr>
          <w:p w:rsidR="00861977" w:rsidRPr="003F03F6" w:rsidRDefault="00861977" w:rsidP="008D16F5">
            <w:pPr>
              <w:spacing w:after="0" w:line="240" w:lineRule="auto"/>
              <w:ind w:left="-93" w:right="-64"/>
              <w:jc w:val="center"/>
              <w:rPr>
                <w:sz w:val="22"/>
                <w:szCs w:val="22"/>
              </w:rPr>
            </w:pPr>
            <w:r w:rsidRPr="003F03F6">
              <w:rPr>
                <w:sz w:val="22"/>
                <w:szCs w:val="22"/>
              </w:rPr>
              <w:t>537626,31</w:t>
            </w:r>
          </w:p>
        </w:tc>
        <w:tc>
          <w:tcPr>
            <w:tcW w:w="1074" w:type="dxa"/>
            <w:vAlign w:val="center"/>
          </w:tcPr>
          <w:p w:rsidR="00861977" w:rsidRPr="003F03F6" w:rsidRDefault="00861977" w:rsidP="008D16F5">
            <w:pPr>
              <w:spacing w:after="0" w:line="240" w:lineRule="auto"/>
              <w:ind w:left="-93" w:right="-64"/>
              <w:jc w:val="center"/>
              <w:rPr>
                <w:sz w:val="22"/>
                <w:szCs w:val="22"/>
              </w:rPr>
            </w:pPr>
            <w:r w:rsidRPr="003F03F6">
              <w:rPr>
                <w:sz w:val="22"/>
                <w:szCs w:val="22"/>
              </w:rPr>
              <w:t>603800,20</w:t>
            </w:r>
          </w:p>
        </w:tc>
        <w:tc>
          <w:tcPr>
            <w:tcW w:w="1114" w:type="dxa"/>
            <w:vAlign w:val="center"/>
          </w:tcPr>
          <w:p w:rsidR="00861977" w:rsidRPr="003F03F6" w:rsidRDefault="00861977" w:rsidP="008D16F5">
            <w:pPr>
              <w:spacing w:after="0" w:line="240" w:lineRule="auto"/>
              <w:ind w:left="-93" w:right="-64"/>
              <w:jc w:val="center"/>
              <w:rPr>
                <w:sz w:val="22"/>
                <w:szCs w:val="22"/>
              </w:rPr>
            </w:pPr>
            <w:r w:rsidRPr="009A79A7">
              <w:rPr>
                <w:sz w:val="22"/>
                <w:szCs w:val="22"/>
              </w:rPr>
              <w:t>365714,70</w:t>
            </w:r>
          </w:p>
        </w:tc>
        <w:tc>
          <w:tcPr>
            <w:tcW w:w="1096" w:type="dxa"/>
            <w:vAlign w:val="center"/>
          </w:tcPr>
          <w:p w:rsidR="00861977" w:rsidRPr="003F03F6" w:rsidRDefault="00F345DC" w:rsidP="008D16F5">
            <w:pPr>
              <w:spacing w:after="0" w:line="240" w:lineRule="auto"/>
              <w:ind w:left="-93" w:right="-64"/>
              <w:jc w:val="center"/>
              <w:rPr>
                <w:sz w:val="22"/>
                <w:szCs w:val="22"/>
              </w:rPr>
            </w:pPr>
            <w:r w:rsidRPr="00F345DC">
              <w:rPr>
                <w:sz w:val="22"/>
                <w:szCs w:val="22"/>
              </w:rPr>
              <w:t>381780,20</w:t>
            </w:r>
          </w:p>
        </w:tc>
        <w:tc>
          <w:tcPr>
            <w:tcW w:w="1078" w:type="dxa"/>
            <w:vAlign w:val="center"/>
          </w:tcPr>
          <w:p w:rsidR="00861977" w:rsidRPr="003F03F6" w:rsidRDefault="0084336E" w:rsidP="008D16F5">
            <w:pPr>
              <w:spacing w:after="0" w:line="240" w:lineRule="auto"/>
              <w:ind w:left="-93" w:right="-64"/>
              <w:jc w:val="center"/>
              <w:rPr>
                <w:sz w:val="22"/>
                <w:szCs w:val="22"/>
              </w:rPr>
            </w:pPr>
            <w:r w:rsidRPr="0084336E">
              <w:rPr>
                <w:sz w:val="22"/>
                <w:szCs w:val="22"/>
              </w:rPr>
              <w:t>346539,10</w:t>
            </w:r>
          </w:p>
        </w:tc>
      </w:tr>
      <w:tr w:rsidR="00861977" w:rsidRPr="003F03F6" w:rsidTr="005025AE">
        <w:trPr>
          <w:jc w:val="center"/>
        </w:trPr>
        <w:tc>
          <w:tcPr>
            <w:tcW w:w="562" w:type="dxa"/>
            <w:vMerge/>
            <w:vAlign w:val="center"/>
          </w:tcPr>
          <w:p w:rsidR="00861977" w:rsidRPr="003F03F6" w:rsidRDefault="00861977" w:rsidP="00554E0A">
            <w:pPr>
              <w:spacing w:after="0" w:line="240" w:lineRule="auto"/>
              <w:ind w:left="-113" w:right="-77"/>
              <w:jc w:val="center"/>
              <w:rPr>
                <w:sz w:val="22"/>
                <w:szCs w:val="22"/>
              </w:rPr>
            </w:pPr>
          </w:p>
        </w:tc>
        <w:tc>
          <w:tcPr>
            <w:tcW w:w="1701" w:type="dxa"/>
            <w:vMerge/>
            <w:vAlign w:val="center"/>
          </w:tcPr>
          <w:p w:rsidR="00861977" w:rsidRPr="003F03F6" w:rsidRDefault="00861977" w:rsidP="00554E0A">
            <w:pPr>
              <w:spacing w:after="0" w:line="240" w:lineRule="auto"/>
              <w:jc w:val="center"/>
              <w:rPr>
                <w:sz w:val="22"/>
                <w:szCs w:val="22"/>
              </w:rPr>
            </w:pPr>
          </w:p>
        </w:tc>
        <w:tc>
          <w:tcPr>
            <w:tcW w:w="3119" w:type="dxa"/>
            <w:vMerge/>
            <w:vAlign w:val="center"/>
          </w:tcPr>
          <w:p w:rsidR="00861977" w:rsidRPr="003F03F6" w:rsidRDefault="00861977" w:rsidP="00554E0A">
            <w:pPr>
              <w:spacing w:after="0" w:line="240" w:lineRule="auto"/>
              <w:rPr>
                <w:sz w:val="22"/>
                <w:szCs w:val="22"/>
              </w:rPr>
            </w:pPr>
          </w:p>
        </w:tc>
        <w:tc>
          <w:tcPr>
            <w:tcW w:w="2551" w:type="dxa"/>
            <w:vAlign w:val="center"/>
          </w:tcPr>
          <w:p w:rsidR="00861977" w:rsidRPr="003F03F6" w:rsidRDefault="00861977" w:rsidP="00554E0A">
            <w:pPr>
              <w:spacing w:after="0" w:line="240" w:lineRule="auto"/>
              <w:ind w:left="-99" w:right="-2"/>
              <w:jc w:val="center"/>
              <w:rPr>
                <w:sz w:val="22"/>
                <w:szCs w:val="22"/>
              </w:rPr>
            </w:pPr>
            <w:r w:rsidRPr="003F03F6">
              <w:rPr>
                <w:sz w:val="22"/>
                <w:szCs w:val="22"/>
              </w:rPr>
              <w:t>республиканский бюджет Кабардино-Балкарской Республики</w:t>
            </w:r>
          </w:p>
        </w:tc>
        <w:tc>
          <w:tcPr>
            <w:tcW w:w="1052" w:type="dxa"/>
            <w:shd w:val="clear" w:color="auto" w:fill="FFFFFF" w:themeFill="background1"/>
            <w:vAlign w:val="center"/>
          </w:tcPr>
          <w:p w:rsidR="00861977" w:rsidRPr="003F03F6" w:rsidRDefault="00861977" w:rsidP="00554E0A">
            <w:pPr>
              <w:spacing w:after="0" w:line="240" w:lineRule="auto"/>
              <w:ind w:left="-93" w:right="-64"/>
              <w:jc w:val="center"/>
              <w:rPr>
                <w:sz w:val="22"/>
                <w:szCs w:val="22"/>
              </w:rPr>
            </w:pPr>
            <w:r w:rsidRPr="003F03F6">
              <w:rPr>
                <w:sz w:val="22"/>
                <w:szCs w:val="22"/>
              </w:rPr>
              <w:t>292767,00</w:t>
            </w:r>
          </w:p>
        </w:tc>
        <w:tc>
          <w:tcPr>
            <w:tcW w:w="1127" w:type="dxa"/>
            <w:shd w:val="clear" w:color="auto" w:fill="FFFFFF" w:themeFill="background1"/>
            <w:vAlign w:val="center"/>
          </w:tcPr>
          <w:p w:rsidR="00861977" w:rsidRPr="003F03F6" w:rsidRDefault="00861977" w:rsidP="00554E0A">
            <w:pPr>
              <w:spacing w:after="0" w:line="240" w:lineRule="auto"/>
              <w:ind w:left="-93" w:right="-64"/>
              <w:jc w:val="center"/>
              <w:rPr>
                <w:sz w:val="22"/>
                <w:szCs w:val="22"/>
              </w:rPr>
            </w:pPr>
            <w:r w:rsidRPr="003F03F6">
              <w:rPr>
                <w:sz w:val="22"/>
                <w:szCs w:val="22"/>
              </w:rPr>
              <w:t>503599,31</w:t>
            </w:r>
          </w:p>
        </w:tc>
        <w:tc>
          <w:tcPr>
            <w:tcW w:w="1074" w:type="dxa"/>
            <w:shd w:val="clear" w:color="auto" w:fill="FFFFFF" w:themeFill="background1"/>
            <w:vAlign w:val="center"/>
          </w:tcPr>
          <w:p w:rsidR="00861977" w:rsidRPr="003F03F6" w:rsidRDefault="00861977" w:rsidP="00554E0A">
            <w:pPr>
              <w:spacing w:after="0" w:line="240" w:lineRule="auto"/>
              <w:ind w:left="-93" w:right="-64"/>
              <w:jc w:val="center"/>
              <w:rPr>
                <w:sz w:val="22"/>
                <w:szCs w:val="22"/>
              </w:rPr>
            </w:pPr>
            <w:r w:rsidRPr="003F03F6">
              <w:rPr>
                <w:sz w:val="22"/>
                <w:szCs w:val="22"/>
              </w:rPr>
              <w:t>572750,30</w:t>
            </w:r>
          </w:p>
        </w:tc>
        <w:tc>
          <w:tcPr>
            <w:tcW w:w="1114" w:type="dxa"/>
            <w:shd w:val="clear" w:color="auto" w:fill="FFFFFF" w:themeFill="background1"/>
            <w:vAlign w:val="center"/>
          </w:tcPr>
          <w:p w:rsidR="00861977" w:rsidRPr="003F03F6" w:rsidRDefault="00861977" w:rsidP="00554E0A">
            <w:pPr>
              <w:spacing w:after="0" w:line="240" w:lineRule="auto"/>
              <w:ind w:left="-93" w:right="-64"/>
              <w:jc w:val="center"/>
              <w:rPr>
                <w:sz w:val="22"/>
                <w:szCs w:val="22"/>
              </w:rPr>
            </w:pPr>
            <w:r w:rsidRPr="009A79A7">
              <w:rPr>
                <w:sz w:val="22"/>
                <w:szCs w:val="22"/>
              </w:rPr>
              <w:t>365714,70</w:t>
            </w:r>
          </w:p>
        </w:tc>
        <w:tc>
          <w:tcPr>
            <w:tcW w:w="1096" w:type="dxa"/>
            <w:shd w:val="clear" w:color="auto" w:fill="FFFFFF" w:themeFill="background1"/>
            <w:vAlign w:val="center"/>
          </w:tcPr>
          <w:p w:rsidR="00861977" w:rsidRPr="003F03F6" w:rsidRDefault="00F345DC" w:rsidP="00554E0A">
            <w:pPr>
              <w:spacing w:after="0" w:line="240" w:lineRule="auto"/>
              <w:ind w:left="-93" w:right="-64"/>
              <w:jc w:val="center"/>
              <w:rPr>
                <w:sz w:val="22"/>
                <w:szCs w:val="22"/>
              </w:rPr>
            </w:pPr>
            <w:r w:rsidRPr="00F345DC">
              <w:rPr>
                <w:sz w:val="22"/>
                <w:szCs w:val="22"/>
              </w:rPr>
              <w:t>381780,20</w:t>
            </w:r>
          </w:p>
        </w:tc>
        <w:tc>
          <w:tcPr>
            <w:tcW w:w="1078" w:type="dxa"/>
            <w:shd w:val="clear" w:color="auto" w:fill="FFFFFF" w:themeFill="background1"/>
            <w:vAlign w:val="center"/>
          </w:tcPr>
          <w:p w:rsidR="00861977" w:rsidRPr="003F03F6" w:rsidRDefault="0084336E" w:rsidP="00554E0A">
            <w:pPr>
              <w:spacing w:after="0" w:line="240" w:lineRule="auto"/>
              <w:ind w:left="-93" w:right="-64"/>
              <w:jc w:val="center"/>
              <w:rPr>
                <w:sz w:val="22"/>
                <w:szCs w:val="22"/>
              </w:rPr>
            </w:pPr>
            <w:r w:rsidRPr="0084336E">
              <w:rPr>
                <w:sz w:val="22"/>
                <w:szCs w:val="22"/>
              </w:rPr>
              <w:t>335939,10</w:t>
            </w:r>
          </w:p>
        </w:tc>
      </w:tr>
      <w:tr w:rsidR="00861977" w:rsidRPr="003F03F6" w:rsidTr="005025AE">
        <w:trPr>
          <w:jc w:val="center"/>
        </w:trPr>
        <w:tc>
          <w:tcPr>
            <w:tcW w:w="562" w:type="dxa"/>
            <w:vMerge/>
            <w:vAlign w:val="center"/>
          </w:tcPr>
          <w:p w:rsidR="00861977" w:rsidRPr="003F03F6" w:rsidRDefault="00861977" w:rsidP="00497221">
            <w:pPr>
              <w:spacing w:after="0" w:line="240" w:lineRule="auto"/>
              <w:ind w:left="-113" w:right="-77"/>
              <w:jc w:val="center"/>
              <w:rPr>
                <w:sz w:val="22"/>
                <w:szCs w:val="22"/>
              </w:rPr>
            </w:pPr>
          </w:p>
        </w:tc>
        <w:tc>
          <w:tcPr>
            <w:tcW w:w="1701" w:type="dxa"/>
            <w:vMerge/>
            <w:vAlign w:val="center"/>
          </w:tcPr>
          <w:p w:rsidR="00861977" w:rsidRPr="003F03F6" w:rsidRDefault="00861977" w:rsidP="00497221">
            <w:pPr>
              <w:spacing w:after="0" w:line="240" w:lineRule="auto"/>
              <w:jc w:val="center"/>
              <w:rPr>
                <w:sz w:val="22"/>
                <w:szCs w:val="22"/>
              </w:rPr>
            </w:pPr>
          </w:p>
        </w:tc>
        <w:tc>
          <w:tcPr>
            <w:tcW w:w="3119" w:type="dxa"/>
            <w:vMerge/>
            <w:vAlign w:val="center"/>
          </w:tcPr>
          <w:p w:rsidR="00861977" w:rsidRPr="003F03F6" w:rsidRDefault="00861977" w:rsidP="00497221">
            <w:pPr>
              <w:spacing w:after="0" w:line="240" w:lineRule="auto"/>
              <w:rPr>
                <w:sz w:val="22"/>
                <w:szCs w:val="22"/>
              </w:rPr>
            </w:pPr>
          </w:p>
        </w:tc>
        <w:tc>
          <w:tcPr>
            <w:tcW w:w="2551" w:type="dxa"/>
            <w:vAlign w:val="center"/>
          </w:tcPr>
          <w:p w:rsidR="00861977" w:rsidRPr="003F03F6" w:rsidRDefault="00861977" w:rsidP="00497221">
            <w:pPr>
              <w:spacing w:after="0" w:line="240" w:lineRule="auto"/>
              <w:ind w:left="-99" w:right="-2"/>
              <w:jc w:val="center"/>
              <w:rPr>
                <w:sz w:val="22"/>
                <w:szCs w:val="22"/>
              </w:rPr>
            </w:pPr>
            <w:r w:rsidRPr="003F03F6">
              <w:rPr>
                <w:sz w:val="22"/>
                <w:szCs w:val="22"/>
              </w:rPr>
              <w:t>федеральный бюджет</w:t>
            </w:r>
          </w:p>
        </w:tc>
        <w:tc>
          <w:tcPr>
            <w:tcW w:w="1052" w:type="dxa"/>
            <w:shd w:val="clear" w:color="auto" w:fill="FFFFFF" w:themeFill="background1"/>
            <w:vAlign w:val="center"/>
          </w:tcPr>
          <w:p w:rsidR="00861977" w:rsidRPr="003F03F6" w:rsidRDefault="00861977" w:rsidP="00497221">
            <w:pPr>
              <w:spacing w:after="0" w:line="240" w:lineRule="auto"/>
              <w:jc w:val="center"/>
              <w:rPr>
                <w:sz w:val="22"/>
                <w:szCs w:val="22"/>
              </w:rPr>
            </w:pPr>
            <w:r w:rsidRPr="003F03F6">
              <w:rPr>
                <w:sz w:val="22"/>
                <w:szCs w:val="22"/>
              </w:rPr>
              <w:t>-</w:t>
            </w:r>
          </w:p>
        </w:tc>
        <w:tc>
          <w:tcPr>
            <w:tcW w:w="1127" w:type="dxa"/>
            <w:shd w:val="clear" w:color="auto" w:fill="FFFFFF" w:themeFill="background1"/>
            <w:vAlign w:val="center"/>
          </w:tcPr>
          <w:p w:rsidR="00861977" w:rsidRPr="003F03F6" w:rsidRDefault="00861977" w:rsidP="00497221">
            <w:pPr>
              <w:spacing w:after="0" w:line="240" w:lineRule="auto"/>
              <w:jc w:val="center"/>
              <w:rPr>
                <w:sz w:val="22"/>
                <w:szCs w:val="22"/>
              </w:rPr>
            </w:pPr>
            <w:r w:rsidRPr="003F03F6">
              <w:rPr>
                <w:sz w:val="22"/>
                <w:szCs w:val="22"/>
              </w:rPr>
              <w:t>34027,00</w:t>
            </w:r>
          </w:p>
        </w:tc>
        <w:tc>
          <w:tcPr>
            <w:tcW w:w="1074" w:type="dxa"/>
            <w:shd w:val="clear" w:color="auto" w:fill="FFFFFF" w:themeFill="background1"/>
            <w:vAlign w:val="center"/>
          </w:tcPr>
          <w:p w:rsidR="00861977" w:rsidRPr="003F03F6" w:rsidRDefault="00861977" w:rsidP="00497221">
            <w:pPr>
              <w:spacing w:after="0" w:line="240" w:lineRule="auto"/>
              <w:jc w:val="center"/>
              <w:rPr>
                <w:sz w:val="22"/>
                <w:szCs w:val="22"/>
              </w:rPr>
            </w:pPr>
            <w:r w:rsidRPr="003F03F6">
              <w:rPr>
                <w:sz w:val="22"/>
                <w:szCs w:val="22"/>
              </w:rPr>
              <w:t>31049,90</w:t>
            </w:r>
          </w:p>
        </w:tc>
        <w:tc>
          <w:tcPr>
            <w:tcW w:w="1114" w:type="dxa"/>
            <w:shd w:val="clear" w:color="auto" w:fill="FFFFFF" w:themeFill="background1"/>
            <w:vAlign w:val="center"/>
          </w:tcPr>
          <w:p w:rsidR="00861977" w:rsidRPr="003F03F6" w:rsidRDefault="00861977" w:rsidP="00497221">
            <w:pPr>
              <w:spacing w:after="0" w:line="240" w:lineRule="auto"/>
              <w:jc w:val="center"/>
              <w:rPr>
                <w:sz w:val="22"/>
                <w:szCs w:val="22"/>
              </w:rPr>
            </w:pPr>
            <w:r w:rsidRPr="003F03F6">
              <w:rPr>
                <w:sz w:val="22"/>
                <w:szCs w:val="22"/>
              </w:rPr>
              <w:t>-</w:t>
            </w:r>
          </w:p>
        </w:tc>
        <w:tc>
          <w:tcPr>
            <w:tcW w:w="1096" w:type="dxa"/>
            <w:shd w:val="clear" w:color="auto" w:fill="FFFFFF" w:themeFill="background1"/>
            <w:vAlign w:val="center"/>
          </w:tcPr>
          <w:p w:rsidR="00861977" w:rsidRPr="003F03F6" w:rsidRDefault="00861977" w:rsidP="00497221">
            <w:pPr>
              <w:spacing w:after="0" w:line="240" w:lineRule="auto"/>
              <w:jc w:val="center"/>
              <w:rPr>
                <w:sz w:val="22"/>
                <w:szCs w:val="22"/>
              </w:rPr>
            </w:pPr>
            <w:r w:rsidRPr="003F03F6">
              <w:rPr>
                <w:sz w:val="22"/>
                <w:szCs w:val="22"/>
              </w:rPr>
              <w:t>-</w:t>
            </w:r>
          </w:p>
        </w:tc>
        <w:tc>
          <w:tcPr>
            <w:tcW w:w="1078" w:type="dxa"/>
            <w:shd w:val="clear" w:color="auto" w:fill="FFFFFF" w:themeFill="background1"/>
            <w:vAlign w:val="center"/>
          </w:tcPr>
          <w:p w:rsidR="00861977" w:rsidRPr="003F03F6" w:rsidRDefault="0084336E" w:rsidP="00497221">
            <w:pPr>
              <w:spacing w:after="0" w:line="240" w:lineRule="auto"/>
              <w:jc w:val="center"/>
              <w:rPr>
                <w:sz w:val="22"/>
                <w:szCs w:val="22"/>
              </w:rPr>
            </w:pPr>
            <w:r w:rsidRPr="0084336E">
              <w:rPr>
                <w:sz w:val="22"/>
                <w:szCs w:val="22"/>
              </w:rPr>
              <w:t>10600,00</w:t>
            </w:r>
          </w:p>
        </w:tc>
      </w:tr>
      <w:tr w:rsidR="00861977" w:rsidRPr="003F03F6" w:rsidTr="005025AE">
        <w:trPr>
          <w:jc w:val="center"/>
        </w:trPr>
        <w:tc>
          <w:tcPr>
            <w:tcW w:w="562" w:type="dxa"/>
            <w:vMerge w:val="restart"/>
            <w:vAlign w:val="center"/>
          </w:tcPr>
          <w:p w:rsidR="00861977" w:rsidRPr="003F03F6" w:rsidRDefault="00861977" w:rsidP="00497221">
            <w:pPr>
              <w:spacing w:after="0" w:line="240" w:lineRule="auto"/>
              <w:ind w:left="-113" w:right="-77"/>
              <w:jc w:val="center"/>
              <w:rPr>
                <w:sz w:val="22"/>
                <w:szCs w:val="22"/>
              </w:rPr>
            </w:pPr>
            <w:r w:rsidRPr="003F03F6">
              <w:rPr>
                <w:sz w:val="22"/>
                <w:szCs w:val="22"/>
              </w:rPr>
              <w:t>1.</w:t>
            </w:r>
          </w:p>
        </w:tc>
        <w:tc>
          <w:tcPr>
            <w:tcW w:w="1701" w:type="dxa"/>
            <w:vMerge w:val="restart"/>
            <w:vAlign w:val="center"/>
          </w:tcPr>
          <w:p w:rsidR="00861977" w:rsidRPr="003F03F6" w:rsidRDefault="00861977" w:rsidP="00497221">
            <w:pPr>
              <w:spacing w:after="0" w:line="240" w:lineRule="auto"/>
              <w:jc w:val="center"/>
              <w:rPr>
                <w:sz w:val="22"/>
                <w:szCs w:val="22"/>
              </w:rPr>
            </w:pPr>
            <w:r w:rsidRPr="003F03F6">
              <w:rPr>
                <w:sz w:val="22"/>
                <w:szCs w:val="22"/>
              </w:rPr>
              <w:t>Подпрограмма</w:t>
            </w:r>
          </w:p>
        </w:tc>
        <w:tc>
          <w:tcPr>
            <w:tcW w:w="3119" w:type="dxa"/>
            <w:vMerge w:val="restart"/>
            <w:vAlign w:val="center"/>
          </w:tcPr>
          <w:p w:rsidR="00861977" w:rsidRPr="003F03F6" w:rsidRDefault="00861977" w:rsidP="00497221">
            <w:pPr>
              <w:spacing w:after="0" w:line="240" w:lineRule="auto"/>
              <w:rPr>
                <w:sz w:val="22"/>
                <w:szCs w:val="22"/>
              </w:rPr>
            </w:pPr>
            <w:r w:rsidRPr="003F03F6">
              <w:rPr>
                <w:sz w:val="22"/>
                <w:szCs w:val="22"/>
              </w:rPr>
              <w:t>«Информационное государство»</w:t>
            </w:r>
          </w:p>
        </w:tc>
        <w:tc>
          <w:tcPr>
            <w:tcW w:w="2551" w:type="dxa"/>
            <w:vAlign w:val="center"/>
          </w:tcPr>
          <w:p w:rsidR="00861977" w:rsidRPr="003F03F6" w:rsidRDefault="00861977" w:rsidP="00497221">
            <w:pPr>
              <w:spacing w:after="0" w:line="240" w:lineRule="auto"/>
              <w:ind w:left="-99" w:right="-2"/>
              <w:jc w:val="center"/>
              <w:rPr>
                <w:sz w:val="22"/>
                <w:szCs w:val="22"/>
              </w:rPr>
            </w:pPr>
            <w:r w:rsidRPr="003F03F6">
              <w:rPr>
                <w:sz w:val="22"/>
                <w:szCs w:val="22"/>
              </w:rPr>
              <w:t>всего</w:t>
            </w:r>
          </w:p>
        </w:tc>
        <w:tc>
          <w:tcPr>
            <w:tcW w:w="1052" w:type="dxa"/>
            <w:vAlign w:val="center"/>
          </w:tcPr>
          <w:p w:rsidR="00861977" w:rsidRPr="003F03F6" w:rsidRDefault="00861977" w:rsidP="00497221">
            <w:pPr>
              <w:spacing w:after="0" w:line="240" w:lineRule="auto"/>
              <w:ind w:left="-93" w:right="-64"/>
              <w:jc w:val="center"/>
              <w:rPr>
                <w:sz w:val="22"/>
                <w:szCs w:val="22"/>
              </w:rPr>
            </w:pPr>
            <w:r w:rsidRPr="003F03F6">
              <w:rPr>
                <w:sz w:val="22"/>
                <w:szCs w:val="22"/>
              </w:rPr>
              <w:t>269762,00</w:t>
            </w:r>
          </w:p>
        </w:tc>
        <w:tc>
          <w:tcPr>
            <w:tcW w:w="1127" w:type="dxa"/>
            <w:vAlign w:val="center"/>
          </w:tcPr>
          <w:p w:rsidR="00861977" w:rsidRPr="003F03F6" w:rsidRDefault="00861977" w:rsidP="00497221">
            <w:pPr>
              <w:spacing w:after="0" w:line="240" w:lineRule="auto"/>
              <w:ind w:left="-93" w:right="-64"/>
              <w:jc w:val="center"/>
              <w:rPr>
                <w:sz w:val="22"/>
                <w:szCs w:val="22"/>
              </w:rPr>
            </w:pPr>
            <w:r w:rsidRPr="003F03F6">
              <w:rPr>
                <w:sz w:val="22"/>
                <w:szCs w:val="22"/>
              </w:rPr>
              <w:t>233276,80</w:t>
            </w:r>
          </w:p>
        </w:tc>
        <w:tc>
          <w:tcPr>
            <w:tcW w:w="1074" w:type="dxa"/>
            <w:vAlign w:val="center"/>
          </w:tcPr>
          <w:p w:rsidR="00861977" w:rsidRPr="003F03F6" w:rsidRDefault="00861977" w:rsidP="00497221">
            <w:pPr>
              <w:spacing w:after="0" w:line="240" w:lineRule="auto"/>
              <w:ind w:left="-93" w:right="-64"/>
              <w:jc w:val="center"/>
              <w:rPr>
                <w:sz w:val="22"/>
                <w:szCs w:val="22"/>
              </w:rPr>
            </w:pPr>
            <w:r w:rsidRPr="003F03F6">
              <w:rPr>
                <w:sz w:val="22"/>
                <w:szCs w:val="22"/>
              </w:rPr>
              <w:t>279374,60</w:t>
            </w:r>
          </w:p>
        </w:tc>
        <w:tc>
          <w:tcPr>
            <w:tcW w:w="1114" w:type="dxa"/>
            <w:vAlign w:val="center"/>
          </w:tcPr>
          <w:p w:rsidR="00861977" w:rsidRPr="003F03F6" w:rsidRDefault="00861977" w:rsidP="00497221">
            <w:pPr>
              <w:spacing w:after="0" w:line="240" w:lineRule="auto"/>
              <w:ind w:left="-93" w:right="-64"/>
              <w:jc w:val="center"/>
              <w:rPr>
                <w:sz w:val="22"/>
                <w:szCs w:val="22"/>
              </w:rPr>
            </w:pPr>
            <w:r w:rsidRPr="009A79A7">
              <w:rPr>
                <w:sz w:val="22"/>
                <w:szCs w:val="22"/>
              </w:rPr>
              <w:t>35521,20</w:t>
            </w:r>
          </w:p>
        </w:tc>
        <w:tc>
          <w:tcPr>
            <w:tcW w:w="1096" w:type="dxa"/>
            <w:vAlign w:val="center"/>
          </w:tcPr>
          <w:p w:rsidR="00861977" w:rsidRPr="003F03F6" w:rsidRDefault="00861977" w:rsidP="00497221">
            <w:pPr>
              <w:spacing w:after="0" w:line="240" w:lineRule="auto"/>
              <w:ind w:left="-93" w:right="-64"/>
              <w:jc w:val="center"/>
              <w:rPr>
                <w:sz w:val="22"/>
                <w:szCs w:val="22"/>
              </w:rPr>
            </w:pPr>
            <w:r w:rsidRPr="003F03F6">
              <w:rPr>
                <w:sz w:val="22"/>
                <w:szCs w:val="22"/>
                <w:lang w:val="en-US"/>
              </w:rPr>
              <w:t>32</w:t>
            </w:r>
            <w:r w:rsidRPr="003F03F6">
              <w:rPr>
                <w:sz w:val="22"/>
                <w:szCs w:val="22"/>
              </w:rPr>
              <w:t>000,00</w:t>
            </w:r>
          </w:p>
        </w:tc>
        <w:tc>
          <w:tcPr>
            <w:tcW w:w="1078" w:type="dxa"/>
            <w:vAlign w:val="center"/>
          </w:tcPr>
          <w:p w:rsidR="00861977" w:rsidRPr="003F03F6" w:rsidRDefault="0084336E" w:rsidP="00497221">
            <w:pPr>
              <w:spacing w:after="0" w:line="240" w:lineRule="auto"/>
              <w:ind w:left="-93" w:right="-64"/>
              <w:jc w:val="center"/>
              <w:rPr>
                <w:sz w:val="22"/>
                <w:szCs w:val="22"/>
              </w:rPr>
            </w:pPr>
            <w:r w:rsidRPr="0084336E">
              <w:rPr>
                <w:sz w:val="22"/>
                <w:szCs w:val="22"/>
              </w:rPr>
              <w:t>43521,70</w:t>
            </w:r>
          </w:p>
        </w:tc>
      </w:tr>
      <w:tr w:rsidR="00861977" w:rsidRPr="003F03F6" w:rsidTr="005025AE">
        <w:trPr>
          <w:jc w:val="center"/>
        </w:trPr>
        <w:tc>
          <w:tcPr>
            <w:tcW w:w="562" w:type="dxa"/>
            <w:vMerge/>
            <w:vAlign w:val="center"/>
          </w:tcPr>
          <w:p w:rsidR="00861977" w:rsidRPr="003F03F6" w:rsidRDefault="00861977" w:rsidP="00497221">
            <w:pPr>
              <w:spacing w:after="0" w:line="240" w:lineRule="auto"/>
              <w:ind w:left="-113" w:right="-77"/>
              <w:jc w:val="center"/>
              <w:rPr>
                <w:sz w:val="22"/>
                <w:szCs w:val="22"/>
              </w:rPr>
            </w:pPr>
          </w:p>
        </w:tc>
        <w:tc>
          <w:tcPr>
            <w:tcW w:w="1701" w:type="dxa"/>
            <w:vMerge/>
            <w:vAlign w:val="center"/>
          </w:tcPr>
          <w:p w:rsidR="00861977" w:rsidRPr="003F03F6" w:rsidRDefault="00861977" w:rsidP="00497221">
            <w:pPr>
              <w:spacing w:after="0" w:line="240" w:lineRule="auto"/>
              <w:jc w:val="center"/>
              <w:rPr>
                <w:sz w:val="22"/>
                <w:szCs w:val="22"/>
              </w:rPr>
            </w:pPr>
          </w:p>
        </w:tc>
        <w:tc>
          <w:tcPr>
            <w:tcW w:w="3119" w:type="dxa"/>
            <w:vMerge/>
            <w:vAlign w:val="center"/>
          </w:tcPr>
          <w:p w:rsidR="00861977" w:rsidRPr="003F03F6" w:rsidRDefault="00861977" w:rsidP="00497221">
            <w:pPr>
              <w:spacing w:after="0" w:line="240" w:lineRule="auto"/>
              <w:rPr>
                <w:sz w:val="22"/>
                <w:szCs w:val="22"/>
              </w:rPr>
            </w:pPr>
          </w:p>
        </w:tc>
        <w:tc>
          <w:tcPr>
            <w:tcW w:w="2551" w:type="dxa"/>
            <w:vAlign w:val="center"/>
          </w:tcPr>
          <w:p w:rsidR="00861977" w:rsidRPr="003F03F6" w:rsidRDefault="00861977" w:rsidP="00497221">
            <w:pPr>
              <w:spacing w:after="0" w:line="240" w:lineRule="auto"/>
              <w:ind w:left="-99" w:right="-2"/>
              <w:jc w:val="center"/>
              <w:rPr>
                <w:sz w:val="22"/>
                <w:szCs w:val="22"/>
              </w:rPr>
            </w:pPr>
            <w:r w:rsidRPr="003F03F6">
              <w:rPr>
                <w:sz w:val="22"/>
                <w:szCs w:val="22"/>
              </w:rPr>
              <w:t>республиканский бюджет Кабардино-Балкарской Республики</w:t>
            </w:r>
          </w:p>
        </w:tc>
        <w:tc>
          <w:tcPr>
            <w:tcW w:w="1052" w:type="dxa"/>
            <w:vAlign w:val="center"/>
          </w:tcPr>
          <w:p w:rsidR="00861977" w:rsidRPr="003F03F6" w:rsidRDefault="00861977" w:rsidP="00497221">
            <w:pPr>
              <w:spacing w:after="0" w:line="240" w:lineRule="auto"/>
              <w:ind w:left="-93" w:right="-64"/>
              <w:jc w:val="center"/>
              <w:rPr>
                <w:sz w:val="22"/>
                <w:szCs w:val="22"/>
              </w:rPr>
            </w:pPr>
            <w:r w:rsidRPr="003F03F6">
              <w:rPr>
                <w:sz w:val="22"/>
                <w:szCs w:val="22"/>
              </w:rPr>
              <w:t>269762,00</w:t>
            </w:r>
          </w:p>
        </w:tc>
        <w:tc>
          <w:tcPr>
            <w:tcW w:w="1127" w:type="dxa"/>
            <w:vAlign w:val="center"/>
          </w:tcPr>
          <w:p w:rsidR="00861977" w:rsidRPr="003F03F6" w:rsidRDefault="00861977" w:rsidP="00497221">
            <w:pPr>
              <w:spacing w:after="0" w:line="240" w:lineRule="auto"/>
              <w:ind w:left="-93" w:right="-64"/>
              <w:jc w:val="center"/>
              <w:rPr>
                <w:sz w:val="22"/>
                <w:szCs w:val="22"/>
              </w:rPr>
            </w:pPr>
            <w:r w:rsidRPr="003F03F6">
              <w:rPr>
                <w:sz w:val="22"/>
                <w:szCs w:val="22"/>
              </w:rPr>
              <w:t>199249,80</w:t>
            </w:r>
          </w:p>
        </w:tc>
        <w:tc>
          <w:tcPr>
            <w:tcW w:w="1074" w:type="dxa"/>
            <w:vAlign w:val="center"/>
          </w:tcPr>
          <w:p w:rsidR="00861977" w:rsidRPr="003F03F6" w:rsidRDefault="00861977" w:rsidP="00497221">
            <w:pPr>
              <w:spacing w:after="0" w:line="240" w:lineRule="auto"/>
              <w:ind w:left="-93" w:right="-64"/>
              <w:jc w:val="center"/>
              <w:rPr>
                <w:sz w:val="22"/>
                <w:szCs w:val="22"/>
              </w:rPr>
            </w:pPr>
            <w:r w:rsidRPr="003F03F6">
              <w:rPr>
                <w:sz w:val="22"/>
                <w:szCs w:val="22"/>
              </w:rPr>
              <w:t>248324,70</w:t>
            </w:r>
          </w:p>
        </w:tc>
        <w:tc>
          <w:tcPr>
            <w:tcW w:w="1114" w:type="dxa"/>
            <w:vAlign w:val="center"/>
          </w:tcPr>
          <w:p w:rsidR="00861977" w:rsidRPr="003F03F6" w:rsidRDefault="00861977" w:rsidP="00497221">
            <w:pPr>
              <w:spacing w:after="0" w:line="240" w:lineRule="auto"/>
              <w:ind w:left="-93" w:right="-64"/>
              <w:jc w:val="center"/>
              <w:rPr>
                <w:sz w:val="22"/>
                <w:szCs w:val="22"/>
              </w:rPr>
            </w:pPr>
            <w:r w:rsidRPr="003F03F6">
              <w:rPr>
                <w:sz w:val="22"/>
                <w:szCs w:val="22"/>
              </w:rPr>
              <w:t>35521,20</w:t>
            </w:r>
          </w:p>
        </w:tc>
        <w:tc>
          <w:tcPr>
            <w:tcW w:w="1096" w:type="dxa"/>
            <w:vAlign w:val="center"/>
          </w:tcPr>
          <w:p w:rsidR="00861977" w:rsidRPr="003F03F6" w:rsidRDefault="00861977" w:rsidP="00497221">
            <w:pPr>
              <w:spacing w:after="0" w:line="240" w:lineRule="auto"/>
              <w:ind w:left="-93" w:right="-64"/>
              <w:jc w:val="center"/>
              <w:rPr>
                <w:sz w:val="22"/>
                <w:szCs w:val="22"/>
              </w:rPr>
            </w:pPr>
            <w:r w:rsidRPr="003F03F6">
              <w:rPr>
                <w:sz w:val="22"/>
                <w:szCs w:val="22"/>
                <w:lang w:val="en-US"/>
              </w:rPr>
              <w:t>32</w:t>
            </w:r>
            <w:r w:rsidRPr="003F03F6">
              <w:rPr>
                <w:sz w:val="22"/>
                <w:szCs w:val="22"/>
              </w:rPr>
              <w:t>000,00</w:t>
            </w:r>
          </w:p>
        </w:tc>
        <w:tc>
          <w:tcPr>
            <w:tcW w:w="1078" w:type="dxa"/>
            <w:vAlign w:val="center"/>
          </w:tcPr>
          <w:p w:rsidR="00861977" w:rsidRPr="003F03F6" w:rsidRDefault="0084336E" w:rsidP="00497221">
            <w:pPr>
              <w:spacing w:after="0" w:line="240" w:lineRule="auto"/>
              <w:ind w:left="-93" w:right="-64"/>
              <w:jc w:val="center"/>
              <w:rPr>
                <w:sz w:val="22"/>
                <w:szCs w:val="22"/>
              </w:rPr>
            </w:pPr>
            <w:r w:rsidRPr="0084336E">
              <w:rPr>
                <w:sz w:val="22"/>
                <w:szCs w:val="22"/>
              </w:rPr>
              <w:t>32921,70</w:t>
            </w:r>
          </w:p>
        </w:tc>
      </w:tr>
      <w:tr w:rsidR="00861977" w:rsidRPr="003F03F6" w:rsidTr="005025AE">
        <w:trPr>
          <w:jc w:val="center"/>
        </w:trPr>
        <w:tc>
          <w:tcPr>
            <w:tcW w:w="562" w:type="dxa"/>
            <w:vMerge/>
            <w:vAlign w:val="center"/>
          </w:tcPr>
          <w:p w:rsidR="00861977" w:rsidRPr="003F03F6" w:rsidRDefault="00861977" w:rsidP="00497221">
            <w:pPr>
              <w:spacing w:after="0" w:line="240" w:lineRule="auto"/>
              <w:ind w:left="-113" w:right="-77"/>
              <w:jc w:val="center"/>
              <w:rPr>
                <w:sz w:val="22"/>
                <w:szCs w:val="22"/>
              </w:rPr>
            </w:pPr>
          </w:p>
        </w:tc>
        <w:tc>
          <w:tcPr>
            <w:tcW w:w="1701" w:type="dxa"/>
            <w:vMerge/>
            <w:vAlign w:val="center"/>
          </w:tcPr>
          <w:p w:rsidR="00861977" w:rsidRPr="003F03F6" w:rsidRDefault="00861977" w:rsidP="00497221">
            <w:pPr>
              <w:spacing w:after="0" w:line="240" w:lineRule="auto"/>
              <w:jc w:val="center"/>
              <w:rPr>
                <w:sz w:val="22"/>
                <w:szCs w:val="22"/>
              </w:rPr>
            </w:pPr>
          </w:p>
        </w:tc>
        <w:tc>
          <w:tcPr>
            <w:tcW w:w="3119" w:type="dxa"/>
            <w:vMerge/>
            <w:vAlign w:val="center"/>
          </w:tcPr>
          <w:p w:rsidR="00861977" w:rsidRPr="003F03F6" w:rsidRDefault="00861977" w:rsidP="00497221">
            <w:pPr>
              <w:spacing w:after="0" w:line="240" w:lineRule="auto"/>
              <w:rPr>
                <w:sz w:val="22"/>
                <w:szCs w:val="22"/>
              </w:rPr>
            </w:pPr>
          </w:p>
        </w:tc>
        <w:tc>
          <w:tcPr>
            <w:tcW w:w="2551" w:type="dxa"/>
            <w:vAlign w:val="center"/>
          </w:tcPr>
          <w:p w:rsidR="00861977" w:rsidRPr="003F03F6" w:rsidRDefault="00861977" w:rsidP="00497221">
            <w:pPr>
              <w:spacing w:after="0" w:line="240" w:lineRule="auto"/>
              <w:ind w:left="-99" w:right="-2"/>
              <w:jc w:val="center"/>
              <w:rPr>
                <w:sz w:val="22"/>
                <w:szCs w:val="22"/>
              </w:rPr>
            </w:pPr>
            <w:r w:rsidRPr="003F03F6">
              <w:rPr>
                <w:sz w:val="22"/>
                <w:szCs w:val="22"/>
              </w:rPr>
              <w:t>федеральный бюджет</w:t>
            </w:r>
          </w:p>
        </w:tc>
        <w:tc>
          <w:tcPr>
            <w:tcW w:w="1052" w:type="dxa"/>
            <w:vAlign w:val="center"/>
          </w:tcPr>
          <w:p w:rsidR="00861977" w:rsidRPr="003F03F6" w:rsidRDefault="00861977" w:rsidP="00497221">
            <w:pPr>
              <w:spacing w:after="0" w:line="240" w:lineRule="auto"/>
              <w:ind w:left="-93" w:right="-64"/>
              <w:jc w:val="center"/>
              <w:rPr>
                <w:sz w:val="22"/>
                <w:szCs w:val="22"/>
              </w:rPr>
            </w:pPr>
            <w:r w:rsidRPr="003F03F6">
              <w:rPr>
                <w:sz w:val="22"/>
                <w:szCs w:val="22"/>
              </w:rPr>
              <w:t>-</w:t>
            </w:r>
          </w:p>
        </w:tc>
        <w:tc>
          <w:tcPr>
            <w:tcW w:w="1127" w:type="dxa"/>
            <w:vAlign w:val="center"/>
          </w:tcPr>
          <w:p w:rsidR="00861977" w:rsidRPr="003F03F6" w:rsidRDefault="00861977" w:rsidP="00497221">
            <w:pPr>
              <w:spacing w:after="0" w:line="240" w:lineRule="auto"/>
              <w:ind w:left="-93" w:right="-64"/>
              <w:jc w:val="center"/>
              <w:rPr>
                <w:sz w:val="22"/>
                <w:szCs w:val="22"/>
              </w:rPr>
            </w:pPr>
            <w:r w:rsidRPr="003F03F6">
              <w:rPr>
                <w:sz w:val="22"/>
                <w:szCs w:val="22"/>
              </w:rPr>
              <w:t>34027,00</w:t>
            </w:r>
          </w:p>
        </w:tc>
        <w:tc>
          <w:tcPr>
            <w:tcW w:w="1074" w:type="dxa"/>
            <w:vAlign w:val="center"/>
          </w:tcPr>
          <w:p w:rsidR="00861977" w:rsidRPr="003F03F6" w:rsidRDefault="00861977" w:rsidP="00497221">
            <w:pPr>
              <w:spacing w:after="0" w:line="240" w:lineRule="auto"/>
              <w:ind w:left="-93" w:right="-64"/>
              <w:jc w:val="center"/>
              <w:rPr>
                <w:sz w:val="22"/>
                <w:szCs w:val="22"/>
              </w:rPr>
            </w:pPr>
            <w:r w:rsidRPr="003F03F6">
              <w:rPr>
                <w:sz w:val="22"/>
                <w:szCs w:val="22"/>
              </w:rPr>
              <w:t>31049,90</w:t>
            </w:r>
          </w:p>
        </w:tc>
        <w:tc>
          <w:tcPr>
            <w:tcW w:w="1114" w:type="dxa"/>
            <w:vAlign w:val="center"/>
          </w:tcPr>
          <w:p w:rsidR="00861977" w:rsidRPr="003F03F6" w:rsidRDefault="00861977" w:rsidP="00497221">
            <w:pPr>
              <w:spacing w:after="0" w:line="240" w:lineRule="auto"/>
              <w:ind w:left="-93" w:right="-64"/>
              <w:jc w:val="center"/>
              <w:rPr>
                <w:sz w:val="22"/>
                <w:szCs w:val="22"/>
              </w:rPr>
            </w:pPr>
            <w:r w:rsidRPr="003F03F6">
              <w:rPr>
                <w:sz w:val="22"/>
                <w:szCs w:val="22"/>
              </w:rPr>
              <w:t>-</w:t>
            </w:r>
          </w:p>
        </w:tc>
        <w:tc>
          <w:tcPr>
            <w:tcW w:w="1096" w:type="dxa"/>
            <w:vAlign w:val="center"/>
          </w:tcPr>
          <w:p w:rsidR="00861977" w:rsidRPr="003F03F6" w:rsidRDefault="00861977" w:rsidP="00497221">
            <w:pPr>
              <w:spacing w:after="0" w:line="240" w:lineRule="auto"/>
              <w:ind w:left="-93" w:right="-64"/>
              <w:jc w:val="center"/>
              <w:rPr>
                <w:sz w:val="22"/>
                <w:szCs w:val="22"/>
              </w:rPr>
            </w:pPr>
            <w:r w:rsidRPr="003F03F6">
              <w:rPr>
                <w:sz w:val="22"/>
                <w:szCs w:val="22"/>
              </w:rPr>
              <w:t>-</w:t>
            </w:r>
          </w:p>
        </w:tc>
        <w:tc>
          <w:tcPr>
            <w:tcW w:w="1078" w:type="dxa"/>
            <w:vAlign w:val="center"/>
          </w:tcPr>
          <w:p w:rsidR="00861977" w:rsidRPr="003F03F6" w:rsidRDefault="0084336E" w:rsidP="00497221">
            <w:pPr>
              <w:spacing w:after="0" w:line="240" w:lineRule="auto"/>
              <w:ind w:left="-93" w:right="-64"/>
              <w:jc w:val="center"/>
              <w:rPr>
                <w:sz w:val="22"/>
                <w:szCs w:val="22"/>
              </w:rPr>
            </w:pPr>
            <w:r w:rsidRPr="0084336E">
              <w:rPr>
                <w:sz w:val="22"/>
                <w:szCs w:val="22"/>
              </w:rPr>
              <w:t>10600,00</w:t>
            </w:r>
          </w:p>
        </w:tc>
      </w:tr>
      <w:tr w:rsidR="00861977" w:rsidRPr="003F03F6" w:rsidTr="005025AE">
        <w:trPr>
          <w:jc w:val="center"/>
        </w:trPr>
        <w:tc>
          <w:tcPr>
            <w:tcW w:w="562" w:type="dxa"/>
            <w:vMerge w:val="restart"/>
            <w:vAlign w:val="center"/>
          </w:tcPr>
          <w:p w:rsidR="00861977" w:rsidRPr="003F03F6" w:rsidRDefault="00861977" w:rsidP="00497221">
            <w:pPr>
              <w:spacing w:after="0" w:line="240" w:lineRule="auto"/>
              <w:ind w:left="-113" w:right="-77"/>
              <w:jc w:val="center"/>
              <w:rPr>
                <w:sz w:val="22"/>
                <w:szCs w:val="22"/>
              </w:rPr>
            </w:pPr>
            <w:r w:rsidRPr="003F03F6">
              <w:rPr>
                <w:sz w:val="22"/>
                <w:szCs w:val="22"/>
              </w:rPr>
              <w:t>1.1.</w:t>
            </w:r>
          </w:p>
        </w:tc>
        <w:tc>
          <w:tcPr>
            <w:tcW w:w="1701" w:type="dxa"/>
            <w:vMerge w:val="restart"/>
            <w:vAlign w:val="center"/>
          </w:tcPr>
          <w:p w:rsidR="00861977" w:rsidRPr="003F03F6" w:rsidRDefault="00861977" w:rsidP="00497221">
            <w:pPr>
              <w:spacing w:after="0" w:line="240" w:lineRule="auto"/>
              <w:jc w:val="center"/>
              <w:rPr>
                <w:sz w:val="22"/>
                <w:szCs w:val="22"/>
              </w:rPr>
            </w:pPr>
            <w:r w:rsidRPr="003F03F6">
              <w:rPr>
                <w:sz w:val="22"/>
                <w:szCs w:val="22"/>
              </w:rPr>
              <w:t>Мероприятие</w:t>
            </w:r>
          </w:p>
        </w:tc>
        <w:tc>
          <w:tcPr>
            <w:tcW w:w="3119" w:type="dxa"/>
            <w:vMerge w:val="restart"/>
            <w:vAlign w:val="center"/>
          </w:tcPr>
          <w:p w:rsidR="00861977" w:rsidRPr="003F03F6" w:rsidRDefault="00861977" w:rsidP="00497221">
            <w:pPr>
              <w:spacing w:after="0" w:line="240" w:lineRule="auto"/>
              <w:rPr>
                <w:sz w:val="22"/>
                <w:szCs w:val="22"/>
              </w:rPr>
            </w:pPr>
            <w:r w:rsidRPr="003F03F6">
              <w:rPr>
                <w:sz w:val="22"/>
                <w:szCs w:val="22"/>
              </w:rPr>
              <w:t>Оптимизация предоставления государственных и муниципальных услуг, в том числе: </w:t>
            </w:r>
          </w:p>
        </w:tc>
        <w:tc>
          <w:tcPr>
            <w:tcW w:w="2551" w:type="dxa"/>
            <w:vAlign w:val="center"/>
          </w:tcPr>
          <w:p w:rsidR="00861977" w:rsidRPr="003F03F6" w:rsidRDefault="00861977" w:rsidP="00497221">
            <w:pPr>
              <w:spacing w:after="0" w:line="240" w:lineRule="auto"/>
              <w:ind w:left="-99" w:right="-2"/>
              <w:jc w:val="center"/>
              <w:rPr>
                <w:sz w:val="22"/>
                <w:szCs w:val="22"/>
              </w:rPr>
            </w:pPr>
            <w:r w:rsidRPr="003F03F6">
              <w:rPr>
                <w:sz w:val="22"/>
                <w:szCs w:val="22"/>
              </w:rPr>
              <w:t>всего</w:t>
            </w:r>
          </w:p>
        </w:tc>
        <w:tc>
          <w:tcPr>
            <w:tcW w:w="1052" w:type="dxa"/>
            <w:vAlign w:val="center"/>
          </w:tcPr>
          <w:p w:rsidR="00861977" w:rsidRPr="003F03F6" w:rsidRDefault="00861977" w:rsidP="00497221">
            <w:pPr>
              <w:spacing w:after="0" w:line="240" w:lineRule="auto"/>
              <w:ind w:left="-93" w:right="-64"/>
              <w:jc w:val="center"/>
              <w:rPr>
                <w:sz w:val="22"/>
                <w:szCs w:val="22"/>
              </w:rPr>
            </w:pPr>
            <w:r w:rsidRPr="003F03F6">
              <w:rPr>
                <w:sz w:val="22"/>
                <w:szCs w:val="22"/>
              </w:rPr>
              <w:t>110000,00</w:t>
            </w:r>
          </w:p>
        </w:tc>
        <w:tc>
          <w:tcPr>
            <w:tcW w:w="1127" w:type="dxa"/>
            <w:vAlign w:val="center"/>
          </w:tcPr>
          <w:p w:rsidR="00861977" w:rsidRPr="003F03F6" w:rsidRDefault="00861977" w:rsidP="00497221">
            <w:pPr>
              <w:spacing w:after="0" w:line="240" w:lineRule="auto"/>
              <w:ind w:left="-93" w:right="-64"/>
              <w:jc w:val="center"/>
              <w:rPr>
                <w:sz w:val="22"/>
                <w:szCs w:val="22"/>
              </w:rPr>
            </w:pPr>
            <w:r w:rsidRPr="003F03F6">
              <w:rPr>
                <w:sz w:val="22"/>
                <w:szCs w:val="22"/>
              </w:rPr>
              <w:t>12000,00</w:t>
            </w:r>
          </w:p>
        </w:tc>
        <w:tc>
          <w:tcPr>
            <w:tcW w:w="1074" w:type="dxa"/>
            <w:vAlign w:val="center"/>
          </w:tcPr>
          <w:p w:rsidR="00861977" w:rsidRPr="003F03F6" w:rsidRDefault="00861977" w:rsidP="00497221">
            <w:pPr>
              <w:spacing w:after="0" w:line="240" w:lineRule="auto"/>
              <w:ind w:left="-93" w:right="-64"/>
              <w:jc w:val="center"/>
              <w:rPr>
                <w:sz w:val="22"/>
                <w:szCs w:val="22"/>
              </w:rPr>
            </w:pPr>
            <w:r w:rsidRPr="003F03F6">
              <w:rPr>
                <w:sz w:val="22"/>
                <w:szCs w:val="22"/>
              </w:rPr>
              <w:t>16248,60</w:t>
            </w:r>
          </w:p>
        </w:tc>
        <w:tc>
          <w:tcPr>
            <w:tcW w:w="1114" w:type="dxa"/>
            <w:vAlign w:val="center"/>
          </w:tcPr>
          <w:p w:rsidR="00861977" w:rsidRPr="003F03F6" w:rsidRDefault="00861977" w:rsidP="00497221">
            <w:pPr>
              <w:spacing w:after="0" w:line="240" w:lineRule="auto"/>
              <w:ind w:left="-93" w:right="-64"/>
              <w:jc w:val="center"/>
              <w:rPr>
                <w:sz w:val="22"/>
                <w:szCs w:val="22"/>
              </w:rPr>
            </w:pPr>
            <w:r w:rsidRPr="003F03F6">
              <w:rPr>
                <w:sz w:val="22"/>
                <w:szCs w:val="22"/>
              </w:rPr>
              <w:t>15521,20</w:t>
            </w:r>
          </w:p>
        </w:tc>
        <w:tc>
          <w:tcPr>
            <w:tcW w:w="1096" w:type="dxa"/>
            <w:vAlign w:val="center"/>
          </w:tcPr>
          <w:p w:rsidR="00861977" w:rsidRPr="003F03F6" w:rsidRDefault="00861977" w:rsidP="00497221">
            <w:pPr>
              <w:spacing w:after="0" w:line="240" w:lineRule="auto"/>
              <w:ind w:left="-93" w:right="-64"/>
              <w:jc w:val="center"/>
              <w:rPr>
                <w:sz w:val="22"/>
                <w:szCs w:val="22"/>
              </w:rPr>
            </w:pPr>
            <w:r w:rsidRPr="003F03F6">
              <w:rPr>
                <w:sz w:val="22"/>
                <w:szCs w:val="22"/>
              </w:rPr>
              <w:t>17000,00</w:t>
            </w:r>
          </w:p>
        </w:tc>
        <w:tc>
          <w:tcPr>
            <w:tcW w:w="1078" w:type="dxa"/>
            <w:vAlign w:val="center"/>
          </w:tcPr>
          <w:p w:rsidR="00861977" w:rsidRPr="003F03F6" w:rsidRDefault="00861977" w:rsidP="00497221">
            <w:pPr>
              <w:spacing w:after="0" w:line="240" w:lineRule="auto"/>
              <w:ind w:left="-93" w:right="-64"/>
              <w:jc w:val="center"/>
              <w:rPr>
                <w:sz w:val="22"/>
                <w:szCs w:val="22"/>
              </w:rPr>
            </w:pPr>
            <w:r w:rsidRPr="003F03F6">
              <w:rPr>
                <w:sz w:val="22"/>
                <w:szCs w:val="22"/>
              </w:rPr>
              <w:t>17000,00</w:t>
            </w:r>
          </w:p>
        </w:tc>
      </w:tr>
      <w:tr w:rsidR="00861977" w:rsidRPr="003F03F6" w:rsidTr="005025AE">
        <w:trPr>
          <w:jc w:val="center"/>
        </w:trPr>
        <w:tc>
          <w:tcPr>
            <w:tcW w:w="562" w:type="dxa"/>
            <w:vMerge/>
            <w:vAlign w:val="center"/>
          </w:tcPr>
          <w:p w:rsidR="00861977" w:rsidRPr="003F03F6" w:rsidRDefault="00861977" w:rsidP="00497221">
            <w:pPr>
              <w:spacing w:after="0" w:line="240" w:lineRule="auto"/>
              <w:ind w:left="-113" w:right="-77"/>
              <w:jc w:val="center"/>
              <w:rPr>
                <w:sz w:val="22"/>
                <w:szCs w:val="22"/>
              </w:rPr>
            </w:pPr>
          </w:p>
        </w:tc>
        <w:tc>
          <w:tcPr>
            <w:tcW w:w="1701" w:type="dxa"/>
            <w:vMerge/>
            <w:vAlign w:val="center"/>
          </w:tcPr>
          <w:p w:rsidR="00861977" w:rsidRPr="003F03F6" w:rsidRDefault="00861977" w:rsidP="00497221">
            <w:pPr>
              <w:spacing w:after="0" w:line="240" w:lineRule="auto"/>
              <w:jc w:val="center"/>
              <w:rPr>
                <w:sz w:val="22"/>
                <w:szCs w:val="22"/>
              </w:rPr>
            </w:pPr>
          </w:p>
        </w:tc>
        <w:tc>
          <w:tcPr>
            <w:tcW w:w="3119" w:type="dxa"/>
            <w:vMerge/>
            <w:vAlign w:val="center"/>
          </w:tcPr>
          <w:p w:rsidR="00861977" w:rsidRPr="003F03F6" w:rsidRDefault="00861977" w:rsidP="00497221">
            <w:pPr>
              <w:spacing w:after="0" w:line="240" w:lineRule="auto"/>
              <w:rPr>
                <w:sz w:val="22"/>
                <w:szCs w:val="22"/>
              </w:rPr>
            </w:pPr>
          </w:p>
        </w:tc>
        <w:tc>
          <w:tcPr>
            <w:tcW w:w="2551" w:type="dxa"/>
            <w:vAlign w:val="center"/>
          </w:tcPr>
          <w:p w:rsidR="00861977" w:rsidRPr="003F03F6" w:rsidRDefault="00861977" w:rsidP="00497221">
            <w:pPr>
              <w:spacing w:after="0" w:line="240" w:lineRule="auto"/>
              <w:ind w:left="-99" w:right="-2"/>
              <w:jc w:val="center"/>
              <w:rPr>
                <w:sz w:val="22"/>
                <w:szCs w:val="22"/>
              </w:rPr>
            </w:pPr>
            <w:r w:rsidRPr="003F03F6">
              <w:rPr>
                <w:sz w:val="22"/>
                <w:szCs w:val="22"/>
              </w:rPr>
              <w:t>республиканский бюджет Кабардино-Балкарской Республики</w:t>
            </w:r>
          </w:p>
        </w:tc>
        <w:tc>
          <w:tcPr>
            <w:tcW w:w="1052" w:type="dxa"/>
            <w:vAlign w:val="center"/>
          </w:tcPr>
          <w:p w:rsidR="00861977" w:rsidRPr="003F03F6" w:rsidRDefault="00861977" w:rsidP="00497221">
            <w:pPr>
              <w:spacing w:after="0" w:line="240" w:lineRule="auto"/>
              <w:ind w:left="-93" w:right="-64"/>
              <w:jc w:val="center"/>
              <w:rPr>
                <w:sz w:val="22"/>
                <w:szCs w:val="22"/>
              </w:rPr>
            </w:pPr>
            <w:r w:rsidRPr="003F03F6">
              <w:rPr>
                <w:sz w:val="22"/>
                <w:szCs w:val="22"/>
              </w:rPr>
              <w:t>110000,00</w:t>
            </w:r>
          </w:p>
        </w:tc>
        <w:tc>
          <w:tcPr>
            <w:tcW w:w="1127" w:type="dxa"/>
            <w:vAlign w:val="center"/>
          </w:tcPr>
          <w:p w:rsidR="00861977" w:rsidRPr="003F03F6" w:rsidRDefault="00861977" w:rsidP="00497221">
            <w:pPr>
              <w:spacing w:after="0" w:line="240" w:lineRule="auto"/>
              <w:ind w:left="-93" w:right="-64"/>
              <w:jc w:val="center"/>
              <w:rPr>
                <w:sz w:val="22"/>
                <w:szCs w:val="22"/>
              </w:rPr>
            </w:pPr>
            <w:r w:rsidRPr="003F03F6">
              <w:rPr>
                <w:sz w:val="22"/>
                <w:szCs w:val="22"/>
              </w:rPr>
              <w:t>12000,00</w:t>
            </w:r>
          </w:p>
        </w:tc>
        <w:tc>
          <w:tcPr>
            <w:tcW w:w="1074" w:type="dxa"/>
            <w:vAlign w:val="center"/>
          </w:tcPr>
          <w:p w:rsidR="00861977" w:rsidRPr="003F03F6" w:rsidRDefault="00861977" w:rsidP="00497221">
            <w:pPr>
              <w:spacing w:after="0" w:line="240" w:lineRule="auto"/>
              <w:ind w:left="-93" w:right="-64"/>
              <w:jc w:val="center"/>
              <w:rPr>
                <w:sz w:val="22"/>
                <w:szCs w:val="22"/>
              </w:rPr>
            </w:pPr>
            <w:r w:rsidRPr="003F03F6">
              <w:rPr>
                <w:sz w:val="22"/>
                <w:szCs w:val="22"/>
              </w:rPr>
              <w:t>16248,60</w:t>
            </w:r>
          </w:p>
        </w:tc>
        <w:tc>
          <w:tcPr>
            <w:tcW w:w="1114" w:type="dxa"/>
            <w:vAlign w:val="center"/>
          </w:tcPr>
          <w:p w:rsidR="00861977" w:rsidRPr="003F03F6" w:rsidRDefault="00861977" w:rsidP="00497221">
            <w:pPr>
              <w:spacing w:after="0" w:line="240" w:lineRule="auto"/>
              <w:ind w:left="-93" w:right="-64"/>
              <w:jc w:val="center"/>
              <w:rPr>
                <w:sz w:val="22"/>
                <w:szCs w:val="22"/>
              </w:rPr>
            </w:pPr>
            <w:r w:rsidRPr="003F03F6">
              <w:rPr>
                <w:sz w:val="22"/>
                <w:szCs w:val="22"/>
              </w:rPr>
              <w:t>15521,20</w:t>
            </w:r>
          </w:p>
        </w:tc>
        <w:tc>
          <w:tcPr>
            <w:tcW w:w="1096" w:type="dxa"/>
            <w:vAlign w:val="center"/>
          </w:tcPr>
          <w:p w:rsidR="00861977" w:rsidRPr="003F03F6" w:rsidRDefault="00861977" w:rsidP="00497221">
            <w:pPr>
              <w:spacing w:after="0" w:line="240" w:lineRule="auto"/>
              <w:ind w:left="-93" w:right="-64"/>
              <w:jc w:val="center"/>
              <w:rPr>
                <w:sz w:val="22"/>
                <w:szCs w:val="22"/>
              </w:rPr>
            </w:pPr>
            <w:r w:rsidRPr="003F03F6">
              <w:rPr>
                <w:sz w:val="22"/>
                <w:szCs w:val="22"/>
              </w:rPr>
              <w:t>17000,00</w:t>
            </w:r>
          </w:p>
        </w:tc>
        <w:tc>
          <w:tcPr>
            <w:tcW w:w="1078" w:type="dxa"/>
            <w:vAlign w:val="center"/>
          </w:tcPr>
          <w:p w:rsidR="00861977" w:rsidRPr="003F03F6" w:rsidRDefault="00861977" w:rsidP="00497221">
            <w:pPr>
              <w:spacing w:after="0" w:line="240" w:lineRule="auto"/>
              <w:ind w:left="-93" w:right="-64"/>
              <w:jc w:val="center"/>
              <w:rPr>
                <w:sz w:val="22"/>
                <w:szCs w:val="22"/>
              </w:rPr>
            </w:pPr>
            <w:r w:rsidRPr="003F03F6">
              <w:rPr>
                <w:sz w:val="22"/>
                <w:szCs w:val="22"/>
              </w:rPr>
              <w:t>17000,00</w:t>
            </w:r>
          </w:p>
        </w:tc>
      </w:tr>
      <w:tr w:rsidR="00861977" w:rsidRPr="003F03F6" w:rsidTr="005025AE">
        <w:trPr>
          <w:jc w:val="center"/>
        </w:trPr>
        <w:tc>
          <w:tcPr>
            <w:tcW w:w="562" w:type="dxa"/>
            <w:vMerge/>
            <w:vAlign w:val="center"/>
          </w:tcPr>
          <w:p w:rsidR="00861977" w:rsidRPr="003F03F6" w:rsidRDefault="00861977" w:rsidP="00497221">
            <w:pPr>
              <w:spacing w:after="0" w:line="240" w:lineRule="auto"/>
              <w:ind w:left="-113" w:right="-77"/>
              <w:jc w:val="center"/>
              <w:rPr>
                <w:sz w:val="22"/>
                <w:szCs w:val="22"/>
              </w:rPr>
            </w:pPr>
          </w:p>
        </w:tc>
        <w:tc>
          <w:tcPr>
            <w:tcW w:w="1701" w:type="dxa"/>
            <w:vMerge/>
            <w:vAlign w:val="center"/>
          </w:tcPr>
          <w:p w:rsidR="00861977" w:rsidRPr="003F03F6" w:rsidRDefault="00861977" w:rsidP="00497221">
            <w:pPr>
              <w:spacing w:after="0" w:line="240" w:lineRule="auto"/>
              <w:jc w:val="center"/>
              <w:rPr>
                <w:sz w:val="22"/>
                <w:szCs w:val="22"/>
              </w:rPr>
            </w:pPr>
          </w:p>
        </w:tc>
        <w:tc>
          <w:tcPr>
            <w:tcW w:w="3119" w:type="dxa"/>
            <w:vMerge/>
            <w:vAlign w:val="center"/>
          </w:tcPr>
          <w:p w:rsidR="00861977" w:rsidRPr="003F03F6" w:rsidRDefault="00861977" w:rsidP="00497221">
            <w:pPr>
              <w:spacing w:after="0" w:line="240" w:lineRule="auto"/>
              <w:rPr>
                <w:sz w:val="22"/>
                <w:szCs w:val="22"/>
              </w:rPr>
            </w:pPr>
          </w:p>
        </w:tc>
        <w:tc>
          <w:tcPr>
            <w:tcW w:w="2551" w:type="dxa"/>
            <w:vAlign w:val="center"/>
          </w:tcPr>
          <w:p w:rsidR="00861977" w:rsidRPr="003F03F6" w:rsidRDefault="00861977" w:rsidP="00497221">
            <w:pPr>
              <w:spacing w:after="0" w:line="240" w:lineRule="auto"/>
              <w:ind w:left="-99" w:right="-2"/>
              <w:jc w:val="center"/>
              <w:rPr>
                <w:sz w:val="22"/>
                <w:szCs w:val="22"/>
              </w:rPr>
            </w:pPr>
            <w:r w:rsidRPr="003F03F6">
              <w:rPr>
                <w:sz w:val="22"/>
                <w:szCs w:val="22"/>
              </w:rPr>
              <w:t>федеральный бюджет</w:t>
            </w:r>
          </w:p>
        </w:tc>
        <w:tc>
          <w:tcPr>
            <w:tcW w:w="1052" w:type="dxa"/>
            <w:vAlign w:val="center"/>
          </w:tcPr>
          <w:p w:rsidR="00861977" w:rsidRPr="003F03F6" w:rsidRDefault="00861977" w:rsidP="00497221">
            <w:pPr>
              <w:spacing w:after="0" w:line="240" w:lineRule="auto"/>
              <w:ind w:left="-93" w:right="-64"/>
              <w:jc w:val="center"/>
              <w:rPr>
                <w:sz w:val="22"/>
                <w:szCs w:val="22"/>
              </w:rPr>
            </w:pPr>
            <w:r w:rsidRPr="003F03F6">
              <w:rPr>
                <w:sz w:val="22"/>
                <w:szCs w:val="22"/>
              </w:rPr>
              <w:t>-</w:t>
            </w:r>
          </w:p>
        </w:tc>
        <w:tc>
          <w:tcPr>
            <w:tcW w:w="1127" w:type="dxa"/>
            <w:vAlign w:val="center"/>
          </w:tcPr>
          <w:p w:rsidR="00861977" w:rsidRPr="003F03F6" w:rsidRDefault="00861977" w:rsidP="00497221">
            <w:pPr>
              <w:spacing w:after="0" w:line="240" w:lineRule="auto"/>
              <w:ind w:left="-93" w:right="-64"/>
              <w:jc w:val="center"/>
              <w:rPr>
                <w:sz w:val="22"/>
                <w:szCs w:val="22"/>
              </w:rPr>
            </w:pPr>
            <w:r w:rsidRPr="003F03F6">
              <w:rPr>
                <w:sz w:val="22"/>
                <w:szCs w:val="22"/>
              </w:rPr>
              <w:t>-</w:t>
            </w:r>
          </w:p>
        </w:tc>
        <w:tc>
          <w:tcPr>
            <w:tcW w:w="1074" w:type="dxa"/>
            <w:vAlign w:val="center"/>
          </w:tcPr>
          <w:p w:rsidR="00861977" w:rsidRPr="003F03F6" w:rsidRDefault="00861977" w:rsidP="00497221">
            <w:pPr>
              <w:spacing w:after="0" w:line="240" w:lineRule="auto"/>
              <w:ind w:left="-93" w:right="-64"/>
              <w:jc w:val="center"/>
              <w:rPr>
                <w:sz w:val="22"/>
                <w:szCs w:val="22"/>
              </w:rPr>
            </w:pPr>
            <w:r w:rsidRPr="003F03F6">
              <w:rPr>
                <w:sz w:val="22"/>
                <w:szCs w:val="22"/>
              </w:rPr>
              <w:t>-</w:t>
            </w:r>
          </w:p>
        </w:tc>
        <w:tc>
          <w:tcPr>
            <w:tcW w:w="1114" w:type="dxa"/>
            <w:vAlign w:val="center"/>
          </w:tcPr>
          <w:p w:rsidR="00861977" w:rsidRPr="003F03F6" w:rsidRDefault="00861977" w:rsidP="00497221">
            <w:pPr>
              <w:spacing w:after="0" w:line="240" w:lineRule="auto"/>
              <w:ind w:left="-93" w:right="-64"/>
              <w:jc w:val="center"/>
              <w:rPr>
                <w:sz w:val="22"/>
                <w:szCs w:val="22"/>
              </w:rPr>
            </w:pPr>
            <w:r w:rsidRPr="003F03F6">
              <w:rPr>
                <w:sz w:val="22"/>
                <w:szCs w:val="22"/>
              </w:rPr>
              <w:t>-</w:t>
            </w:r>
          </w:p>
        </w:tc>
        <w:tc>
          <w:tcPr>
            <w:tcW w:w="1096" w:type="dxa"/>
            <w:vAlign w:val="center"/>
          </w:tcPr>
          <w:p w:rsidR="00861977" w:rsidRPr="003F03F6" w:rsidRDefault="00861977" w:rsidP="00497221">
            <w:pPr>
              <w:spacing w:after="0" w:line="240" w:lineRule="auto"/>
              <w:ind w:left="-93" w:right="-64"/>
              <w:jc w:val="center"/>
              <w:rPr>
                <w:sz w:val="22"/>
                <w:szCs w:val="22"/>
              </w:rPr>
            </w:pPr>
            <w:r w:rsidRPr="003F03F6">
              <w:rPr>
                <w:sz w:val="22"/>
                <w:szCs w:val="22"/>
              </w:rPr>
              <w:t>-</w:t>
            </w:r>
          </w:p>
        </w:tc>
        <w:tc>
          <w:tcPr>
            <w:tcW w:w="1078" w:type="dxa"/>
            <w:vAlign w:val="center"/>
          </w:tcPr>
          <w:p w:rsidR="00861977" w:rsidRPr="003F03F6" w:rsidRDefault="00861977" w:rsidP="00497221">
            <w:pPr>
              <w:spacing w:after="0" w:line="240" w:lineRule="auto"/>
              <w:ind w:left="-93" w:right="-64"/>
              <w:jc w:val="center"/>
              <w:rPr>
                <w:sz w:val="22"/>
                <w:szCs w:val="22"/>
              </w:rPr>
            </w:pPr>
            <w:r w:rsidRPr="003F03F6">
              <w:rPr>
                <w:sz w:val="22"/>
                <w:szCs w:val="22"/>
              </w:rPr>
              <w:t>-</w:t>
            </w:r>
          </w:p>
        </w:tc>
      </w:tr>
      <w:tr w:rsidR="00861977" w:rsidRPr="003F03F6" w:rsidTr="005025AE">
        <w:trPr>
          <w:jc w:val="center"/>
        </w:trPr>
        <w:tc>
          <w:tcPr>
            <w:tcW w:w="562" w:type="dxa"/>
            <w:vMerge w:val="restart"/>
            <w:vAlign w:val="center"/>
          </w:tcPr>
          <w:p w:rsidR="00861977" w:rsidRPr="003F03F6" w:rsidRDefault="00861977" w:rsidP="00497221">
            <w:pPr>
              <w:spacing w:after="0" w:line="240" w:lineRule="auto"/>
              <w:ind w:left="-113" w:right="-77"/>
              <w:jc w:val="center"/>
              <w:rPr>
                <w:sz w:val="22"/>
                <w:szCs w:val="22"/>
              </w:rPr>
            </w:pPr>
            <w:r w:rsidRPr="003F03F6">
              <w:rPr>
                <w:sz w:val="22"/>
                <w:szCs w:val="22"/>
              </w:rPr>
              <w:t>1.1.1.</w:t>
            </w:r>
          </w:p>
        </w:tc>
        <w:tc>
          <w:tcPr>
            <w:tcW w:w="1701" w:type="dxa"/>
            <w:vMerge w:val="restart"/>
            <w:vAlign w:val="center"/>
          </w:tcPr>
          <w:p w:rsidR="00861977" w:rsidRPr="003F03F6" w:rsidRDefault="00861977" w:rsidP="00497221">
            <w:pPr>
              <w:spacing w:after="0" w:line="240" w:lineRule="auto"/>
              <w:jc w:val="center"/>
              <w:rPr>
                <w:sz w:val="22"/>
                <w:szCs w:val="22"/>
              </w:rPr>
            </w:pPr>
          </w:p>
        </w:tc>
        <w:tc>
          <w:tcPr>
            <w:tcW w:w="3119" w:type="dxa"/>
            <w:vMerge w:val="restart"/>
            <w:vAlign w:val="center"/>
          </w:tcPr>
          <w:p w:rsidR="00861977" w:rsidRPr="003F03F6" w:rsidRDefault="00861977" w:rsidP="00497221">
            <w:pPr>
              <w:spacing w:after="0" w:line="240" w:lineRule="auto"/>
              <w:rPr>
                <w:sz w:val="22"/>
                <w:szCs w:val="22"/>
                <w:highlight w:val="yellow"/>
              </w:rPr>
            </w:pPr>
            <w:r w:rsidRPr="003F03F6">
              <w:rPr>
                <w:sz w:val="22"/>
                <w:szCs w:val="22"/>
              </w:rPr>
              <w:t>Перевод государственных и муниципальных услуг в электронную форму и внедрение республиканской системы межведомственного электронного взаимодействия</w:t>
            </w:r>
          </w:p>
        </w:tc>
        <w:tc>
          <w:tcPr>
            <w:tcW w:w="2551" w:type="dxa"/>
            <w:vAlign w:val="center"/>
          </w:tcPr>
          <w:p w:rsidR="00861977" w:rsidRPr="003F03F6" w:rsidRDefault="00861977" w:rsidP="00497221">
            <w:pPr>
              <w:spacing w:after="0" w:line="240" w:lineRule="auto"/>
              <w:ind w:left="-99" w:right="-2"/>
              <w:jc w:val="center"/>
              <w:rPr>
                <w:sz w:val="22"/>
                <w:szCs w:val="22"/>
              </w:rPr>
            </w:pPr>
            <w:r w:rsidRPr="003F03F6">
              <w:rPr>
                <w:sz w:val="22"/>
                <w:szCs w:val="22"/>
              </w:rPr>
              <w:t>всего</w:t>
            </w:r>
          </w:p>
        </w:tc>
        <w:tc>
          <w:tcPr>
            <w:tcW w:w="1052" w:type="dxa"/>
            <w:vAlign w:val="center"/>
          </w:tcPr>
          <w:p w:rsidR="00861977" w:rsidRPr="003F03F6" w:rsidRDefault="00861977" w:rsidP="00497221">
            <w:pPr>
              <w:spacing w:after="0" w:line="240" w:lineRule="auto"/>
              <w:ind w:left="-93" w:right="-64"/>
              <w:jc w:val="center"/>
              <w:rPr>
                <w:sz w:val="22"/>
                <w:szCs w:val="22"/>
              </w:rPr>
            </w:pPr>
            <w:r w:rsidRPr="003F03F6">
              <w:rPr>
                <w:sz w:val="22"/>
                <w:szCs w:val="22"/>
              </w:rPr>
              <w:t>110000,00</w:t>
            </w:r>
          </w:p>
        </w:tc>
        <w:tc>
          <w:tcPr>
            <w:tcW w:w="1127" w:type="dxa"/>
            <w:vAlign w:val="center"/>
          </w:tcPr>
          <w:p w:rsidR="00861977" w:rsidRPr="003F03F6" w:rsidRDefault="00861977" w:rsidP="00497221">
            <w:pPr>
              <w:spacing w:after="0" w:line="240" w:lineRule="auto"/>
              <w:ind w:left="-93" w:right="-64"/>
              <w:jc w:val="center"/>
              <w:rPr>
                <w:sz w:val="22"/>
                <w:szCs w:val="22"/>
              </w:rPr>
            </w:pPr>
            <w:r w:rsidRPr="003F03F6">
              <w:rPr>
                <w:sz w:val="22"/>
                <w:szCs w:val="22"/>
              </w:rPr>
              <w:t>12000,00</w:t>
            </w:r>
          </w:p>
        </w:tc>
        <w:tc>
          <w:tcPr>
            <w:tcW w:w="1074" w:type="dxa"/>
            <w:vAlign w:val="center"/>
          </w:tcPr>
          <w:p w:rsidR="00861977" w:rsidRPr="003F03F6" w:rsidRDefault="00861977" w:rsidP="00497221">
            <w:pPr>
              <w:spacing w:after="0" w:line="240" w:lineRule="auto"/>
              <w:ind w:left="-93" w:right="-64"/>
              <w:jc w:val="center"/>
              <w:rPr>
                <w:sz w:val="22"/>
                <w:szCs w:val="22"/>
              </w:rPr>
            </w:pPr>
            <w:r w:rsidRPr="003F03F6">
              <w:rPr>
                <w:sz w:val="22"/>
                <w:szCs w:val="22"/>
              </w:rPr>
              <w:t>16248,60</w:t>
            </w:r>
          </w:p>
        </w:tc>
        <w:tc>
          <w:tcPr>
            <w:tcW w:w="1114" w:type="dxa"/>
            <w:vAlign w:val="center"/>
          </w:tcPr>
          <w:p w:rsidR="00861977" w:rsidRPr="003F03F6" w:rsidRDefault="00861977" w:rsidP="00497221">
            <w:pPr>
              <w:spacing w:after="0" w:line="240" w:lineRule="auto"/>
              <w:ind w:left="-93" w:right="-64"/>
              <w:jc w:val="center"/>
              <w:rPr>
                <w:sz w:val="22"/>
                <w:szCs w:val="22"/>
              </w:rPr>
            </w:pPr>
            <w:r w:rsidRPr="003F03F6">
              <w:rPr>
                <w:sz w:val="22"/>
                <w:szCs w:val="22"/>
              </w:rPr>
              <w:t>15521,20</w:t>
            </w:r>
          </w:p>
        </w:tc>
        <w:tc>
          <w:tcPr>
            <w:tcW w:w="1096" w:type="dxa"/>
            <w:vAlign w:val="center"/>
          </w:tcPr>
          <w:p w:rsidR="00861977" w:rsidRPr="003F03F6" w:rsidRDefault="00861977" w:rsidP="00497221">
            <w:pPr>
              <w:spacing w:after="0" w:line="240" w:lineRule="auto"/>
              <w:ind w:left="-93" w:right="-64"/>
              <w:jc w:val="center"/>
              <w:rPr>
                <w:sz w:val="22"/>
                <w:szCs w:val="22"/>
              </w:rPr>
            </w:pPr>
            <w:r w:rsidRPr="003F03F6">
              <w:rPr>
                <w:sz w:val="22"/>
                <w:szCs w:val="22"/>
              </w:rPr>
              <w:t>17000,00</w:t>
            </w:r>
          </w:p>
        </w:tc>
        <w:tc>
          <w:tcPr>
            <w:tcW w:w="1078" w:type="dxa"/>
            <w:vAlign w:val="center"/>
          </w:tcPr>
          <w:p w:rsidR="00861977" w:rsidRPr="003F03F6" w:rsidRDefault="00861977" w:rsidP="00497221">
            <w:pPr>
              <w:spacing w:after="0" w:line="240" w:lineRule="auto"/>
              <w:ind w:left="-93" w:right="-64"/>
              <w:jc w:val="center"/>
              <w:rPr>
                <w:sz w:val="22"/>
                <w:szCs w:val="22"/>
              </w:rPr>
            </w:pPr>
            <w:r w:rsidRPr="003F03F6">
              <w:rPr>
                <w:sz w:val="22"/>
                <w:szCs w:val="22"/>
              </w:rPr>
              <w:t>17000,00</w:t>
            </w:r>
          </w:p>
        </w:tc>
      </w:tr>
      <w:tr w:rsidR="00861977" w:rsidRPr="003F03F6" w:rsidTr="005025AE">
        <w:trPr>
          <w:jc w:val="center"/>
        </w:trPr>
        <w:tc>
          <w:tcPr>
            <w:tcW w:w="562" w:type="dxa"/>
            <w:vMerge/>
            <w:vAlign w:val="center"/>
          </w:tcPr>
          <w:p w:rsidR="00861977" w:rsidRPr="003F03F6" w:rsidRDefault="00861977" w:rsidP="00497221">
            <w:pPr>
              <w:spacing w:after="0" w:line="240" w:lineRule="auto"/>
              <w:ind w:left="-113" w:right="-77"/>
              <w:jc w:val="center"/>
              <w:rPr>
                <w:sz w:val="22"/>
                <w:szCs w:val="22"/>
              </w:rPr>
            </w:pPr>
          </w:p>
        </w:tc>
        <w:tc>
          <w:tcPr>
            <w:tcW w:w="1701" w:type="dxa"/>
            <w:vMerge/>
            <w:vAlign w:val="center"/>
          </w:tcPr>
          <w:p w:rsidR="00861977" w:rsidRPr="003F03F6" w:rsidRDefault="00861977" w:rsidP="00497221">
            <w:pPr>
              <w:spacing w:after="0" w:line="240" w:lineRule="auto"/>
              <w:jc w:val="center"/>
              <w:rPr>
                <w:sz w:val="22"/>
                <w:szCs w:val="22"/>
              </w:rPr>
            </w:pPr>
          </w:p>
        </w:tc>
        <w:tc>
          <w:tcPr>
            <w:tcW w:w="3119" w:type="dxa"/>
            <w:vMerge/>
            <w:vAlign w:val="center"/>
          </w:tcPr>
          <w:p w:rsidR="00861977" w:rsidRPr="003F03F6" w:rsidRDefault="00861977" w:rsidP="00497221">
            <w:pPr>
              <w:spacing w:after="0" w:line="240" w:lineRule="auto"/>
              <w:rPr>
                <w:sz w:val="22"/>
                <w:szCs w:val="22"/>
              </w:rPr>
            </w:pPr>
          </w:p>
        </w:tc>
        <w:tc>
          <w:tcPr>
            <w:tcW w:w="2551" w:type="dxa"/>
            <w:vAlign w:val="center"/>
          </w:tcPr>
          <w:p w:rsidR="00861977" w:rsidRPr="003F03F6" w:rsidRDefault="00861977" w:rsidP="00497221">
            <w:pPr>
              <w:spacing w:after="0" w:line="240" w:lineRule="auto"/>
              <w:ind w:left="-99" w:right="-2"/>
              <w:jc w:val="center"/>
              <w:rPr>
                <w:sz w:val="22"/>
                <w:szCs w:val="22"/>
              </w:rPr>
            </w:pPr>
            <w:r w:rsidRPr="003F03F6">
              <w:rPr>
                <w:sz w:val="22"/>
                <w:szCs w:val="22"/>
              </w:rPr>
              <w:t>республиканский бюджет Кабардино-Балкарской Республики</w:t>
            </w:r>
          </w:p>
        </w:tc>
        <w:tc>
          <w:tcPr>
            <w:tcW w:w="1052" w:type="dxa"/>
            <w:vAlign w:val="center"/>
          </w:tcPr>
          <w:p w:rsidR="00861977" w:rsidRPr="003F03F6" w:rsidRDefault="00861977" w:rsidP="00497221">
            <w:pPr>
              <w:spacing w:after="0" w:line="240" w:lineRule="auto"/>
              <w:ind w:left="-93" w:right="-64"/>
              <w:jc w:val="center"/>
              <w:rPr>
                <w:sz w:val="22"/>
                <w:szCs w:val="22"/>
              </w:rPr>
            </w:pPr>
            <w:r w:rsidRPr="003F03F6">
              <w:rPr>
                <w:sz w:val="22"/>
                <w:szCs w:val="22"/>
              </w:rPr>
              <w:t>110000,00</w:t>
            </w:r>
          </w:p>
        </w:tc>
        <w:tc>
          <w:tcPr>
            <w:tcW w:w="1127" w:type="dxa"/>
            <w:vAlign w:val="center"/>
          </w:tcPr>
          <w:p w:rsidR="00861977" w:rsidRPr="003F03F6" w:rsidRDefault="00861977" w:rsidP="00497221">
            <w:pPr>
              <w:spacing w:after="0" w:line="240" w:lineRule="auto"/>
              <w:ind w:left="-93" w:right="-64"/>
              <w:jc w:val="center"/>
              <w:rPr>
                <w:sz w:val="22"/>
                <w:szCs w:val="22"/>
              </w:rPr>
            </w:pPr>
            <w:r w:rsidRPr="003F03F6">
              <w:rPr>
                <w:sz w:val="22"/>
                <w:szCs w:val="22"/>
              </w:rPr>
              <w:t>12000,00</w:t>
            </w:r>
          </w:p>
        </w:tc>
        <w:tc>
          <w:tcPr>
            <w:tcW w:w="1074" w:type="dxa"/>
            <w:vAlign w:val="center"/>
          </w:tcPr>
          <w:p w:rsidR="00861977" w:rsidRPr="003F03F6" w:rsidRDefault="00861977" w:rsidP="00497221">
            <w:pPr>
              <w:spacing w:after="0" w:line="240" w:lineRule="auto"/>
              <w:ind w:left="-93" w:right="-64"/>
              <w:jc w:val="center"/>
              <w:rPr>
                <w:sz w:val="22"/>
                <w:szCs w:val="22"/>
              </w:rPr>
            </w:pPr>
            <w:r w:rsidRPr="003F03F6">
              <w:rPr>
                <w:sz w:val="22"/>
                <w:szCs w:val="22"/>
              </w:rPr>
              <w:t>16248,60</w:t>
            </w:r>
          </w:p>
        </w:tc>
        <w:tc>
          <w:tcPr>
            <w:tcW w:w="1114" w:type="dxa"/>
            <w:vAlign w:val="center"/>
          </w:tcPr>
          <w:p w:rsidR="00861977" w:rsidRPr="003F03F6" w:rsidRDefault="00861977" w:rsidP="00497221">
            <w:pPr>
              <w:spacing w:after="0" w:line="240" w:lineRule="auto"/>
              <w:ind w:left="-93" w:right="-64"/>
              <w:jc w:val="center"/>
              <w:rPr>
                <w:sz w:val="22"/>
                <w:szCs w:val="22"/>
              </w:rPr>
            </w:pPr>
            <w:r w:rsidRPr="003F03F6">
              <w:rPr>
                <w:sz w:val="22"/>
                <w:szCs w:val="22"/>
              </w:rPr>
              <w:t>15521,20</w:t>
            </w:r>
          </w:p>
        </w:tc>
        <w:tc>
          <w:tcPr>
            <w:tcW w:w="1096" w:type="dxa"/>
            <w:vAlign w:val="center"/>
          </w:tcPr>
          <w:p w:rsidR="00861977" w:rsidRPr="003F03F6" w:rsidRDefault="00861977" w:rsidP="00497221">
            <w:pPr>
              <w:spacing w:after="0" w:line="240" w:lineRule="auto"/>
              <w:ind w:left="-93" w:right="-64"/>
              <w:jc w:val="center"/>
              <w:rPr>
                <w:sz w:val="22"/>
                <w:szCs w:val="22"/>
              </w:rPr>
            </w:pPr>
            <w:r w:rsidRPr="003F03F6">
              <w:rPr>
                <w:sz w:val="22"/>
                <w:szCs w:val="22"/>
              </w:rPr>
              <w:t>17000,00</w:t>
            </w:r>
          </w:p>
        </w:tc>
        <w:tc>
          <w:tcPr>
            <w:tcW w:w="1078" w:type="dxa"/>
            <w:vAlign w:val="center"/>
          </w:tcPr>
          <w:p w:rsidR="00861977" w:rsidRPr="003F03F6" w:rsidRDefault="00861977" w:rsidP="00497221">
            <w:pPr>
              <w:spacing w:after="0" w:line="240" w:lineRule="auto"/>
              <w:ind w:left="-93" w:right="-64"/>
              <w:jc w:val="center"/>
              <w:rPr>
                <w:sz w:val="22"/>
                <w:szCs w:val="22"/>
              </w:rPr>
            </w:pPr>
            <w:r w:rsidRPr="003F03F6">
              <w:rPr>
                <w:sz w:val="22"/>
                <w:szCs w:val="22"/>
              </w:rPr>
              <w:t>17000,00</w:t>
            </w:r>
          </w:p>
        </w:tc>
      </w:tr>
      <w:tr w:rsidR="00861977" w:rsidRPr="003F03F6" w:rsidTr="005025AE">
        <w:trPr>
          <w:jc w:val="center"/>
        </w:trPr>
        <w:tc>
          <w:tcPr>
            <w:tcW w:w="562" w:type="dxa"/>
            <w:vMerge/>
            <w:vAlign w:val="center"/>
          </w:tcPr>
          <w:p w:rsidR="00861977" w:rsidRPr="003F03F6" w:rsidRDefault="00861977" w:rsidP="00497221">
            <w:pPr>
              <w:spacing w:after="0" w:line="240" w:lineRule="auto"/>
              <w:ind w:left="-113" w:right="-77"/>
              <w:jc w:val="center"/>
              <w:rPr>
                <w:sz w:val="22"/>
                <w:szCs w:val="22"/>
              </w:rPr>
            </w:pPr>
          </w:p>
        </w:tc>
        <w:tc>
          <w:tcPr>
            <w:tcW w:w="1701" w:type="dxa"/>
            <w:vMerge/>
            <w:vAlign w:val="center"/>
          </w:tcPr>
          <w:p w:rsidR="00861977" w:rsidRPr="003F03F6" w:rsidRDefault="00861977" w:rsidP="00497221">
            <w:pPr>
              <w:spacing w:after="0" w:line="240" w:lineRule="auto"/>
              <w:jc w:val="center"/>
              <w:rPr>
                <w:sz w:val="22"/>
                <w:szCs w:val="22"/>
              </w:rPr>
            </w:pPr>
          </w:p>
        </w:tc>
        <w:tc>
          <w:tcPr>
            <w:tcW w:w="3119" w:type="dxa"/>
            <w:vMerge/>
            <w:vAlign w:val="center"/>
          </w:tcPr>
          <w:p w:rsidR="00861977" w:rsidRPr="003F03F6" w:rsidRDefault="00861977" w:rsidP="00497221">
            <w:pPr>
              <w:spacing w:after="0" w:line="240" w:lineRule="auto"/>
              <w:rPr>
                <w:sz w:val="22"/>
                <w:szCs w:val="22"/>
              </w:rPr>
            </w:pPr>
          </w:p>
        </w:tc>
        <w:tc>
          <w:tcPr>
            <w:tcW w:w="2551" w:type="dxa"/>
            <w:vAlign w:val="center"/>
          </w:tcPr>
          <w:p w:rsidR="00861977" w:rsidRPr="003F03F6" w:rsidRDefault="00861977" w:rsidP="00497221">
            <w:pPr>
              <w:spacing w:after="0" w:line="240" w:lineRule="auto"/>
              <w:ind w:left="-99" w:right="-2"/>
              <w:jc w:val="center"/>
              <w:rPr>
                <w:sz w:val="22"/>
                <w:szCs w:val="22"/>
              </w:rPr>
            </w:pPr>
            <w:r w:rsidRPr="003F03F6">
              <w:rPr>
                <w:sz w:val="22"/>
                <w:szCs w:val="22"/>
              </w:rPr>
              <w:t>федеральный бюджет</w:t>
            </w:r>
          </w:p>
        </w:tc>
        <w:tc>
          <w:tcPr>
            <w:tcW w:w="1052" w:type="dxa"/>
            <w:vAlign w:val="center"/>
          </w:tcPr>
          <w:p w:rsidR="00861977" w:rsidRPr="003F03F6" w:rsidRDefault="00861977" w:rsidP="00497221">
            <w:pPr>
              <w:spacing w:after="0" w:line="240" w:lineRule="auto"/>
              <w:ind w:left="-93" w:right="-64"/>
              <w:jc w:val="center"/>
              <w:rPr>
                <w:sz w:val="22"/>
                <w:szCs w:val="22"/>
              </w:rPr>
            </w:pPr>
            <w:r w:rsidRPr="003F03F6">
              <w:rPr>
                <w:sz w:val="22"/>
                <w:szCs w:val="22"/>
              </w:rPr>
              <w:t>-</w:t>
            </w:r>
          </w:p>
        </w:tc>
        <w:tc>
          <w:tcPr>
            <w:tcW w:w="1127" w:type="dxa"/>
            <w:vAlign w:val="center"/>
          </w:tcPr>
          <w:p w:rsidR="00861977" w:rsidRPr="003F03F6" w:rsidRDefault="00861977" w:rsidP="00497221">
            <w:pPr>
              <w:spacing w:after="0" w:line="240" w:lineRule="auto"/>
              <w:ind w:left="-93" w:right="-64"/>
              <w:jc w:val="center"/>
              <w:rPr>
                <w:sz w:val="22"/>
                <w:szCs w:val="22"/>
              </w:rPr>
            </w:pPr>
            <w:r w:rsidRPr="003F03F6">
              <w:rPr>
                <w:sz w:val="22"/>
                <w:szCs w:val="22"/>
              </w:rPr>
              <w:t>-</w:t>
            </w:r>
          </w:p>
        </w:tc>
        <w:tc>
          <w:tcPr>
            <w:tcW w:w="1074" w:type="dxa"/>
            <w:vAlign w:val="center"/>
          </w:tcPr>
          <w:p w:rsidR="00861977" w:rsidRPr="003F03F6" w:rsidRDefault="00861977" w:rsidP="00497221">
            <w:pPr>
              <w:spacing w:after="0" w:line="240" w:lineRule="auto"/>
              <w:ind w:left="-93" w:right="-64"/>
              <w:jc w:val="center"/>
              <w:rPr>
                <w:sz w:val="22"/>
                <w:szCs w:val="22"/>
              </w:rPr>
            </w:pPr>
            <w:r w:rsidRPr="003F03F6">
              <w:rPr>
                <w:sz w:val="22"/>
                <w:szCs w:val="22"/>
              </w:rPr>
              <w:t>-</w:t>
            </w:r>
          </w:p>
        </w:tc>
        <w:tc>
          <w:tcPr>
            <w:tcW w:w="1114" w:type="dxa"/>
            <w:vAlign w:val="center"/>
          </w:tcPr>
          <w:p w:rsidR="00861977" w:rsidRPr="003F03F6" w:rsidRDefault="00861977" w:rsidP="00497221">
            <w:pPr>
              <w:spacing w:after="0" w:line="240" w:lineRule="auto"/>
              <w:ind w:left="-93" w:right="-64"/>
              <w:jc w:val="center"/>
              <w:rPr>
                <w:sz w:val="22"/>
                <w:szCs w:val="22"/>
              </w:rPr>
            </w:pPr>
            <w:r w:rsidRPr="003F03F6">
              <w:rPr>
                <w:sz w:val="22"/>
                <w:szCs w:val="22"/>
              </w:rPr>
              <w:t>-</w:t>
            </w:r>
          </w:p>
        </w:tc>
        <w:tc>
          <w:tcPr>
            <w:tcW w:w="1096" w:type="dxa"/>
            <w:vAlign w:val="center"/>
          </w:tcPr>
          <w:p w:rsidR="00861977" w:rsidRPr="003F03F6" w:rsidRDefault="00861977" w:rsidP="00497221">
            <w:pPr>
              <w:spacing w:after="0" w:line="240" w:lineRule="auto"/>
              <w:ind w:left="-93" w:right="-64"/>
              <w:jc w:val="center"/>
              <w:rPr>
                <w:sz w:val="22"/>
                <w:szCs w:val="22"/>
              </w:rPr>
            </w:pPr>
            <w:r w:rsidRPr="003F03F6">
              <w:rPr>
                <w:sz w:val="22"/>
                <w:szCs w:val="22"/>
              </w:rPr>
              <w:t>-</w:t>
            </w:r>
          </w:p>
        </w:tc>
        <w:tc>
          <w:tcPr>
            <w:tcW w:w="1078" w:type="dxa"/>
            <w:vAlign w:val="center"/>
          </w:tcPr>
          <w:p w:rsidR="00861977" w:rsidRPr="003F03F6" w:rsidRDefault="00861977" w:rsidP="00497221">
            <w:pPr>
              <w:spacing w:after="0" w:line="240" w:lineRule="auto"/>
              <w:ind w:left="-93" w:right="-64"/>
              <w:jc w:val="center"/>
              <w:rPr>
                <w:sz w:val="22"/>
                <w:szCs w:val="22"/>
              </w:rPr>
            </w:pPr>
            <w:r w:rsidRPr="003F03F6">
              <w:rPr>
                <w:sz w:val="22"/>
                <w:szCs w:val="22"/>
              </w:rPr>
              <w:t>-</w:t>
            </w:r>
          </w:p>
        </w:tc>
      </w:tr>
      <w:tr w:rsidR="00861977" w:rsidRPr="003F03F6" w:rsidTr="005025AE">
        <w:trPr>
          <w:jc w:val="center"/>
        </w:trPr>
        <w:tc>
          <w:tcPr>
            <w:tcW w:w="562" w:type="dxa"/>
            <w:vMerge w:val="restart"/>
            <w:vAlign w:val="center"/>
          </w:tcPr>
          <w:p w:rsidR="00861977" w:rsidRPr="003F03F6" w:rsidRDefault="00861977" w:rsidP="00497221">
            <w:pPr>
              <w:spacing w:after="0" w:line="240" w:lineRule="auto"/>
              <w:ind w:left="-113" w:right="-77"/>
              <w:jc w:val="center"/>
              <w:rPr>
                <w:sz w:val="22"/>
                <w:szCs w:val="22"/>
              </w:rPr>
            </w:pPr>
            <w:r w:rsidRPr="003F03F6">
              <w:rPr>
                <w:sz w:val="22"/>
                <w:szCs w:val="22"/>
              </w:rPr>
              <w:t>1.2.</w:t>
            </w:r>
          </w:p>
        </w:tc>
        <w:tc>
          <w:tcPr>
            <w:tcW w:w="1701" w:type="dxa"/>
            <w:vMerge w:val="restart"/>
            <w:vAlign w:val="center"/>
          </w:tcPr>
          <w:p w:rsidR="00861977" w:rsidRPr="003F03F6" w:rsidRDefault="00861977" w:rsidP="00497221">
            <w:pPr>
              <w:spacing w:after="0" w:line="240" w:lineRule="auto"/>
              <w:jc w:val="center"/>
              <w:rPr>
                <w:sz w:val="22"/>
                <w:szCs w:val="22"/>
              </w:rPr>
            </w:pPr>
            <w:r w:rsidRPr="003F03F6">
              <w:rPr>
                <w:sz w:val="22"/>
                <w:szCs w:val="22"/>
              </w:rPr>
              <w:t>Мероприятие</w:t>
            </w:r>
          </w:p>
        </w:tc>
        <w:tc>
          <w:tcPr>
            <w:tcW w:w="3119" w:type="dxa"/>
            <w:vMerge w:val="restart"/>
            <w:vAlign w:val="center"/>
          </w:tcPr>
          <w:p w:rsidR="00861977" w:rsidRPr="003F03F6" w:rsidRDefault="00861977" w:rsidP="00497221">
            <w:pPr>
              <w:spacing w:after="0" w:line="240" w:lineRule="auto"/>
              <w:rPr>
                <w:sz w:val="22"/>
                <w:szCs w:val="22"/>
              </w:rPr>
            </w:pPr>
            <w:r w:rsidRPr="003F03F6">
              <w:rPr>
                <w:sz w:val="22"/>
                <w:szCs w:val="22"/>
              </w:rPr>
              <w:t>Организация предоставления государственных и муниципальных услуг по принципу «одного окна» на базе МФЦ, в том числе: </w:t>
            </w:r>
          </w:p>
        </w:tc>
        <w:tc>
          <w:tcPr>
            <w:tcW w:w="2551" w:type="dxa"/>
            <w:vAlign w:val="center"/>
          </w:tcPr>
          <w:p w:rsidR="00861977" w:rsidRPr="003F03F6" w:rsidRDefault="00861977" w:rsidP="00497221">
            <w:pPr>
              <w:spacing w:after="0" w:line="240" w:lineRule="auto"/>
              <w:ind w:left="-99" w:right="-2"/>
              <w:jc w:val="center"/>
              <w:rPr>
                <w:sz w:val="22"/>
                <w:szCs w:val="22"/>
              </w:rPr>
            </w:pPr>
            <w:r w:rsidRPr="003F03F6">
              <w:rPr>
                <w:sz w:val="22"/>
                <w:szCs w:val="22"/>
              </w:rPr>
              <w:t>всего</w:t>
            </w:r>
          </w:p>
        </w:tc>
        <w:tc>
          <w:tcPr>
            <w:tcW w:w="1052" w:type="dxa"/>
            <w:vAlign w:val="center"/>
          </w:tcPr>
          <w:p w:rsidR="00861977" w:rsidRPr="003F03F6" w:rsidRDefault="00861977" w:rsidP="00497221">
            <w:pPr>
              <w:spacing w:after="0" w:line="240" w:lineRule="auto"/>
              <w:ind w:left="-93" w:right="-64"/>
              <w:jc w:val="center"/>
              <w:rPr>
                <w:sz w:val="22"/>
                <w:szCs w:val="22"/>
              </w:rPr>
            </w:pPr>
            <w:r w:rsidRPr="003F03F6">
              <w:rPr>
                <w:sz w:val="22"/>
                <w:szCs w:val="22"/>
              </w:rPr>
              <w:t>84913,00</w:t>
            </w:r>
          </w:p>
        </w:tc>
        <w:tc>
          <w:tcPr>
            <w:tcW w:w="1127" w:type="dxa"/>
            <w:vAlign w:val="center"/>
          </w:tcPr>
          <w:p w:rsidR="00861977" w:rsidRPr="003F03F6" w:rsidRDefault="00861977" w:rsidP="00497221">
            <w:pPr>
              <w:spacing w:after="0" w:line="240" w:lineRule="auto"/>
              <w:ind w:left="-93" w:right="-64"/>
              <w:jc w:val="center"/>
              <w:rPr>
                <w:sz w:val="22"/>
                <w:szCs w:val="22"/>
              </w:rPr>
            </w:pPr>
            <w:r w:rsidRPr="003F03F6">
              <w:rPr>
                <w:sz w:val="22"/>
                <w:szCs w:val="22"/>
              </w:rPr>
              <w:t>221276,80</w:t>
            </w:r>
          </w:p>
        </w:tc>
        <w:tc>
          <w:tcPr>
            <w:tcW w:w="1074" w:type="dxa"/>
            <w:vAlign w:val="center"/>
          </w:tcPr>
          <w:p w:rsidR="00861977" w:rsidRPr="003F03F6" w:rsidRDefault="00861977" w:rsidP="00497221">
            <w:pPr>
              <w:spacing w:after="0" w:line="240" w:lineRule="auto"/>
              <w:ind w:left="-93" w:right="-64"/>
              <w:jc w:val="center"/>
              <w:rPr>
                <w:sz w:val="22"/>
                <w:szCs w:val="22"/>
              </w:rPr>
            </w:pPr>
            <w:r w:rsidRPr="003F03F6">
              <w:rPr>
                <w:sz w:val="22"/>
                <w:szCs w:val="22"/>
              </w:rPr>
              <w:t>263126,00</w:t>
            </w:r>
          </w:p>
        </w:tc>
        <w:tc>
          <w:tcPr>
            <w:tcW w:w="1114" w:type="dxa"/>
            <w:vAlign w:val="center"/>
          </w:tcPr>
          <w:p w:rsidR="00861977" w:rsidRPr="003F03F6" w:rsidRDefault="00861977" w:rsidP="00497221">
            <w:pPr>
              <w:spacing w:after="0" w:line="240" w:lineRule="auto"/>
              <w:ind w:left="-93" w:right="-64"/>
              <w:jc w:val="center"/>
              <w:rPr>
                <w:sz w:val="22"/>
                <w:szCs w:val="22"/>
              </w:rPr>
            </w:pPr>
            <w:r w:rsidRPr="003F03F6">
              <w:rPr>
                <w:sz w:val="22"/>
                <w:szCs w:val="22"/>
              </w:rPr>
              <w:t>-</w:t>
            </w:r>
          </w:p>
        </w:tc>
        <w:tc>
          <w:tcPr>
            <w:tcW w:w="1096" w:type="dxa"/>
            <w:vAlign w:val="center"/>
          </w:tcPr>
          <w:p w:rsidR="00861977" w:rsidRPr="003F03F6" w:rsidRDefault="00861977" w:rsidP="00497221">
            <w:pPr>
              <w:spacing w:after="0" w:line="240" w:lineRule="auto"/>
              <w:ind w:left="-93" w:right="-64"/>
              <w:jc w:val="center"/>
              <w:rPr>
                <w:sz w:val="22"/>
                <w:szCs w:val="22"/>
              </w:rPr>
            </w:pPr>
            <w:r w:rsidRPr="003F03F6">
              <w:rPr>
                <w:sz w:val="22"/>
                <w:szCs w:val="22"/>
              </w:rPr>
              <w:t>-</w:t>
            </w:r>
          </w:p>
        </w:tc>
        <w:tc>
          <w:tcPr>
            <w:tcW w:w="1078" w:type="dxa"/>
            <w:vAlign w:val="center"/>
          </w:tcPr>
          <w:p w:rsidR="00861977" w:rsidRPr="003F03F6" w:rsidRDefault="00861977" w:rsidP="00497221">
            <w:pPr>
              <w:spacing w:after="0" w:line="240" w:lineRule="auto"/>
              <w:ind w:left="-93" w:right="-64"/>
              <w:jc w:val="center"/>
              <w:rPr>
                <w:sz w:val="22"/>
                <w:szCs w:val="22"/>
              </w:rPr>
            </w:pPr>
            <w:r w:rsidRPr="003F03F6">
              <w:rPr>
                <w:sz w:val="22"/>
                <w:szCs w:val="22"/>
              </w:rPr>
              <w:t>-</w:t>
            </w:r>
          </w:p>
        </w:tc>
      </w:tr>
      <w:tr w:rsidR="00861977" w:rsidRPr="003F03F6" w:rsidTr="005025AE">
        <w:trPr>
          <w:jc w:val="center"/>
        </w:trPr>
        <w:tc>
          <w:tcPr>
            <w:tcW w:w="562" w:type="dxa"/>
            <w:vMerge/>
            <w:vAlign w:val="center"/>
          </w:tcPr>
          <w:p w:rsidR="00861977" w:rsidRPr="003F03F6" w:rsidRDefault="00861977" w:rsidP="00497221">
            <w:pPr>
              <w:spacing w:after="0" w:line="240" w:lineRule="auto"/>
              <w:ind w:left="-113" w:right="-77"/>
              <w:jc w:val="center"/>
              <w:rPr>
                <w:sz w:val="22"/>
                <w:szCs w:val="22"/>
              </w:rPr>
            </w:pPr>
          </w:p>
        </w:tc>
        <w:tc>
          <w:tcPr>
            <w:tcW w:w="1701" w:type="dxa"/>
            <w:vMerge/>
            <w:vAlign w:val="center"/>
          </w:tcPr>
          <w:p w:rsidR="00861977" w:rsidRPr="003F03F6" w:rsidRDefault="00861977" w:rsidP="00497221">
            <w:pPr>
              <w:spacing w:after="0" w:line="240" w:lineRule="auto"/>
              <w:jc w:val="center"/>
              <w:rPr>
                <w:sz w:val="22"/>
                <w:szCs w:val="22"/>
              </w:rPr>
            </w:pPr>
          </w:p>
        </w:tc>
        <w:tc>
          <w:tcPr>
            <w:tcW w:w="3119" w:type="dxa"/>
            <w:vMerge/>
            <w:vAlign w:val="center"/>
          </w:tcPr>
          <w:p w:rsidR="00861977" w:rsidRPr="003F03F6" w:rsidRDefault="00861977" w:rsidP="00497221">
            <w:pPr>
              <w:spacing w:after="0" w:line="240" w:lineRule="auto"/>
              <w:rPr>
                <w:sz w:val="22"/>
                <w:szCs w:val="22"/>
              </w:rPr>
            </w:pPr>
          </w:p>
        </w:tc>
        <w:tc>
          <w:tcPr>
            <w:tcW w:w="2551" w:type="dxa"/>
            <w:vAlign w:val="center"/>
          </w:tcPr>
          <w:p w:rsidR="00861977" w:rsidRPr="003F03F6" w:rsidRDefault="00861977" w:rsidP="00497221">
            <w:pPr>
              <w:spacing w:after="0" w:line="240" w:lineRule="auto"/>
              <w:ind w:left="-99" w:right="-2"/>
              <w:jc w:val="center"/>
              <w:rPr>
                <w:sz w:val="22"/>
                <w:szCs w:val="22"/>
              </w:rPr>
            </w:pPr>
            <w:r w:rsidRPr="003F03F6">
              <w:rPr>
                <w:sz w:val="22"/>
                <w:szCs w:val="22"/>
              </w:rPr>
              <w:t>республиканский бюджет Кабардино-Балкарской Республики</w:t>
            </w:r>
          </w:p>
        </w:tc>
        <w:tc>
          <w:tcPr>
            <w:tcW w:w="1052" w:type="dxa"/>
            <w:vAlign w:val="center"/>
          </w:tcPr>
          <w:p w:rsidR="00861977" w:rsidRPr="003F03F6" w:rsidRDefault="00861977" w:rsidP="00497221">
            <w:pPr>
              <w:spacing w:after="0" w:line="240" w:lineRule="auto"/>
              <w:ind w:left="-93" w:right="-64"/>
              <w:jc w:val="center"/>
              <w:rPr>
                <w:sz w:val="22"/>
                <w:szCs w:val="22"/>
              </w:rPr>
            </w:pPr>
            <w:r w:rsidRPr="003F03F6">
              <w:rPr>
                <w:sz w:val="22"/>
                <w:szCs w:val="22"/>
              </w:rPr>
              <w:t>84913,00</w:t>
            </w:r>
          </w:p>
        </w:tc>
        <w:tc>
          <w:tcPr>
            <w:tcW w:w="1127" w:type="dxa"/>
            <w:vAlign w:val="center"/>
          </w:tcPr>
          <w:p w:rsidR="00861977" w:rsidRPr="003F03F6" w:rsidRDefault="00861977" w:rsidP="00497221">
            <w:pPr>
              <w:spacing w:after="0" w:line="240" w:lineRule="auto"/>
              <w:ind w:left="-93" w:right="-64"/>
              <w:jc w:val="center"/>
              <w:rPr>
                <w:sz w:val="22"/>
                <w:szCs w:val="22"/>
              </w:rPr>
            </w:pPr>
            <w:r w:rsidRPr="003F03F6">
              <w:rPr>
                <w:sz w:val="22"/>
                <w:szCs w:val="22"/>
              </w:rPr>
              <w:t>187249,80</w:t>
            </w:r>
          </w:p>
        </w:tc>
        <w:tc>
          <w:tcPr>
            <w:tcW w:w="1074" w:type="dxa"/>
            <w:vAlign w:val="center"/>
          </w:tcPr>
          <w:p w:rsidR="00861977" w:rsidRPr="003F03F6" w:rsidRDefault="00861977" w:rsidP="00497221">
            <w:pPr>
              <w:spacing w:after="0" w:line="240" w:lineRule="auto"/>
              <w:ind w:left="-93" w:right="-64"/>
              <w:jc w:val="center"/>
              <w:rPr>
                <w:sz w:val="22"/>
                <w:szCs w:val="22"/>
              </w:rPr>
            </w:pPr>
            <w:r w:rsidRPr="003F03F6">
              <w:rPr>
                <w:sz w:val="22"/>
                <w:szCs w:val="22"/>
              </w:rPr>
              <w:t>232076,10</w:t>
            </w:r>
          </w:p>
        </w:tc>
        <w:tc>
          <w:tcPr>
            <w:tcW w:w="1114" w:type="dxa"/>
            <w:vAlign w:val="center"/>
          </w:tcPr>
          <w:p w:rsidR="00861977" w:rsidRPr="003F03F6" w:rsidRDefault="00861977" w:rsidP="00497221">
            <w:pPr>
              <w:spacing w:after="0" w:line="240" w:lineRule="auto"/>
              <w:ind w:left="-93" w:right="-64"/>
              <w:jc w:val="center"/>
              <w:rPr>
                <w:sz w:val="22"/>
                <w:szCs w:val="22"/>
              </w:rPr>
            </w:pPr>
            <w:r w:rsidRPr="003F03F6">
              <w:rPr>
                <w:sz w:val="22"/>
                <w:szCs w:val="22"/>
              </w:rPr>
              <w:t>-</w:t>
            </w:r>
          </w:p>
        </w:tc>
        <w:tc>
          <w:tcPr>
            <w:tcW w:w="1096" w:type="dxa"/>
            <w:vAlign w:val="center"/>
          </w:tcPr>
          <w:p w:rsidR="00861977" w:rsidRPr="003F03F6" w:rsidRDefault="00861977" w:rsidP="00497221">
            <w:pPr>
              <w:spacing w:after="0" w:line="240" w:lineRule="auto"/>
              <w:ind w:left="-93" w:right="-64"/>
              <w:jc w:val="center"/>
              <w:rPr>
                <w:sz w:val="22"/>
                <w:szCs w:val="22"/>
              </w:rPr>
            </w:pPr>
            <w:r w:rsidRPr="003F03F6">
              <w:rPr>
                <w:sz w:val="22"/>
                <w:szCs w:val="22"/>
              </w:rPr>
              <w:t>-</w:t>
            </w:r>
          </w:p>
        </w:tc>
        <w:tc>
          <w:tcPr>
            <w:tcW w:w="1078" w:type="dxa"/>
            <w:vAlign w:val="center"/>
          </w:tcPr>
          <w:p w:rsidR="00861977" w:rsidRPr="003F03F6" w:rsidRDefault="00861977" w:rsidP="00497221">
            <w:pPr>
              <w:spacing w:after="0" w:line="240" w:lineRule="auto"/>
              <w:ind w:left="-93" w:right="-64"/>
              <w:jc w:val="center"/>
              <w:rPr>
                <w:sz w:val="22"/>
                <w:szCs w:val="22"/>
              </w:rPr>
            </w:pPr>
            <w:r w:rsidRPr="003F03F6">
              <w:rPr>
                <w:sz w:val="22"/>
                <w:szCs w:val="22"/>
              </w:rPr>
              <w:t>-</w:t>
            </w:r>
          </w:p>
        </w:tc>
      </w:tr>
      <w:tr w:rsidR="00861977" w:rsidRPr="003F03F6" w:rsidTr="005025AE">
        <w:trPr>
          <w:trHeight w:val="761"/>
          <w:jc w:val="center"/>
        </w:trPr>
        <w:tc>
          <w:tcPr>
            <w:tcW w:w="562" w:type="dxa"/>
            <w:vMerge/>
            <w:vAlign w:val="center"/>
          </w:tcPr>
          <w:p w:rsidR="00861977" w:rsidRPr="003F03F6" w:rsidRDefault="00861977" w:rsidP="00497221">
            <w:pPr>
              <w:spacing w:after="0" w:line="240" w:lineRule="auto"/>
              <w:ind w:left="-113" w:right="-77"/>
              <w:jc w:val="center"/>
              <w:rPr>
                <w:sz w:val="22"/>
                <w:szCs w:val="22"/>
              </w:rPr>
            </w:pPr>
          </w:p>
        </w:tc>
        <w:tc>
          <w:tcPr>
            <w:tcW w:w="1701" w:type="dxa"/>
            <w:vMerge/>
            <w:vAlign w:val="center"/>
          </w:tcPr>
          <w:p w:rsidR="00861977" w:rsidRPr="003F03F6" w:rsidRDefault="00861977" w:rsidP="00497221">
            <w:pPr>
              <w:spacing w:after="0" w:line="240" w:lineRule="auto"/>
              <w:jc w:val="center"/>
              <w:rPr>
                <w:sz w:val="22"/>
                <w:szCs w:val="22"/>
              </w:rPr>
            </w:pPr>
          </w:p>
        </w:tc>
        <w:tc>
          <w:tcPr>
            <w:tcW w:w="3119" w:type="dxa"/>
            <w:vMerge/>
            <w:vAlign w:val="center"/>
          </w:tcPr>
          <w:p w:rsidR="00861977" w:rsidRPr="003F03F6" w:rsidRDefault="00861977" w:rsidP="00497221">
            <w:pPr>
              <w:spacing w:after="0" w:line="240" w:lineRule="auto"/>
              <w:rPr>
                <w:sz w:val="22"/>
                <w:szCs w:val="22"/>
              </w:rPr>
            </w:pPr>
          </w:p>
        </w:tc>
        <w:tc>
          <w:tcPr>
            <w:tcW w:w="2551" w:type="dxa"/>
            <w:vAlign w:val="center"/>
          </w:tcPr>
          <w:p w:rsidR="00861977" w:rsidRPr="003F03F6" w:rsidRDefault="00861977" w:rsidP="00497221">
            <w:pPr>
              <w:spacing w:after="0" w:line="240" w:lineRule="auto"/>
              <w:ind w:left="-99" w:right="-2"/>
              <w:jc w:val="center"/>
              <w:rPr>
                <w:sz w:val="22"/>
                <w:szCs w:val="22"/>
              </w:rPr>
            </w:pPr>
            <w:r w:rsidRPr="003F03F6">
              <w:rPr>
                <w:sz w:val="22"/>
                <w:szCs w:val="22"/>
              </w:rPr>
              <w:t>федеральный бюджет</w:t>
            </w:r>
          </w:p>
        </w:tc>
        <w:tc>
          <w:tcPr>
            <w:tcW w:w="1052" w:type="dxa"/>
            <w:vAlign w:val="center"/>
          </w:tcPr>
          <w:p w:rsidR="00861977" w:rsidRPr="003F03F6" w:rsidRDefault="00861977" w:rsidP="00497221">
            <w:pPr>
              <w:spacing w:after="0" w:line="240" w:lineRule="auto"/>
              <w:ind w:left="-93" w:right="-64"/>
              <w:jc w:val="center"/>
              <w:rPr>
                <w:sz w:val="22"/>
                <w:szCs w:val="22"/>
              </w:rPr>
            </w:pPr>
            <w:r w:rsidRPr="003F03F6">
              <w:rPr>
                <w:sz w:val="22"/>
                <w:szCs w:val="22"/>
              </w:rPr>
              <w:t>-</w:t>
            </w:r>
          </w:p>
        </w:tc>
        <w:tc>
          <w:tcPr>
            <w:tcW w:w="1127" w:type="dxa"/>
            <w:vAlign w:val="center"/>
          </w:tcPr>
          <w:p w:rsidR="00861977" w:rsidRPr="003F03F6" w:rsidRDefault="00861977" w:rsidP="00497221">
            <w:pPr>
              <w:spacing w:after="0" w:line="240" w:lineRule="auto"/>
              <w:ind w:left="-93" w:right="-64"/>
              <w:jc w:val="center"/>
              <w:rPr>
                <w:sz w:val="22"/>
                <w:szCs w:val="22"/>
              </w:rPr>
            </w:pPr>
            <w:r w:rsidRPr="003F03F6">
              <w:rPr>
                <w:sz w:val="22"/>
                <w:szCs w:val="22"/>
              </w:rPr>
              <w:t>34027,00</w:t>
            </w:r>
          </w:p>
        </w:tc>
        <w:tc>
          <w:tcPr>
            <w:tcW w:w="1074" w:type="dxa"/>
            <w:vAlign w:val="center"/>
          </w:tcPr>
          <w:p w:rsidR="00861977" w:rsidRPr="003F03F6" w:rsidRDefault="00861977" w:rsidP="00497221">
            <w:pPr>
              <w:spacing w:after="0" w:line="240" w:lineRule="auto"/>
              <w:ind w:left="-93" w:right="-64"/>
              <w:jc w:val="center"/>
              <w:rPr>
                <w:sz w:val="22"/>
                <w:szCs w:val="22"/>
              </w:rPr>
            </w:pPr>
            <w:r w:rsidRPr="003F03F6">
              <w:rPr>
                <w:sz w:val="22"/>
                <w:szCs w:val="22"/>
              </w:rPr>
              <w:t>31049,90</w:t>
            </w:r>
          </w:p>
        </w:tc>
        <w:tc>
          <w:tcPr>
            <w:tcW w:w="1114" w:type="dxa"/>
            <w:vAlign w:val="center"/>
          </w:tcPr>
          <w:p w:rsidR="00861977" w:rsidRPr="003F03F6" w:rsidRDefault="00861977" w:rsidP="00497221">
            <w:pPr>
              <w:spacing w:after="0" w:line="240" w:lineRule="auto"/>
              <w:ind w:left="-93" w:right="-64"/>
              <w:jc w:val="center"/>
              <w:rPr>
                <w:sz w:val="22"/>
                <w:szCs w:val="22"/>
              </w:rPr>
            </w:pPr>
            <w:r w:rsidRPr="003F03F6">
              <w:rPr>
                <w:sz w:val="22"/>
                <w:szCs w:val="22"/>
              </w:rPr>
              <w:t>-</w:t>
            </w:r>
          </w:p>
        </w:tc>
        <w:tc>
          <w:tcPr>
            <w:tcW w:w="1096" w:type="dxa"/>
            <w:vAlign w:val="center"/>
          </w:tcPr>
          <w:p w:rsidR="00861977" w:rsidRPr="003F03F6" w:rsidRDefault="00861977" w:rsidP="00497221">
            <w:pPr>
              <w:spacing w:after="0" w:line="240" w:lineRule="auto"/>
              <w:ind w:left="-93" w:right="-64"/>
              <w:jc w:val="center"/>
              <w:rPr>
                <w:sz w:val="22"/>
                <w:szCs w:val="22"/>
              </w:rPr>
            </w:pPr>
            <w:r w:rsidRPr="003F03F6">
              <w:rPr>
                <w:sz w:val="22"/>
                <w:szCs w:val="22"/>
              </w:rPr>
              <w:t>-</w:t>
            </w:r>
          </w:p>
        </w:tc>
        <w:tc>
          <w:tcPr>
            <w:tcW w:w="1078" w:type="dxa"/>
            <w:vAlign w:val="center"/>
          </w:tcPr>
          <w:p w:rsidR="00861977" w:rsidRPr="003F03F6" w:rsidRDefault="00861977" w:rsidP="00497221">
            <w:pPr>
              <w:spacing w:after="0" w:line="240" w:lineRule="auto"/>
              <w:ind w:left="-93" w:right="-64"/>
              <w:jc w:val="center"/>
              <w:rPr>
                <w:sz w:val="22"/>
                <w:szCs w:val="22"/>
              </w:rPr>
            </w:pPr>
            <w:r w:rsidRPr="003F03F6">
              <w:rPr>
                <w:sz w:val="22"/>
                <w:szCs w:val="22"/>
              </w:rPr>
              <w:t>-</w:t>
            </w:r>
          </w:p>
        </w:tc>
      </w:tr>
      <w:tr w:rsidR="00861977" w:rsidRPr="003F03F6" w:rsidTr="005025AE">
        <w:trPr>
          <w:jc w:val="center"/>
        </w:trPr>
        <w:tc>
          <w:tcPr>
            <w:tcW w:w="562" w:type="dxa"/>
            <w:vMerge w:val="restart"/>
            <w:vAlign w:val="center"/>
          </w:tcPr>
          <w:p w:rsidR="00861977" w:rsidRPr="003F03F6" w:rsidRDefault="00861977" w:rsidP="00497221">
            <w:pPr>
              <w:spacing w:after="0" w:line="240" w:lineRule="auto"/>
              <w:ind w:left="-113" w:right="-77"/>
              <w:jc w:val="center"/>
              <w:rPr>
                <w:sz w:val="22"/>
                <w:szCs w:val="22"/>
              </w:rPr>
            </w:pPr>
            <w:r w:rsidRPr="003F03F6">
              <w:rPr>
                <w:sz w:val="22"/>
                <w:szCs w:val="22"/>
              </w:rPr>
              <w:t>1.2.1.</w:t>
            </w:r>
          </w:p>
        </w:tc>
        <w:tc>
          <w:tcPr>
            <w:tcW w:w="1701" w:type="dxa"/>
            <w:vMerge w:val="restart"/>
            <w:vAlign w:val="center"/>
          </w:tcPr>
          <w:p w:rsidR="00861977" w:rsidRPr="003F03F6" w:rsidRDefault="00861977" w:rsidP="00497221">
            <w:pPr>
              <w:spacing w:after="0" w:line="240" w:lineRule="auto"/>
              <w:jc w:val="center"/>
              <w:rPr>
                <w:sz w:val="22"/>
                <w:szCs w:val="22"/>
              </w:rPr>
            </w:pPr>
          </w:p>
        </w:tc>
        <w:tc>
          <w:tcPr>
            <w:tcW w:w="3119" w:type="dxa"/>
            <w:vMerge w:val="restart"/>
            <w:vAlign w:val="center"/>
          </w:tcPr>
          <w:p w:rsidR="00861977" w:rsidRPr="003F03F6" w:rsidRDefault="00861977" w:rsidP="00497221">
            <w:pPr>
              <w:spacing w:after="0" w:line="240" w:lineRule="auto"/>
              <w:rPr>
                <w:sz w:val="22"/>
                <w:szCs w:val="22"/>
              </w:rPr>
            </w:pPr>
            <w:r w:rsidRPr="003F03F6">
              <w:rPr>
                <w:sz w:val="22"/>
                <w:szCs w:val="22"/>
              </w:rPr>
              <w:t>создание МФЦ в городских округах и муниципальных районах </w:t>
            </w:r>
          </w:p>
        </w:tc>
        <w:tc>
          <w:tcPr>
            <w:tcW w:w="2551" w:type="dxa"/>
            <w:vAlign w:val="center"/>
          </w:tcPr>
          <w:p w:rsidR="00861977" w:rsidRPr="003F03F6" w:rsidRDefault="00861977" w:rsidP="00497221">
            <w:pPr>
              <w:spacing w:after="0" w:line="240" w:lineRule="auto"/>
              <w:ind w:left="-99" w:right="-2"/>
              <w:jc w:val="center"/>
              <w:rPr>
                <w:sz w:val="22"/>
                <w:szCs w:val="22"/>
              </w:rPr>
            </w:pPr>
            <w:r w:rsidRPr="003F03F6">
              <w:rPr>
                <w:sz w:val="22"/>
                <w:szCs w:val="22"/>
              </w:rPr>
              <w:t>всего</w:t>
            </w:r>
          </w:p>
        </w:tc>
        <w:tc>
          <w:tcPr>
            <w:tcW w:w="1052" w:type="dxa"/>
            <w:vAlign w:val="center"/>
          </w:tcPr>
          <w:p w:rsidR="00861977" w:rsidRPr="003F03F6" w:rsidRDefault="00861977" w:rsidP="00497221">
            <w:pPr>
              <w:spacing w:after="0" w:line="240" w:lineRule="auto"/>
              <w:ind w:left="-93" w:right="-64"/>
              <w:jc w:val="center"/>
              <w:rPr>
                <w:sz w:val="22"/>
                <w:szCs w:val="22"/>
              </w:rPr>
            </w:pPr>
            <w:r w:rsidRPr="003F03F6">
              <w:rPr>
                <w:sz w:val="22"/>
                <w:szCs w:val="22"/>
              </w:rPr>
              <w:t>50000,00</w:t>
            </w:r>
          </w:p>
        </w:tc>
        <w:tc>
          <w:tcPr>
            <w:tcW w:w="1127" w:type="dxa"/>
            <w:vAlign w:val="center"/>
          </w:tcPr>
          <w:p w:rsidR="00861977" w:rsidRPr="003F03F6" w:rsidRDefault="00861977" w:rsidP="00497221">
            <w:pPr>
              <w:spacing w:after="0" w:line="240" w:lineRule="auto"/>
              <w:ind w:left="-93" w:right="-64"/>
              <w:jc w:val="center"/>
              <w:rPr>
                <w:sz w:val="22"/>
                <w:szCs w:val="22"/>
              </w:rPr>
            </w:pPr>
            <w:r w:rsidRPr="003F03F6">
              <w:rPr>
                <w:sz w:val="22"/>
                <w:szCs w:val="22"/>
              </w:rPr>
              <w:t>135667,30</w:t>
            </w:r>
          </w:p>
        </w:tc>
        <w:tc>
          <w:tcPr>
            <w:tcW w:w="1074" w:type="dxa"/>
            <w:vAlign w:val="center"/>
          </w:tcPr>
          <w:p w:rsidR="00861977" w:rsidRPr="003F03F6" w:rsidRDefault="00861977" w:rsidP="00497221">
            <w:pPr>
              <w:spacing w:after="0" w:line="240" w:lineRule="auto"/>
              <w:ind w:left="-93" w:right="-64"/>
              <w:jc w:val="center"/>
              <w:rPr>
                <w:sz w:val="22"/>
                <w:szCs w:val="22"/>
              </w:rPr>
            </w:pPr>
            <w:r w:rsidRPr="003F03F6">
              <w:rPr>
                <w:sz w:val="22"/>
                <w:szCs w:val="22"/>
              </w:rPr>
              <w:t>91035,00</w:t>
            </w:r>
          </w:p>
        </w:tc>
        <w:tc>
          <w:tcPr>
            <w:tcW w:w="1114" w:type="dxa"/>
            <w:vAlign w:val="center"/>
          </w:tcPr>
          <w:p w:rsidR="00861977" w:rsidRPr="003F03F6" w:rsidRDefault="00861977" w:rsidP="00497221">
            <w:pPr>
              <w:spacing w:after="0" w:line="240" w:lineRule="auto"/>
              <w:ind w:left="-93" w:right="-64"/>
              <w:jc w:val="center"/>
              <w:rPr>
                <w:sz w:val="22"/>
                <w:szCs w:val="22"/>
              </w:rPr>
            </w:pPr>
            <w:r w:rsidRPr="003F03F6">
              <w:rPr>
                <w:sz w:val="22"/>
                <w:szCs w:val="22"/>
              </w:rPr>
              <w:t>-</w:t>
            </w:r>
          </w:p>
        </w:tc>
        <w:tc>
          <w:tcPr>
            <w:tcW w:w="1096" w:type="dxa"/>
            <w:vAlign w:val="center"/>
          </w:tcPr>
          <w:p w:rsidR="00861977" w:rsidRPr="003F03F6" w:rsidRDefault="00861977" w:rsidP="00497221">
            <w:pPr>
              <w:spacing w:after="0" w:line="240" w:lineRule="auto"/>
              <w:ind w:left="-93" w:right="-64"/>
              <w:jc w:val="center"/>
              <w:rPr>
                <w:sz w:val="22"/>
                <w:szCs w:val="22"/>
              </w:rPr>
            </w:pPr>
            <w:r w:rsidRPr="003F03F6">
              <w:rPr>
                <w:sz w:val="22"/>
                <w:szCs w:val="22"/>
              </w:rPr>
              <w:t>-</w:t>
            </w:r>
          </w:p>
        </w:tc>
        <w:tc>
          <w:tcPr>
            <w:tcW w:w="1078" w:type="dxa"/>
            <w:vAlign w:val="center"/>
          </w:tcPr>
          <w:p w:rsidR="00861977" w:rsidRPr="003F03F6" w:rsidRDefault="00861977" w:rsidP="00497221">
            <w:pPr>
              <w:spacing w:after="0" w:line="240" w:lineRule="auto"/>
              <w:ind w:left="-93" w:right="-64"/>
              <w:jc w:val="center"/>
              <w:rPr>
                <w:sz w:val="22"/>
                <w:szCs w:val="22"/>
              </w:rPr>
            </w:pPr>
            <w:r w:rsidRPr="003F03F6">
              <w:rPr>
                <w:sz w:val="22"/>
                <w:szCs w:val="22"/>
              </w:rPr>
              <w:t>-</w:t>
            </w:r>
          </w:p>
        </w:tc>
      </w:tr>
      <w:tr w:rsidR="00861977" w:rsidRPr="003F03F6" w:rsidTr="005025AE">
        <w:trPr>
          <w:trHeight w:val="1326"/>
          <w:jc w:val="center"/>
        </w:trPr>
        <w:tc>
          <w:tcPr>
            <w:tcW w:w="562" w:type="dxa"/>
            <w:vMerge/>
            <w:vAlign w:val="center"/>
          </w:tcPr>
          <w:p w:rsidR="00861977" w:rsidRPr="003F03F6" w:rsidRDefault="00861977" w:rsidP="00497221">
            <w:pPr>
              <w:spacing w:after="0" w:line="240" w:lineRule="auto"/>
              <w:ind w:left="-113" w:right="-77"/>
              <w:jc w:val="center"/>
              <w:rPr>
                <w:sz w:val="22"/>
                <w:szCs w:val="22"/>
              </w:rPr>
            </w:pPr>
          </w:p>
        </w:tc>
        <w:tc>
          <w:tcPr>
            <w:tcW w:w="1701" w:type="dxa"/>
            <w:vMerge/>
            <w:vAlign w:val="center"/>
          </w:tcPr>
          <w:p w:rsidR="00861977" w:rsidRPr="003F03F6" w:rsidRDefault="00861977" w:rsidP="00497221">
            <w:pPr>
              <w:spacing w:after="0" w:line="240" w:lineRule="auto"/>
              <w:jc w:val="center"/>
              <w:rPr>
                <w:sz w:val="22"/>
                <w:szCs w:val="22"/>
              </w:rPr>
            </w:pPr>
          </w:p>
        </w:tc>
        <w:tc>
          <w:tcPr>
            <w:tcW w:w="3119" w:type="dxa"/>
            <w:vMerge/>
            <w:vAlign w:val="center"/>
          </w:tcPr>
          <w:p w:rsidR="00861977" w:rsidRPr="003F03F6" w:rsidRDefault="00861977" w:rsidP="00497221">
            <w:pPr>
              <w:spacing w:after="0" w:line="240" w:lineRule="auto"/>
              <w:rPr>
                <w:sz w:val="22"/>
                <w:szCs w:val="22"/>
              </w:rPr>
            </w:pPr>
          </w:p>
        </w:tc>
        <w:tc>
          <w:tcPr>
            <w:tcW w:w="2551" w:type="dxa"/>
            <w:vAlign w:val="center"/>
          </w:tcPr>
          <w:p w:rsidR="00861977" w:rsidRPr="003F03F6" w:rsidRDefault="00861977" w:rsidP="00497221">
            <w:pPr>
              <w:spacing w:after="0" w:line="240" w:lineRule="auto"/>
              <w:ind w:left="-99" w:right="-2"/>
              <w:jc w:val="center"/>
              <w:rPr>
                <w:sz w:val="22"/>
                <w:szCs w:val="22"/>
              </w:rPr>
            </w:pPr>
            <w:r w:rsidRPr="003F03F6">
              <w:rPr>
                <w:sz w:val="22"/>
                <w:szCs w:val="22"/>
              </w:rPr>
              <w:t>республиканский бюджет Кабардино-Балкарской Республики</w:t>
            </w:r>
          </w:p>
        </w:tc>
        <w:tc>
          <w:tcPr>
            <w:tcW w:w="1052" w:type="dxa"/>
            <w:vAlign w:val="center"/>
          </w:tcPr>
          <w:p w:rsidR="00861977" w:rsidRPr="003F03F6" w:rsidRDefault="00861977" w:rsidP="00497221">
            <w:pPr>
              <w:spacing w:after="0" w:line="240" w:lineRule="auto"/>
              <w:ind w:left="-93" w:right="-64"/>
              <w:jc w:val="center"/>
              <w:rPr>
                <w:sz w:val="22"/>
                <w:szCs w:val="22"/>
              </w:rPr>
            </w:pPr>
            <w:r w:rsidRPr="003F03F6">
              <w:rPr>
                <w:sz w:val="22"/>
                <w:szCs w:val="22"/>
              </w:rPr>
              <w:t>50000,00</w:t>
            </w:r>
          </w:p>
        </w:tc>
        <w:tc>
          <w:tcPr>
            <w:tcW w:w="1127" w:type="dxa"/>
            <w:vAlign w:val="center"/>
          </w:tcPr>
          <w:p w:rsidR="00861977" w:rsidRPr="003F03F6" w:rsidRDefault="00861977" w:rsidP="00497221">
            <w:pPr>
              <w:spacing w:after="0" w:line="240" w:lineRule="auto"/>
              <w:ind w:left="-93" w:right="-64"/>
              <w:jc w:val="center"/>
              <w:rPr>
                <w:sz w:val="22"/>
                <w:szCs w:val="22"/>
              </w:rPr>
            </w:pPr>
            <w:r w:rsidRPr="003F03F6">
              <w:rPr>
                <w:sz w:val="22"/>
                <w:szCs w:val="22"/>
              </w:rPr>
              <w:t>94248,60</w:t>
            </w:r>
          </w:p>
        </w:tc>
        <w:tc>
          <w:tcPr>
            <w:tcW w:w="1074" w:type="dxa"/>
            <w:vAlign w:val="center"/>
          </w:tcPr>
          <w:p w:rsidR="00861977" w:rsidRPr="003F03F6" w:rsidRDefault="00861977" w:rsidP="00497221">
            <w:pPr>
              <w:spacing w:after="0" w:line="240" w:lineRule="auto"/>
              <w:ind w:left="-93" w:right="-64"/>
              <w:jc w:val="center"/>
              <w:rPr>
                <w:sz w:val="22"/>
                <w:szCs w:val="22"/>
              </w:rPr>
            </w:pPr>
            <w:r w:rsidRPr="003F03F6">
              <w:rPr>
                <w:sz w:val="22"/>
                <w:szCs w:val="22"/>
              </w:rPr>
              <w:t>59985,10</w:t>
            </w:r>
          </w:p>
        </w:tc>
        <w:tc>
          <w:tcPr>
            <w:tcW w:w="1114" w:type="dxa"/>
            <w:vAlign w:val="center"/>
          </w:tcPr>
          <w:p w:rsidR="00861977" w:rsidRPr="003F03F6" w:rsidRDefault="00861977" w:rsidP="00497221">
            <w:pPr>
              <w:spacing w:after="0" w:line="240" w:lineRule="auto"/>
              <w:ind w:left="-93" w:right="-64"/>
              <w:jc w:val="center"/>
              <w:rPr>
                <w:sz w:val="22"/>
                <w:szCs w:val="22"/>
              </w:rPr>
            </w:pPr>
            <w:r w:rsidRPr="003F03F6">
              <w:rPr>
                <w:sz w:val="22"/>
                <w:szCs w:val="22"/>
              </w:rPr>
              <w:t>-</w:t>
            </w:r>
          </w:p>
        </w:tc>
        <w:tc>
          <w:tcPr>
            <w:tcW w:w="1096" w:type="dxa"/>
            <w:vAlign w:val="center"/>
          </w:tcPr>
          <w:p w:rsidR="00861977" w:rsidRPr="003F03F6" w:rsidRDefault="00861977" w:rsidP="00497221">
            <w:pPr>
              <w:spacing w:after="0" w:line="240" w:lineRule="auto"/>
              <w:ind w:left="-93" w:right="-64"/>
              <w:jc w:val="center"/>
              <w:rPr>
                <w:sz w:val="22"/>
                <w:szCs w:val="22"/>
              </w:rPr>
            </w:pPr>
            <w:r w:rsidRPr="003F03F6">
              <w:rPr>
                <w:sz w:val="22"/>
                <w:szCs w:val="22"/>
              </w:rPr>
              <w:t>-</w:t>
            </w:r>
          </w:p>
        </w:tc>
        <w:tc>
          <w:tcPr>
            <w:tcW w:w="1078" w:type="dxa"/>
            <w:vAlign w:val="center"/>
          </w:tcPr>
          <w:p w:rsidR="00861977" w:rsidRPr="003F03F6" w:rsidRDefault="00861977" w:rsidP="00497221">
            <w:pPr>
              <w:spacing w:after="0" w:line="240" w:lineRule="auto"/>
              <w:ind w:left="-93" w:right="-64"/>
              <w:jc w:val="center"/>
              <w:rPr>
                <w:sz w:val="22"/>
                <w:szCs w:val="22"/>
              </w:rPr>
            </w:pPr>
            <w:r w:rsidRPr="003F03F6">
              <w:rPr>
                <w:sz w:val="22"/>
                <w:szCs w:val="22"/>
              </w:rPr>
              <w:t>-</w:t>
            </w:r>
          </w:p>
        </w:tc>
      </w:tr>
      <w:tr w:rsidR="00861977" w:rsidRPr="003F03F6" w:rsidTr="005025AE">
        <w:trPr>
          <w:trHeight w:val="789"/>
          <w:jc w:val="center"/>
        </w:trPr>
        <w:tc>
          <w:tcPr>
            <w:tcW w:w="562" w:type="dxa"/>
            <w:vMerge/>
            <w:vAlign w:val="center"/>
          </w:tcPr>
          <w:p w:rsidR="00861977" w:rsidRPr="003F03F6" w:rsidRDefault="00861977" w:rsidP="00497221">
            <w:pPr>
              <w:spacing w:after="0" w:line="240" w:lineRule="auto"/>
              <w:ind w:left="-113" w:right="-77"/>
              <w:jc w:val="center"/>
              <w:rPr>
                <w:sz w:val="22"/>
                <w:szCs w:val="22"/>
              </w:rPr>
            </w:pPr>
          </w:p>
        </w:tc>
        <w:tc>
          <w:tcPr>
            <w:tcW w:w="1701" w:type="dxa"/>
            <w:vMerge/>
            <w:vAlign w:val="center"/>
          </w:tcPr>
          <w:p w:rsidR="00861977" w:rsidRPr="003F03F6" w:rsidRDefault="00861977" w:rsidP="00497221">
            <w:pPr>
              <w:spacing w:after="0" w:line="240" w:lineRule="auto"/>
              <w:jc w:val="center"/>
              <w:rPr>
                <w:sz w:val="22"/>
                <w:szCs w:val="22"/>
              </w:rPr>
            </w:pPr>
          </w:p>
        </w:tc>
        <w:tc>
          <w:tcPr>
            <w:tcW w:w="3119" w:type="dxa"/>
            <w:vMerge/>
            <w:vAlign w:val="center"/>
          </w:tcPr>
          <w:p w:rsidR="00861977" w:rsidRPr="003F03F6" w:rsidRDefault="00861977" w:rsidP="00497221">
            <w:pPr>
              <w:spacing w:after="0" w:line="240" w:lineRule="auto"/>
              <w:rPr>
                <w:sz w:val="22"/>
                <w:szCs w:val="22"/>
              </w:rPr>
            </w:pPr>
          </w:p>
        </w:tc>
        <w:tc>
          <w:tcPr>
            <w:tcW w:w="2551" w:type="dxa"/>
            <w:vAlign w:val="center"/>
          </w:tcPr>
          <w:p w:rsidR="00861977" w:rsidRPr="003F03F6" w:rsidRDefault="00861977" w:rsidP="00497221">
            <w:pPr>
              <w:spacing w:after="0" w:line="240" w:lineRule="auto"/>
              <w:ind w:left="-99" w:right="-2"/>
              <w:jc w:val="center"/>
              <w:rPr>
                <w:sz w:val="22"/>
                <w:szCs w:val="22"/>
              </w:rPr>
            </w:pPr>
            <w:r w:rsidRPr="003F03F6">
              <w:rPr>
                <w:sz w:val="22"/>
                <w:szCs w:val="22"/>
              </w:rPr>
              <w:t>федеральный бюджет</w:t>
            </w:r>
          </w:p>
        </w:tc>
        <w:tc>
          <w:tcPr>
            <w:tcW w:w="1052" w:type="dxa"/>
            <w:vAlign w:val="center"/>
          </w:tcPr>
          <w:p w:rsidR="00861977" w:rsidRPr="003F03F6" w:rsidRDefault="00861977" w:rsidP="00497221">
            <w:pPr>
              <w:spacing w:after="0" w:line="240" w:lineRule="auto"/>
              <w:ind w:left="-93" w:right="-64"/>
              <w:jc w:val="center"/>
              <w:rPr>
                <w:sz w:val="22"/>
                <w:szCs w:val="22"/>
              </w:rPr>
            </w:pPr>
            <w:r w:rsidRPr="003F03F6">
              <w:rPr>
                <w:sz w:val="22"/>
                <w:szCs w:val="22"/>
              </w:rPr>
              <w:t>-</w:t>
            </w:r>
          </w:p>
        </w:tc>
        <w:tc>
          <w:tcPr>
            <w:tcW w:w="1127" w:type="dxa"/>
            <w:vAlign w:val="center"/>
          </w:tcPr>
          <w:p w:rsidR="00861977" w:rsidRPr="003F03F6" w:rsidRDefault="00861977" w:rsidP="00497221">
            <w:pPr>
              <w:spacing w:after="0" w:line="240" w:lineRule="auto"/>
              <w:ind w:left="-93" w:right="-64"/>
              <w:jc w:val="center"/>
              <w:rPr>
                <w:sz w:val="22"/>
                <w:szCs w:val="22"/>
              </w:rPr>
            </w:pPr>
            <w:r w:rsidRPr="003F03F6">
              <w:rPr>
                <w:sz w:val="22"/>
                <w:szCs w:val="22"/>
              </w:rPr>
              <w:t>41418,7</w:t>
            </w:r>
          </w:p>
        </w:tc>
        <w:tc>
          <w:tcPr>
            <w:tcW w:w="1074" w:type="dxa"/>
            <w:vAlign w:val="center"/>
          </w:tcPr>
          <w:p w:rsidR="00861977" w:rsidRPr="003F03F6" w:rsidRDefault="00861977" w:rsidP="00497221">
            <w:pPr>
              <w:spacing w:after="0" w:line="240" w:lineRule="auto"/>
              <w:ind w:left="-93" w:right="-64"/>
              <w:jc w:val="center"/>
              <w:rPr>
                <w:sz w:val="22"/>
                <w:szCs w:val="22"/>
              </w:rPr>
            </w:pPr>
            <w:r w:rsidRPr="003F03F6">
              <w:rPr>
                <w:sz w:val="22"/>
                <w:szCs w:val="22"/>
              </w:rPr>
              <w:t>31049,9</w:t>
            </w:r>
          </w:p>
        </w:tc>
        <w:tc>
          <w:tcPr>
            <w:tcW w:w="1114" w:type="dxa"/>
            <w:vAlign w:val="center"/>
          </w:tcPr>
          <w:p w:rsidR="00861977" w:rsidRPr="003F03F6" w:rsidRDefault="00861977" w:rsidP="00497221">
            <w:pPr>
              <w:spacing w:after="0" w:line="240" w:lineRule="auto"/>
              <w:ind w:left="-93" w:right="-64"/>
              <w:jc w:val="center"/>
              <w:rPr>
                <w:sz w:val="22"/>
                <w:szCs w:val="22"/>
              </w:rPr>
            </w:pPr>
            <w:r w:rsidRPr="003F03F6">
              <w:rPr>
                <w:sz w:val="22"/>
                <w:szCs w:val="22"/>
              </w:rPr>
              <w:t>-</w:t>
            </w:r>
          </w:p>
        </w:tc>
        <w:tc>
          <w:tcPr>
            <w:tcW w:w="1096" w:type="dxa"/>
            <w:vAlign w:val="center"/>
          </w:tcPr>
          <w:p w:rsidR="00861977" w:rsidRPr="003F03F6" w:rsidRDefault="00861977" w:rsidP="00497221">
            <w:pPr>
              <w:spacing w:after="0" w:line="240" w:lineRule="auto"/>
              <w:ind w:left="-93" w:right="-64"/>
              <w:jc w:val="center"/>
              <w:rPr>
                <w:sz w:val="22"/>
                <w:szCs w:val="22"/>
              </w:rPr>
            </w:pPr>
            <w:r w:rsidRPr="003F03F6">
              <w:rPr>
                <w:sz w:val="22"/>
                <w:szCs w:val="22"/>
              </w:rPr>
              <w:t>-</w:t>
            </w:r>
          </w:p>
        </w:tc>
        <w:tc>
          <w:tcPr>
            <w:tcW w:w="1078" w:type="dxa"/>
            <w:vAlign w:val="center"/>
          </w:tcPr>
          <w:p w:rsidR="00861977" w:rsidRPr="003F03F6" w:rsidRDefault="00861977" w:rsidP="00497221">
            <w:pPr>
              <w:spacing w:after="0" w:line="240" w:lineRule="auto"/>
              <w:ind w:left="-93" w:right="-64"/>
              <w:jc w:val="center"/>
              <w:rPr>
                <w:sz w:val="22"/>
                <w:szCs w:val="22"/>
              </w:rPr>
            </w:pPr>
            <w:r w:rsidRPr="003F03F6">
              <w:rPr>
                <w:sz w:val="22"/>
                <w:szCs w:val="22"/>
              </w:rPr>
              <w:t>-</w:t>
            </w:r>
          </w:p>
        </w:tc>
      </w:tr>
      <w:tr w:rsidR="00861977" w:rsidRPr="003F03F6" w:rsidTr="005025AE">
        <w:trPr>
          <w:jc w:val="center"/>
        </w:trPr>
        <w:tc>
          <w:tcPr>
            <w:tcW w:w="562" w:type="dxa"/>
            <w:vMerge w:val="restart"/>
            <w:vAlign w:val="center"/>
          </w:tcPr>
          <w:p w:rsidR="00861977" w:rsidRPr="003F03F6" w:rsidRDefault="00861977" w:rsidP="00497221">
            <w:pPr>
              <w:spacing w:after="0" w:line="240" w:lineRule="auto"/>
              <w:ind w:left="-113" w:right="-77"/>
              <w:jc w:val="center"/>
              <w:rPr>
                <w:sz w:val="22"/>
                <w:szCs w:val="22"/>
              </w:rPr>
            </w:pPr>
            <w:r w:rsidRPr="003F03F6">
              <w:rPr>
                <w:sz w:val="22"/>
                <w:szCs w:val="22"/>
              </w:rPr>
              <w:t>1.2.2.</w:t>
            </w:r>
          </w:p>
        </w:tc>
        <w:tc>
          <w:tcPr>
            <w:tcW w:w="1701" w:type="dxa"/>
            <w:vMerge w:val="restart"/>
            <w:vAlign w:val="center"/>
          </w:tcPr>
          <w:p w:rsidR="00861977" w:rsidRPr="003F03F6" w:rsidRDefault="00861977" w:rsidP="00497221">
            <w:pPr>
              <w:spacing w:after="0" w:line="240" w:lineRule="auto"/>
              <w:jc w:val="center"/>
              <w:rPr>
                <w:sz w:val="22"/>
                <w:szCs w:val="22"/>
              </w:rPr>
            </w:pPr>
          </w:p>
        </w:tc>
        <w:tc>
          <w:tcPr>
            <w:tcW w:w="3119" w:type="dxa"/>
            <w:vMerge w:val="restart"/>
            <w:vAlign w:val="center"/>
          </w:tcPr>
          <w:p w:rsidR="00861977" w:rsidRPr="003F03F6" w:rsidRDefault="00861977" w:rsidP="00497221">
            <w:pPr>
              <w:spacing w:after="0" w:line="240" w:lineRule="auto"/>
              <w:rPr>
                <w:sz w:val="22"/>
                <w:szCs w:val="22"/>
              </w:rPr>
            </w:pPr>
            <w:r w:rsidRPr="003F03F6">
              <w:rPr>
                <w:sz w:val="22"/>
                <w:szCs w:val="22"/>
              </w:rPr>
              <w:t>создание удаленных рабочих мест предоставления государственных и муниципальных услуг на базе привлекаемых организаций в городских округах и муниципальных районах </w:t>
            </w:r>
          </w:p>
        </w:tc>
        <w:tc>
          <w:tcPr>
            <w:tcW w:w="2551" w:type="dxa"/>
            <w:vAlign w:val="center"/>
          </w:tcPr>
          <w:p w:rsidR="00861977" w:rsidRPr="003F03F6" w:rsidRDefault="00861977" w:rsidP="00497221">
            <w:pPr>
              <w:spacing w:after="0" w:line="240" w:lineRule="auto"/>
              <w:ind w:left="-99" w:right="-2"/>
              <w:jc w:val="center"/>
              <w:rPr>
                <w:sz w:val="22"/>
                <w:szCs w:val="22"/>
              </w:rPr>
            </w:pPr>
            <w:r w:rsidRPr="003F03F6">
              <w:rPr>
                <w:sz w:val="22"/>
                <w:szCs w:val="22"/>
              </w:rPr>
              <w:t>всего</w:t>
            </w:r>
          </w:p>
        </w:tc>
        <w:tc>
          <w:tcPr>
            <w:tcW w:w="1052" w:type="dxa"/>
            <w:vAlign w:val="center"/>
          </w:tcPr>
          <w:p w:rsidR="00861977" w:rsidRPr="003F03F6" w:rsidRDefault="00861977" w:rsidP="00497221">
            <w:pPr>
              <w:spacing w:after="0" w:line="240" w:lineRule="auto"/>
              <w:ind w:left="-93" w:right="-64"/>
              <w:jc w:val="center"/>
              <w:rPr>
                <w:sz w:val="22"/>
                <w:szCs w:val="22"/>
              </w:rPr>
            </w:pPr>
            <w:r w:rsidRPr="003F03F6">
              <w:rPr>
                <w:sz w:val="22"/>
                <w:szCs w:val="22"/>
              </w:rPr>
              <w:t>9613,00</w:t>
            </w:r>
          </w:p>
        </w:tc>
        <w:tc>
          <w:tcPr>
            <w:tcW w:w="1127" w:type="dxa"/>
            <w:vAlign w:val="center"/>
          </w:tcPr>
          <w:p w:rsidR="00861977" w:rsidRPr="003F03F6" w:rsidRDefault="00861977" w:rsidP="00497221">
            <w:pPr>
              <w:spacing w:after="0" w:line="240" w:lineRule="auto"/>
              <w:ind w:left="-93" w:right="-64"/>
              <w:jc w:val="center"/>
              <w:rPr>
                <w:sz w:val="22"/>
                <w:szCs w:val="22"/>
              </w:rPr>
            </w:pPr>
            <w:r w:rsidRPr="003F03F6">
              <w:rPr>
                <w:sz w:val="22"/>
                <w:szCs w:val="22"/>
              </w:rPr>
              <w:t>6000,00</w:t>
            </w:r>
          </w:p>
        </w:tc>
        <w:tc>
          <w:tcPr>
            <w:tcW w:w="1074" w:type="dxa"/>
            <w:vAlign w:val="center"/>
          </w:tcPr>
          <w:p w:rsidR="00861977" w:rsidRPr="003F03F6" w:rsidRDefault="00861977" w:rsidP="00497221">
            <w:pPr>
              <w:spacing w:after="0" w:line="240" w:lineRule="auto"/>
              <w:ind w:left="-93" w:right="-64"/>
              <w:jc w:val="center"/>
              <w:rPr>
                <w:sz w:val="22"/>
                <w:szCs w:val="22"/>
              </w:rPr>
            </w:pPr>
            <w:r w:rsidRPr="003F03F6">
              <w:rPr>
                <w:sz w:val="22"/>
                <w:szCs w:val="22"/>
              </w:rPr>
              <w:t>-</w:t>
            </w:r>
          </w:p>
        </w:tc>
        <w:tc>
          <w:tcPr>
            <w:tcW w:w="1114" w:type="dxa"/>
            <w:vAlign w:val="center"/>
          </w:tcPr>
          <w:p w:rsidR="00861977" w:rsidRPr="003F03F6" w:rsidRDefault="00861977" w:rsidP="00497221">
            <w:pPr>
              <w:spacing w:after="0" w:line="240" w:lineRule="auto"/>
              <w:ind w:left="-93" w:right="-64"/>
              <w:jc w:val="center"/>
              <w:rPr>
                <w:sz w:val="22"/>
                <w:szCs w:val="22"/>
              </w:rPr>
            </w:pPr>
            <w:r w:rsidRPr="003F03F6">
              <w:rPr>
                <w:sz w:val="22"/>
                <w:szCs w:val="22"/>
              </w:rPr>
              <w:t>-</w:t>
            </w:r>
          </w:p>
        </w:tc>
        <w:tc>
          <w:tcPr>
            <w:tcW w:w="1096" w:type="dxa"/>
            <w:vAlign w:val="center"/>
          </w:tcPr>
          <w:p w:rsidR="00861977" w:rsidRPr="003F03F6" w:rsidRDefault="00861977" w:rsidP="00497221">
            <w:pPr>
              <w:spacing w:after="0" w:line="240" w:lineRule="auto"/>
              <w:ind w:left="-93" w:right="-64"/>
              <w:jc w:val="center"/>
              <w:rPr>
                <w:sz w:val="22"/>
                <w:szCs w:val="22"/>
              </w:rPr>
            </w:pPr>
            <w:r w:rsidRPr="003F03F6">
              <w:rPr>
                <w:sz w:val="22"/>
                <w:szCs w:val="22"/>
              </w:rPr>
              <w:t>-</w:t>
            </w:r>
          </w:p>
        </w:tc>
        <w:tc>
          <w:tcPr>
            <w:tcW w:w="1078" w:type="dxa"/>
            <w:vAlign w:val="center"/>
          </w:tcPr>
          <w:p w:rsidR="00861977" w:rsidRPr="003F03F6" w:rsidRDefault="00861977" w:rsidP="00497221">
            <w:pPr>
              <w:spacing w:after="0" w:line="240" w:lineRule="auto"/>
              <w:ind w:left="-93" w:right="-64"/>
              <w:jc w:val="center"/>
              <w:rPr>
                <w:sz w:val="22"/>
                <w:szCs w:val="22"/>
              </w:rPr>
            </w:pPr>
            <w:r w:rsidRPr="003F03F6">
              <w:rPr>
                <w:sz w:val="22"/>
                <w:szCs w:val="22"/>
              </w:rPr>
              <w:t>-</w:t>
            </w:r>
          </w:p>
        </w:tc>
      </w:tr>
      <w:tr w:rsidR="00861977" w:rsidRPr="003F03F6" w:rsidTr="005025AE">
        <w:trPr>
          <w:jc w:val="center"/>
        </w:trPr>
        <w:tc>
          <w:tcPr>
            <w:tcW w:w="562" w:type="dxa"/>
            <w:vMerge/>
            <w:vAlign w:val="center"/>
          </w:tcPr>
          <w:p w:rsidR="00861977" w:rsidRPr="003F03F6" w:rsidRDefault="00861977" w:rsidP="00497221">
            <w:pPr>
              <w:spacing w:after="0" w:line="240" w:lineRule="auto"/>
              <w:ind w:left="-113" w:right="-77"/>
              <w:jc w:val="center"/>
              <w:rPr>
                <w:sz w:val="22"/>
                <w:szCs w:val="22"/>
              </w:rPr>
            </w:pPr>
          </w:p>
        </w:tc>
        <w:tc>
          <w:tcPr>
            <w:tcW w:w="1701" w:type="dxa"/>
            <w:vMerge/>
            <w:vAlign w:val="center"/>
          </w:tcPr>
          <w:p w:rsidR="00861977" w:rsidRPr="003F03F6" w:rsidRDefault="00861977" w:rsidP="00497221">
            <w:pPr>
              <w:spacing w:after="0" w:line="240" w:lineRule="auto"/>
              <w:jc w:val="center"/>
              <w:rPr>
                <w:sz w:val="22"/>
                <w:szCs w:val="22"/>
              </w:rPr>
            </w:pPr>
          </w:p>
        </w:tc>
        <w:tc>
          <w:tcPr>
            <w:tcW w:w="3119" w:type="dxa"/>
            <w:vMerge/>
            <w:vAlign w:val="center"/>
          </w:tcPr>
          <w:p w:rsidR="00861977" w:rsidRPr="003F03F6" w:rsidRDefault="00861977" w:rsidP="00497221">
            <w:pPr>
              <w:spacing w:after="0" w:line="240" w:lineRule="auto"/>
              <w:rPr>
                <w:sz w:val="22"/>
                <w:szCs w:val="22"/>
              </w:rPr>
            </w:pPr>
          </w:p>
        </w:tc>
        <w:tc>
          <w:tcPr>
            <w:tcW w:w="2551" w:type="dxa"/>
            <w:vAlign w:val="center"/>
          </w:tcPr>
          <w:p w:rsidR="00861977" w:rsidRPr="003F03F6" w:rsidRDefault="00861977" w:rsidP="00497221">
            <w:pPr>
              <w:spacing w:after="0" w:line="240" w:lineRule="auto"/>
              <w:ind w:left="-99" w:right="-2"/>
              <w:jc w:val="center"/>
              <w:rPr>
                <w:sz w:val="22"/>
                <w:szCs w:val="22"/>
              </w:rPr>
            </w:pPr>
            <w:r w:rsidRPr="003F03F6">
              <w:rPr>
                <w:sz w:val="22"/>
                <w:szCs w:val="22"/>
              </w:rPr>
              <w:t>республиканский бюджет Кабардино-Балкарской Республики</w:t>
            </w:r>
          </w:p>
        </w:tc>
        <w:tc>
          <w:tcPr>
            <w:tcW w:w="1052" w:type="dxa"/>
            <w:vAlign w:val="center"/>
          </w:tcPr>
          <w:p w:rsidR="00861977" w:rsidRPr="003F03F6" w:rsidRDefault="00861977" w:rsidP="00497221">
            <w:pPr>
              <w:spacing w:after="0" w:line="240" w:lineRule="auto"/>
              <w:ind w:left="-93" w:right="-64"/>
              <w:jc w:val="center"/>
              <w:rPr>
                <w:sz w:val="22"/>
                <w:szCs w:val="22"/>
              </w:rPr>
            </w:pPr>
            <w:r w:rsidRPr="003F03F6">
              <w:rPr>
                <w:sz w:val="22"/>
                <w:szCs w:val="22"/>
              </w:rPr>
              <w:t>9613,00</w:t>
            </w:r>
          </w:p>
        </w:tc>
        <w:tc>
          <w:tcPr>
            <w:tcW w:w="1127" w:type="dxa"/>
            <w:vAlign w:val="center"/>
          </w:tcPr>
          <w:p w:rsidR="00861977" w:rsidRPr="003F03F6" w:rsidRDefault="00861977" w:rsidP="00497221">
            <w:pPr>
              <w:spacing w:after="0" w:line="240" w:lineRule="auto"/>
              <w:ind w:left="-93" w:right="-64"/>
              <w:jc w:val="center"/>
              <w:rPr>
                <w:sz w:val="22"/>
                <w:szCs w:val="22"/>
              </w:rPr>
            </w:pPr>
            <w:r w:rsidRPr="003F03F6">
              <w:rPr>
                <w:sz w:val="22"/>
                <w:szCs w:val="22"/>
              </w:rPr>
              <w:t>6000,00</w:t>
            </w:r>
          </w:p>
        </w:tc>
        <w:tc>
          <w:tcPr>
            <w:tcW w:w="1074" w:type="dxa"/>
            <w:vAlign w:val="center"/>
          </w:tcPr>
          <w:p w:rsidR="00861977" w:rsidRPr="003F03F6" w:rsidRDefault="00861977" w:rsidP="00497221">
            <w:pPr>
              <w:spacing w:after="0" w:line="240" w:lineRule="auto"/>
              <w:ind w:left="-93" w:right="-64"/>
              <w:jc w:val="center"/>
              <w:rPr>
                <w:sz w:val="22"/>
                <w:szCs w:val="22"/>
              </w:rPr>
            </w:pPr>
            <w:r w:rsidRPr="003F03F6">
              <w:rPr>
                <w:sz w:val="22"/>
                <w:szCs w:val="22"/>
              </w:rPr>
              <w:t>-</w:t>
            </w:r>
          </w:p>
        </w:tc>
        <w:tc>
          <w:tcPr>
            <w:tcW w:w="1114" w:type="dxa"/>
            <w:vAlign w:val="center"/>
          </w:tcPr>
          <w:p w:rsidR="00861977" w:rsidRPr="003F03F6" w:rsidRDefault="00861977" w:rsidP="00497221">
            <w:pPr>
              <w:spacing w:after="0" w:line="240" w:lineRule="auto"/>
              <w:ind w:left="-93" w:right="-64"/>
              <w:jc w:val="center"/>
              <w:rPr>
                <w:sz w:val="22"/>
                <w:szCs w:val="22"/>
              </w:rPr>
            </w:pPr>
            <w:r w:rsidRPr="003F03F6">
              <w:rPr>
                <w:sz w:val="22"/>
                <w:szCs w:val="22"/>
              </w:rPr>
              <w:t>-</w:t>
            </w:r>
          </w:p>
        </w:tc>
        <w:tc>
          <w:tcPr>
            <w:tcW w:w="1096" w:type="dxa"/>
            <w:vAlign w:val="center"/>
          </w:tcPr>
          <w:p w:rsidR="00861977" w:rsidRPr="003F03F6" w:rsidRDefault="00861977" w:rsidP="00497221">
            <w:pPr>
              <w:spacing w:after="0" w:line="240" w:lineRule="auto"/>
              <w:ind w:left="-93" w:right="-64"/>
              <w:jc w:val="center"/>
              <w:rPr>
                <w:sz w:val="22"/>
                <w:szCs w:val="22"/>
              </w:rPr>
            </w:pPr>
            <w:r w:rsidRPr="003F03F6">
              <w:rPr>
                <w:sz w:val="22"/>
                <w:szCs w:val="22"/>
              </w:rPr>
              <w:t>-</w:t>
            </w:r>
          </w:p>
        </w:tc>
        <w:tc>
          <w:tcPr>
            <w:tcW w:w="1078" w:type="dxa"/>
            <w:vAlign w:val="center"/>
          </w:tcPr>
          <w:p w:rsidR="00861977" w:rsidRPr="003F03F6" w:rsidRDefault="00861977" w:rsidP="00497221">
            <w:pPr>
              <w:spacing w:after="0" w:line="240" w:lineRule="auto"/>
              <w:ind w:left="-93" w:right="-64"/>
              <w:jc w:val="center"/>
              <w:rPr>
                <w:sz w:val="22"/>
                <w:szCs w:val="22"/>
              </w:rPr>
            </w:pPr>
            <w:r w:rsidRPr="003F03F6">
              <w:rPr>
                <w:sz w:val="22"/>
                <w:szCs w:val="22"/>
              </w:rPr>
              <w:t>-</w:t>
            </w:r>
          </w:p>
        </w:tc>
      </w:tr>
      <w:tr w:rsidR="00861977" w:rsidRPr="003F03F6" w:rsidTr="005025AE">
        <w:trPr>
          <w:jc w:val="center"/>
        </w:trPr>
        <w:tc>
          <w:tcPr>
            <w:tcW w:w="562" w:type="dxa"/>
            <w:vMerge/>
            <w:vAlign w:val="center"/>
          </w:tcPr>
          <w:p w:rsidR="00861977" w:rsidRPr="003F03F6" w:rsidRDefault="00861977" w:rsidP="00497221">
            <w:pPr>
              <w:spacing w:after="0" w:line="240" w:lineRule="auto"/>
              <w:ind w:left="-113" w:right="-77"/>
              <w:jc w:val="center"/>
              <w:rPr>
                <w:sz w:val="22"/>
                <w:szCs w:val="22"/>
              </w:rPr>
            </w:pPr>
          </w:p>
        </w:tc>
        <w:tc>
          <w:tcPr>
            <w:tcW w:w="1701" w:type="dxa"/>
            <w:vMerge/>
            <w:vAlign w:val="center"/>
          </w:tcPr>
          <w:p w:rsidR="00861977" w:rsidRPr="003F03F6" w:rsidRDefault="00861977" w:rsidP="00497221">
            <w:pPr>
              <w:spacing w:after="0" w:line="240" w:lineRule="auto"/>
              <w:jc w:val="center"/>
              <w:rPr>
                <w:sz w:val="22"/>
                <w:szCs w:val="22"/>
              </w:rPr>
            </w:pPr>
          </w:p>
        </w:tc>
        <w:tc>
          <w:tcPr>
            <w:tcW w:w="3119" w:type="dxa"/>
            <w:vMerge/>
            <w:vAlign w:val="center"/>
          </w:tcPr>
          <w:p w:rsidR="00861977" w:rsidRPr="003F03F6" w:rsidRDefault="00861977" w:rsidP="00497221">
            <w:pPr>
              <w:spacing w:after="0" w:line="240" w:lineRule="auto"/>
              <w:rPr>
                <w:sz w:val="22"/>
                <w:szCs w:val="22"/>
              </w:rPr>
            </w:pPr>
          </w:p>
        </w:tc>
        <w:tc>
          <w:tcPr>
            <w:tcW w:w="2551" w:type="dxa"/>
            <w:vAlign w:val="center"/>
          </w:tcPr>
          <w:p w:rsidR="00861977" w:rsidRPr="003F03F6" w:rsidRDefault="00861977" w:rsidP="00497221">
            <w:pPr>
              <w:spacing w:after="0" w:line="240" w:lineRule="auto"/>
              <w:ind w:left="-99" w:right="-2"/>
              <w:jc w:val="center"/>
              <w:rPr>
                <w:sz w:val="22"/>
                <w:szCs w:val="22"/>
              </w:rPr>
            </w:pPr>
            <w:r w:rsidRPr="003F03F6">
              <w:rPr>
                <w:sz w:val="22"/>
                <w:szCs w:val="22"/>
              </w:rPr>
              <w:t>федеральный бюджет</w:t>
            </w:r>
          </w:p>
        </w:tc>
        <w:tc>
          <w:tcPr>
            <w:tcW w:w="1052" w:type="dxa"/>
            <w:vAlign w:val="center"/>
          </w:tcPr>
          <w:p w:rsidR="00861977" w:rsidRPr="003F03F6" w:rsidRDefault="00861977" w:rsidP="00497221">
            <w:pPr>
              <w:spacing w:after="0" w:line="240" w:lineRule="auto"/>
              <w:ind w:left="-93" w:right="-64"/>
              <w:jc w:val="center"/>
              <w:rPr>
                <w:sz w:val="22"/>
                <w:szCs w:val="22"/>
                <w:lang w:val="en-US"/>
              </w:rPr>
            </w:pPr>
            <w:r w:rsidRPr="003F03F6">
              <w:rPr>
                <w:sz w:val="22"/>
                <w:szCs w:val="22"/>
                <w:lang w:val="en-US"/>
              </w:rPr>
              <w:t>-</w:t>
            </w:r>
          </w:p>
        </w:tc>
        <w:tc>
          <w:tcPr>
            <w:tcW w:w="1127" w:type="dxa"/>
            <w:vAlign w:val="center"/>
          </w:tcPr>
          <w:p w:rsidR="00861977" w:rsidRPr="003F03F6" w:rsidRDefault="00861977" w:rsidP="00497221">
            <w:pPr>
              <w:spacing w:after="0" w:line="240" w:lineRule="auto"/>
              <w:ind w:left="-93" w:right="-64"/>
              <w:jc w:val="center"/>
              <w:rPr>
                <w:sz w:val="22"/>
                <w:szCs w:val="22"/>
                <w:lang w:val="en-US"/>
              </w:rPr>
            </w:pPr>
            <w:r w:rsidRPr="003F03F6">
              <w:rPr>
                <w:sz w:val="22"/>
                <w:szCs w:val="22"/>
                <w:lang w:val="en-US"/>
              </w:rPr>
              <w:t>-</w:t>
            </w:r>
          </w:p>
        </w:tc>
        <w:tc>
          <w:tcPr>
            <w:tcW w:w="1074" w:type="dxa"/>
            <w:vAlign w:val="center"/>
          </w:tcPr>
          <w:p w:rsidR="00861977" w:rsidRPr="003F03F6" w:rsidRDefault="00861977" w:rsidP="00497221">
            <w:pPr>
              <w:spacing w:after="0" w:line="240" w:lineRule="auto"/>
              <w:ind w:left="-93" w:right="-64"/>
              <w:jc w:val="center"/>
              <w:rPr>
                <w:sz w:val="22"/>
                <w:szCs w:val="22"/>
                <w:lang w:val="en-US"/>
              </w:rPr>
            </w:pPr>
            <w:r w:rsidRPr="003F03F6">
              <w:rPr>
                <w:sz w:val="22"/>
                <w:szCs w:val="22"/>
                <w:lang w:val="en-US"/>
              </w:rPr>
              <w:t>-</w:t>
            </w:r>
          </w:p>
        </w:tc>
        <w:tc>
          <w:tcPr>
            <w:tcW w:w="1114" w:type="dxa"/>
            <w:vAlign w:val="center"/>
          </w:tcPr>
          <w:p w:rsidR="00861977" w:rsidRPr="003F03F6" w:rsidRDefault="00861977" w:rsidP="00497221">
            <w:pPr>
              <w:spacing w:after="0" w:line="240" w:lineRule="auto"/>
              <w:ind w:left="-93" w:right="-64"/>
              <w:jc w:val="center"/>
              <w:rPr>
                <w:sz w:val="22"/>
                <w:szCs w:val="22"/>
                <w:lang w:val="en-US"/>
              </w:rPr>
            </w:pPr>
            <w:r w:rsidRPr="003F03F6">
              <w:rPr>
                <w:sz w:val="22"/>
                <w:szCs w:val="22"/>
                <w:lang w:val="en-US"/>
              </w:rPr>
              <w:t>-</w:t>
            </w:r>
          </w:p>
        </w:tc>
        <w:tc>
          <w:tcPr>
            <w:tcW w:w="1096" w:type="dxa"/>
            <w:vAlign w:val="center"/>
          </w:tcPr>
          <w:p w:rsidR="00861977" w:rsidRPr="003F03F6" w:rsidRDefault="00861977" w:rsidP="00497221">
            <w:pPr>
              <w:spacing w:after="0" w:line="240" w:lineRule="auto"/>
              <w:ind w:left="-93" w:right="-64"/>
              <w:jc w:val="center"/>
              <w:rPr>
                <w:sz w:val="22"/>
                <w:szCs w:val="22"/>
                <w:lang w:val="en-US"/>
              </w:rPr>
            </w:pPr>
            <w:r w:rsidRPr="003F03F6">
              <w:rPr>
                <w:sz w:val="22"/>
                <w:szCs w:val="22"/>
                <w:lang w:val="en-US"/>
              </w:rPr>
              <w:t>-</w:t>
            </w:r>
          </w:p>
        </w:tc>
        <w:tc>
          <w:tcPr>
            <w:tcW w:w="1078" w:type="dxa"/>
            <w:vAlign w:val="center"/>
          </w:tcPr>
          <w:p w:rsidR="00861977" w:rsidRPr="003F03F6" w:rsidRDefault="00861977" w:rsidP="00497221">
            <w:pPr>
              <w:spacing w:after="0" w:line="240" w:lineRule="auto"/>
              <w:ind w:left="-93" w:right="-64"/>
              <w:jc w:val="center"/>
              <w:rPr>
                <w:sz w:val="22"/>
                <w:szCs w:val="22"/>
                <w:lang w:val="en-US"/>
              </w:rPr>
            </w:pPr>
            <w:r w:rsidRPr="003F03F6">
              <w:rPr>
                <w:sz w:val="22"/>
                <w:szCs w:val="22"/>
                <w:lang w:val="en-US"/>
              </w:rPr>
              <w:t>-</w:t>
            </w:r>
          </w:p>
        </w:tc>
      </w:tr>
      <w:tr w:rsidR="00861977" w:rsidRPr="003F03F6" w:rsidTr="005025AE">
        <w:trPr>
          <w:jc w:val="center"/>
        </w:trPr>
        <w:tc>
          <w:tcPr>
            <w:tcW w:w="562" w:type="dxa"/>
            <w:vMerge w:val="restart"/>
            <w:vAlign w:val="center"/>
          </w:tcPr>
          <w:p w:rsidR="00861977" w:rsidRPr="003F03F6" w:rsidRDefault="00861977" w:rsidP="00497221">
            <w:pPr>
              <w:spacing w:after="0" w:line="240" w:lineRule="auto"/>
              <w:ind w:left="-113" w:right="-77"/>
              <w:jc w:val="center"/>
              <w:rPr>
                <w:sz w:val="22"/>
                <w:szCs w:val="22"/>
              </w:rPr>
            </w:pPr>
            <w:r w:rsidRPr="003F03F6">
              <w:rPr>
                <w:sz w:val="22"/>
                <w:szCs w:val="22"/>
              </w:rPr>
              <w:t>1.2.3.</w:t>
            </w:r>
          </w:p>
        </w:tc>
        <w:tc>
          <w:tcPr>
            <w:tcW w:w="1701" w:type="dxa"/>
            <w:vMerge w:val="restart"/>
            <w:vAlign w:val="center"/>
          </w:tcPr>
          <w:p w:rsidR="00861977" w:rsidRPr="003F03F6" w:rsidRDefault="00861977" w:rsidP="00497221">
            <w:pPr>
              <w:spacing w:after="0" w:line="240" w:lineRule="auto"/>
              <w:jc w:val="center"/>
              <w:rPr>
                <w:sz w:val="22"/>
                <w:szCs w:val="22"/>
              </w:rPr>
            </w:pPr>
          </w:p>
        </w:tc>
        <w:tc>
          <w:tcPr>
            <w:tcW w:w="3119" w:type="dxa"/>
            <w:vMerge w:val="restart"/>
            <w:vAlign w:val="center"/>
          </w:tcPr>
          <w:p w:rsidR="00861977" w:rsidRPr="003F03F6" w:rsidRDefault="00861977" w:rsidP="00497221">
            <w:pPr>
              <w:spacing w:after="0" w:line="240" w:lineRule="auto"/>
              <w:rPr>
                <w:sz w:val="22"/>
                <w:szCs w:val="22"/>
              </w:rPr>
            </w:pPr>
            <w:r w:rsidRPr="003F03F6">
              <w:rPr>
                <w:sz w:val="22"/>
                <w:szCs w:val="22"/>
              </w:rPr>
              <w:t>содержание МФЦ, удаленных рабочих мест предоставления государственных и муниципальных услуг на базе привлекаемых организаций в городских округах и муниципальных районах </w:t>
            </w:r>
          </w:p>
        </w:tc>
        <w:tc>
          <w:tcPr>
            <w:tcW w:w="2551" w:type="dxa"/>
            <w:vAlign w:val="center"/>
          </w:tcPr>
          <w:p w:rsidR="00861977" w:rsidRPr="003F03F6" w:rsidRDefault="00861977" w:rsidP="00497221">
            <w:pPr>
              <w:spacing w:after="0" w:line="240" w:lineRule="auto"/>
              <w:ind w:left="-99" w:right="-2"/>
              <w:jc w:val="center"/>
              <w:rPr>
                <w:sz w:val="22"/>
                <w:szCs w:val="22"/>
              </w:rPr>
            </w:pPr>
            <w:r w:rsidRPr="003F03F6">
              <w:rPr>
                <w:sz w:val="22"/>
                <w:szCs w:val="22"/>
              </w:rPr>
              <w:t>всего</w:t>
            </w:r>
          </w:p>
        </w:tc>
        <w:tc>
          <w:tcPr>
            <w:tcW w:w="1052" w:type="dxa"/>
            <w:vAlign w:val="center"/>
          </w:tcPr>
          <w:p w:rsidR="00861977" w:rsidRPr="003F03F6" w:rsidRDefault="00861977" w:rsidP="00497221">
            <w:pPr>
              <w:spacing w:after="0" w:line="240" w:lineRule="auto"/>
              <w:ind w:left="-93" w:right="-64"/>
              <w:jc w:val="center"/>
              <w:rPr>
                <w:sz w:val="22"/>
                <w:szCs w:val="22"/>
              </w:rPr>
            </w:pPr>
            <w:r w:rsidRPr="003F03F6">
              <w:rPr>
                <w:sz w:val="22"/>
                <w:szCs w:val="22"/>
              </w:rPr>
              <w:t>25300,00</w:t>
            </w:r>
          </w:p>
        </w:tc>
        <w:tc>
          <w:tcPr>
            <w:tcW w:w="1127" w:type="dxa"/>
            <w:vAlign w:val="center"/>
          </w:tcPr>
          <w:p w:rsidR="00861977" w:rsidRPr="003F03F6" w:rsidRDefault="00861977" w:rsidP="00497221">
            <w:pPr>
              <w:spacing w:after="0" w:line="240" w:lineRule="auto"/>
              <w:ind w:left="-93" w:right="-64"/>
              <w:jc w:val="center"/>
              <w:rPr>
                <w:sz w:val="22"/>
                <w:szCs w:val="22"/>
              </w:rPr>
            </w:pPr>
            <w:r w:rsidRPr="003F03F6">
              <w:rPr>
                <w:sz w:val="22"/>
                <w:szCs w:val="22"/>
              </w:rPr>
              <w:t>87001,20</w:t>
            </w:r>
          </w:p>
        </w:tc>
        <w:tc>
          <w:tcPr>
            <w:tcW w:w="1074" w:type="dxa"/>
            <w:vAlign w:val="center"/>
          </w:tcPr>
          <w:p w:rsidR="00861977" w:rsidRPr="003F03F6" w:rsidRDefault="00861977" w:rsidP="00497221">
            <w:pPr>
              <w:spacing w:after="0" w:line="240" w:lineRule="auto"/>
              <w:ind w:left="-93" w:right="-64"/>
              <w:jc w:val="center"/>
              <w:rPr>
                <w:sz w:val="22"/>
                <w:szCs w:val="22"/>
              </w:rPr>
            </w:pPr>
            <w:r w:rsidRPr="003F03F6">
              <w:rPr>
                <w:sz w:val="22"/>
                <w:szCs w:val="22"/>
              </w:rPr>
              <w:t>172091,00</w:t>
            </w:r>
          </w:p>
        </w:tc>
        <w:tc>
          <w:tcPr>
            <w:tcW w:w="1114" w:type="dxa"/>
            <w:vAlign w:val="center"/>
          </w:tcPr>
          <w:p w:rsidR="00861977" w:rsidRPr="003F03F6" w:rsidRDefault="00861977" w:rsidP="00497221">
            <w:pPr>
              <w:spacing w:after="0" w:line="240" w:lineRule="auto"/>
              <w:ind w:left="-93" w:right="-64"/>
              <w:jc w:val="center"/>
              <w:rPr>
                <w:sz w:val="22"/>
                <w:szCs w:val="22"/>
              </w:rPr>
            </w:pPr>
            <w:r w:rsidRPr="003F03F6">
              <w:rPr>
                <w:sz w:val="22"/>
                <w:szCs w:val="22"/>
              </w:rPr>
              <w:t>-</w:t>
            </w:r>
          </w:p>
        </w:tc>
        <w:tc>
          <w:tcPr>
            <w:tcW w:w="1096" w:type="dxa"/>
            <w:vAlign w:val="center"/>
          </w:tcPr>
          <w:p w:rsidR="00861977" w:rsidRPr="003F03F6" w:rsidRDefault="00861977" w:rsidP="00497221">
            <w:pPr>
              <w:spacing w:after="0" w:line="240" w:lineRule="auto"/>
              <w:ind w:left="-93" w:right="-64"/>
              <w:jc w:val="center"/>
              <w:rPr>
                <w:sz w:val="22"/>
                <w:szCs w:val="22"/>
              </w:rPr>
            </w:pPr>
            <w:r w:rsidRPr="003F03F6">
              <w:rPr>
                <w:sz w:val="22"/>
                <w:szCs w:val="22"/>
              </w:rPr>
              <w:t>-</w:t>
            </w:r>
          </w:p>
        </w:tc>
        <w:tc>
          <w:tcPr>
            <w:tcW w:w="1078" w:type="dxa"/>
            <w:vAlign w:val="center"/>
          </w:tcPr>
          <w:p w:rsidR="00861977" w:rsidRPr="003F03F6" w:rsidRDefault="00861977" w:rsidP="00497221">
            <w:pPr>
              <w:spacing w:after="0" w:line="240" w:lineRule="auto"/>
              <w:ind w:left="-93" w:right="-64"/>
              <w:jc w:val="center"/>
              <w:rPr>
                <w:sz w:val="22"/>
                <w:szCs w:val="22"/>
              </w:rPr>
            </w:pPr>
            <w:r w:rsidRPr="003F03F6">
              <w:rPr>
                <w:sz w:val="22"/>
                <w:szCs w:val="22"/>
              </w:rPr>
              <w:t>-</w:t>
            </w:r>
          </w:p>
        </w:tc>
      </w:tr>
      <w:tr w:rsidR="00861977" w:rsidRPr="003F03F6" w:rsidTr="005025AE">
        <w:trPr>
          <w:jc w:val="center"/>
        </w:trPr>
        <w:tc>
          <w:tcPr>
            <w:tcW w:w="562" w:type="dxa"/>
            <w:vMerge/>
            <w:vAlign w:val="center"/>
          </w:tcPr>
          <w:p w:rsidR="00861977" w:rsidRPr="003F03F6" w:rsidRDefault="00861977" w:rsidP="00497221">
            <w:pPr>
              <w:spacing w:after="0" w:line="240" w:lineRule="auto"/>
              <w:ind w:left="-113" w:right="-77"/>
              <w:jc w:val="center"/>
              <w:rPr>
                <w:sz w:val="22"/>
                <w:szCs w:val="22"/>
              </w:rPr>
            </w:pPr>
          </w:p>
        </w:tc>
        <w:tc>
          <w:tcPr>
            <w:tcW w:w="1701" w:type="dxa"/>
            <w:vMerge/>
            <w:vAlign w:val="center"/>
          </w:tcPr>
          <w:p w:rsidR="00861977" w:rsidRPr="003F03F6" w:rsidRDefault="00861977" w:rsidP="00497221">
            <w:pPr>
              <w:spacing w:after="0" w:line="240" w:lineRule="auto"/>
              <w:jc w:val="center"/>
              <w:rPr>
                <w:sz w:val="22"/>
                <w:szCs w:val="22"/>
              </w:rPr>
            </w:pPr>
          </w:p>
        </w:tc>
        <w:tc>
          <w:tcPr>
            <w:tcW w:w="3119" w:type="dxa"/>
            <w:vMerge/>
            <w:vAlign w:val="center"/>
          </w:tcPr>
          <w:p w:rsidR="00861977" w:rsidRPr="003F03F6" w:rsidRDefault="00861977" w:rsidP="00497221">
            <w:pPr>
              <w:spacing w:after="0" w:line="240" w:lineRule="auto"/>
              <w:rPr>
                <w:sz w:val="22"/>
                <w:szCs w:val="22"/>
              </w:rPr>
            </w:pPr>
          </w:p>
        </w:tc>
        <w:tc>
          <w:tcPr>
            <w:tcW w:w="2551" w:type="dxa"/>
            <w:vAlign w:val="center"/>
          </w:tcPr>
          <w:p w:rsidR="00861977" w:rsidRPr="003F03F6" w:rsidRDefault="00861977" w:rsidP="00497221">
            <w:pPr>
              <w:spacing w:after="0" w:line="240" w:lineRule="auto"/>
              <w:ind w:left="-99" w:right="-2"/>
              <w:jc w:val="center"/>
              <w:rPr>
                <w:sz w:val="22"/>
                <w:szCs w:val="22"/>
              </w:rPr>
            </w:pPr>
            <w:r w:rsidRPr="003F03F6">
              <w:rPr>
                <w:sz w:val="22"/>
                <w:szCs w:val="22"/>
              </w:rPr>
              <w:t>республиканский бюджет Кабардино-Балкарской Республики</w:t>
            </w:r>
          </w:p>
        </w:tc>
        <w:tc>
          <w:tcPr>
            <w:tcW w:w="1052" w:type="dxa"/>
            <w:vAlign w:val="center"/>
          </w:tcPr>
          <w:p w:rsidR="00861977" w:rsidRPr="003F03F6" w:rsidRDefault="00861977" w:rsidP="00497221">
            <w:pPr>
              <w:spacing w:after="0" w:line="240" w:lineRule="auto"/>
              <w:ind w:left="-93" w:right="-64"/>
              <w:jc w:val="center"/>
              <w:rPr>
                <w:sz w:val="22"/>
                <w:szCs w:val="22"/>
              </w:rPr>
            </w:pPr>
            <w:r w:rsidRPr="003F03F6">
              <w:rPr>
                <w:sz w:val="22"/>
                <w:szCs w:val="22"/>
              </w:rPr>
              <w:t>25300,00</w:t>
            </w:r>
          </w:p>
        </w:tc>
        <w:tc>
          <w:tcPr>
            <w:tcW w:w="1127" w:type="dxa"/>
            <w:vAlign w:val="center"/>
          </w:tcPr>
          <w:p w:rsidR="00861977" w:rsidRPr="003F03F6" w:rsidRDefault="00861977" w:rsidP="00497221">
            <w:pPr>
              <w:spacing w:after="0" w:line="240" w:lineRule="auto"/>
              <w:ind w:left="-93" w:right="-64"/>
              <w:jc w:val="center"/>
              <w:rPr>
                <w:sz w:val="22"/>
                <w:szCs w:val="22"/>
              </w:rPr>
            </w:pPr>
            <w:r w:rsidRPr="003F03F6">
              <w:rPr>
                <w:sz w:val="22"/>
                <w:szCs w:val="22"/>
              </w:rPr>
              <w:t>87001,20</w:t>
            </w:r>
          </w:p>
        </w:tc>
        <w:tc>
          <w:tcPr>
            <w:tcW w:w="1074" w:type="dxa"/>
            <w:vAlign w:val="center"/>
          </w:tcPr>
          <w:p w:rsidR="00861977" w:rsidRPr="003F03F6" w:rsidRDefault="00861977" w:rsidP="00497221">
            <w:pPr>
              <w:spacing w:after="0" w:line="240" w:lineRule="auto"/>
              <w:ind w:left="-93" w:right="-64"/>
              <w:jc w:val="center"/>
              <w:rPr>
                <w:sz w:val="22"/>
                <w:szCs w:val="22"/>
              </w:rPr>
            </w:pPr>
            <w:r w:rsidRPr="003F03F6">
              <w:rPr>
                <w:sz w:val="22"/>
                <w:szCs w:val="22"/>
              </w:rPr>
              <w:t>172091,00</w:t>
            </w:r>
          </w:p>
        </w:tc>
        <w:tc>
          <w:tcPr>
            <w:tcW w:w="1114" w:type="dxa"/>
            <w:vAlign w:val="center"/>
          </w:tcPr>
          <w:p w:rsidR="00861977" w:rsidRPr="003F03F6" w:rsidRDefault="00861977" w:rsidP="00497221">
            <w:pPr>
              <w:spacing w:after="0" w:line="240" w:lineRule="auto"/>
              <w:ind w:left="-93" w:right="-64"/>
              <w:jc w:val="center"/>
              <w:rPr>
                <w:sz w:val="22"/>
                <w:szCs w:val="22"/>
              </w:rPr>
            </w:pPr>
            <w:r w:rsidRPr="003F03F6">
              <w:rPr>
                <w:sz w:val="22"/>
                <w:szCs w:val="22"/>
              </w:rPr>
              <w:t>-</w:t>
            </w:r>
          </w:p>
        </w:tc>
        <w:tc>
          <w:tcPr>
            <w:tcW w:w="1096" w:type="dxa"/>
            <w:vAlign w:val="center"/>
          </w:tcPr>
          <w:p w:rsidR="00861977" w:rsidRPr="003F03F6" w:rsidRDefault="00861977" w:rsidP="00497221">
            <w:pPr>
              <w:spacing w:after="0" w:line="240" w:lineRule="auto"/>
              <w:ind w:left="-93" w:right="-64"/>
              <w:jc w:val="center"/>
              <w:rPr>
                <w:sz w:val="22"/>
                <w:szCs w:val="22"/>
              </w:rPr>
            </w:pPr>
            <w:r w:rsidRPr="003F03F6">
              <w:rPr>
                <w:sz w:val="22"/>
                <w:szCs w:val="22"/>
              </w:rPr>
              <w:t>-</w:t>
            </w:r>
          </w:p>
        </w:tc>
        <w:tc>
          <w:tcPr>
            <w:tcW w:w="1078" w:type="dxa"/>
            <w:vAlign w:val="center"/>
          </w:tcPr>
          <w:p w:rsidR="00861977" w:rsidRPr="003F03F6" w:rsidRDefault="00861977" w:rsidP="00497221">
            <w:pPr>
              <w:spacing w:after="0" w:line="240" w:lineRule="auto"/>
              <w:ind w:left="-93" w:right="-64"/>
              <w:jc w:val="center"/>
              <w:rPr>
                <w:sz w:val="22"/>
                <w:szCs w:val="22"/>
              </w:rPr>
            </w:pPr>
            <w:r w:rsidRPr="003F03F6">
              <w:rPr>
                <w:sz w:val="22"/>
                <w:szCs w:val="22"/>
              </w:rPr>
              <w:t>-</w:t>
            </w:r>
          </w:p>
        </w:tc>
      </w:tr>
      <w:tr w:rsidR="00861977" w:rsidRPr="003F03F6" w:rsidTr="005025AE">
        <w:trPr>
          <w:jc w:val="center"/>
        </w:trPr>
        <w:tc>
          <w:tcPr>
            <w:tcW w:w="562" w:type="dxa"/>
            <w:vMerge/>
            <w:vAlign w:val="center"/>
          </w:tcPr>
          <w:p w:rsidR="00861977" w:rsidRPr="003F03F6" w:rsidRDefault="00861977" w:rsidP="00497221">
            <w:pPr>
              <w:spacing w:after="0" w:line="240" w:lineRule="auto"/>
              <w:ind w:left="-113" w:right="-77"/>
              <w:jc w:val="center"/>
              <w:rPr>
                <w:sz w:val="22"/>
                <w:szCs w:val="22"/>
              </w:rPr>
            </w:pPr>
          </w:p>
        </w:tc>
        <w:tc>
          <w:tcPr>
            <w:tcW w:w="1701" w:type="dxa"/>
            <w:vMerge/>
            <w:vAlign w:val="center"/>
          </w:tcPr>
          <w:p w:rsidR="00861977" w:rsidRPr="003F03F6" w:rsidRDefault="00861977" w:rsidP="00497221">
            <w:pPr>
              <w:spacing w:after="0" w:line="240" w:lineRule="auto"/>
              <w:jc w:val="center"/>
              <w:rPr>
                <w:sz w:val="22"/>
                <w:szCs w:val="22"/>
              </w:rPr>
            </w:pPr>
          </w:p>
        </w:tc>
        <w:tc>
          <w:tcPr>
            <w:tcW w:w="3119" w:type="dxa"/>
            <w:vMerge/>
            <w:vAlign w:val="center"/>
          </w:tcPr>
          <w:p w:rsidR="00861977" w:rsidRPr="003F03F6" w:rsidRDefault="00861977" w:rsidP="00497221">
            <w:pPr>
              <w:spacing w:after="0" w:line="240" w:lineRule="auto"/>
              <w:rPr>
                <w:sz w:val="22"/>
                <w:szCs w:val="22"/>
              </w:rPr>
            </w:pPr>
          </w:p>
        </w:tc>
        <w:tc>
          <w:tcPr>
            <w:tcW w:w="2551" w:type="dxa"/>
            <w:vAlign w:val="center"/>
          </w:tcPr>
          <w:p w:rsidR="00861977" w:rsidRPr="003F03F6" w:rsidRDefault="00861977" w:rsidP="00497221">
            <w:pPr>
              <w:spacing w:after="0" w:line="240" w:lineRule="auto"/>
              <w:ind w:left="-99" w:right="-2"/>
              <w:jc w:val="center"/>
              <w:rPr>
                <w:sz w:val="22"/>
                <w:szCs w:val="22"/>
              </w:rPr>
            </w:pPr>
            <w:r w:rsidRPr="003F03F6">
              <w:rPr>
                <w:sz w:val="22"/>
                <w:szCs w:val="22"/>
              </w:rPr>
              <w:t>федеральный бюджет</w:t>
            </w:r>
          </w:p>
        </w:tc>
        <w:tc>
          <w:tcPr>
            <w:tcW w:w="1052" w:type="dxa"/>
            <w:vAlign w:val="center"/>
          </w:tcPr>
          <w:p w:rsidR="00861977" w:rsidRPr="003F03F6" w:rsidRDefault="00861977" w:rsidP="00497221">
            <w:pPr>
              <w:spacing w:after="0" w:line="240" w:lineRule="auto"/>
              <w:ind w:left="-93" w:right="-64"/>
              <w:jc w:val="center"/>
              <w:rPr>
                <w:sz w:val="22"/>
                <w:szCs w:val="22"/>
              </w:rPr>
            </w:pPr>
            <w:r w:rsidRPr="003F03F6">
              <w:rPr>
                <w:sz w:val="22"/>
                <w:szCs w:val="22"/>
              </w:rPr>
              <w:t>-</w:t>
            </w:r>
          </w:p>
        </w:tc>
        <w:tc>
          <w:tcPr>
            <w:tcW w:w="1127" w:type="dxa"/>
            <w:vAlign w:val="center"/>
          </w:tcPr>
          <w:p w:rsidR="00861977" w:rsidRPr="003F03F6" w:rsidRDefault="00861977" w:rsidP="00497221">
            <w:pPr>
              <w:spacing w:after="0" w:line="240" w:lineRule="auto"/>
              <w:ind w:left="-93" w:right="-64"/>
              <w:jc w:val="center"/>
              <w:rPr>
                <w:sz w:val="22"/>
                <w:szCs w:val="22"/>
              </w:rPr>
            </w:pPr>
            <w:r w:rsidRPr="003F03F6">
              <w:rPr>
                <w:sz w:val="22"/>
                <w:szCs w:val="22"/>
              </w:rPr>
              <w:t>-</w:t>
            </w:r>
          </w:p>
        </w:tc>
        <w:tc>
          <w:tcPr>
            <w:tcW w:w="1074" w:type="dxa"/>
            <w:vAlign w:val="center"/>
          </w:tcPr>
          <w:p w:rsidR="00861977" w:rsidRPr="003F03F6" w:rsidRDefault="00861977" w:rsidP="00497221">
            <w:pPr>
              <w:spacing w:after="0" w:line="240" w:lineRule="auto"/>
              <w:ind w:left="-93" w:right="-64"/>
              <w:jc w:val="center"/>
              <w:rPr>
                <w:sz w:val="22"/>
                <w:szCs w:val="22"/>
              </w:rPr>
            </w:pPr>
            <w:r w:rsidRPr="003F03F6">
              <w:rPr>
                <w:sz w:val="22"/>
                <w:szCs w:val="22"/>
              </w:rPr>
              <w:t>-</w:t>
            </w:r>
          </w:p>
        </w:tc>
        <w:tc>
          <w:tcPr>
            <w:tcW w:w="1114" w:type="dxa"/>
            <w:vAlign w:val="center"/>
          </w:tcPr>
          <w:p w:rsidR="00861977" w:rsidRPr="003F03F6" w:rsidRDefault="00861977" w:rsidP="00497221">
            <w:pPr>
              <w:spacing w:after="0" w:line="240" w:lineRule="auto"/>
              <w:ind w:left="-93" w:right="-64"/>
              <w:jc w:val="center"/>
              <w:rPr>
                <w:sz w:val="22"/>
                <w:szCs w:val="22"/>
              </w:rPr>
            </w:pPr>
            <w:r w:rsidRPr="003F03F6">
              <w:rPr>
                <w:sz w:val="22"/>
                <w:szCs w:val="22"/>
              </w:rPr>
              <w:t>-</w:t>
            </w:r>
          </w:p>
        </w:tc>
        <w:tc>
          <w:tcPr>
            <w:tcW w:w="1096" w:type="dxa"/>
            <w:vAlign w:val="center"/>
          </w:tcPr>
          <w:p w:rsidR="00861977" w:rsidRPr="003F03F6" w:rsidRDefault="00861977" w:rsidP="00497221">
            <w:pPr>
              <w:spacing w:after="0" w:line="240" w:lineRule="auto"/>
              <w:ind w:left="-93" w:right="-64"/>
              <w:jc w:val="center"/>
              <w:rPr>
                <w:sz w:val="22"/>
                <w:szCs w:val="22"/>
              </w:rPr>
            </w:pPr>
            <w:r w:rsidRPr="003F03F6">
              <w:rPr>
                <w:sz w:val="22"/>
                <w:szCs w:val="22"/>
              </w:rPr>
              <w:t>-</w:t>
            </w:r>
          </w:p>
        </w:tc>
        <w:tc>
          <w:tcPr>
            <w:tcW w:w="1078" w:type="dxa"/>
            <w:vAlign w:val="center"/>
          </w:tcPr>
          <w:p w:rsidR="00861977" w:rsidRPr="003F03F6" w:rsidRDefault="00861977" w:rsidP="00497221">
            <w:pPr>
              <w:spacing w:after="0" w:line="240" w:lineRule="auto"/>
              <w:ind w:left="-93" w:right="-64"/>
              <w:jc w:val="center"/>
              <w:rPr>
                <w:sz w:val="22"/>
                <w:szCs w:val="22"/>
              </w:rPr>
            </w:pPr>
            <w:r w:rsidRPr="003F03F6">
              <w:rPr>
                <w:sz w:val="22"/>
                <w:szCs w:val="22"/>
              </w:rPr>
              <w:t>-</w:t>
            </w:r>
          </w:p>
        </w:tc>
      </w:tr>
      <w:tr w:rsidR="00861977" w:rsidRPr="003F03F6" w:rsidTr="005025AE">
        <w:trPr>
          <w:jc w:val="center"/>
        </w:trPr>
        <w:tc>
          <w:tcPr>
            <w:tcW w:w="562" w:type="dxa"/>
            <w:vMerge w:val="restart"/>
            <w:vAlign w:val="center"/>
          </w:tcPr>
          <w:p w:rsidR="00861977" w:rsidRPr="003F03F6" w:rsidRDefault="00861977" w:rsidP="00497221">
            <w:pPr>
              <w:spacing w:after="0" w:line="240" w:lineRule="auto"/>
              <w:ind w:left="-113" w:right="-77"/>
              <w:jc w:val="center"/>
              <w:rPr>
                <w:sz w:val="22"/>
                <w:szCs w:val="22"/>
              </w:rPr>
            </w:pPr>
            <w:r w:rsidRPr="003F03F6">
              <w:rPr>
                <w:sz w:val="22"/>
                <w:szCs w:val="22"/>
              </w:rPr>
              <w:t>1.3.</w:t>
            </w:r>
          </w:p>
        </w:tc>
        <w:tc>
          <w:tcPr>
            <w:tcW w:w="1701" w:type="dxa"/>
            <w:vMerge w:val="restart"/>
            <w:vAlign w:val="center"/>
          </w:tcPr>
          <w:p w:rsidR="00861977" w:rsidRPr="003F03F6" w:rsidRDefault="00861977" w:rsidP="00497221">
            <w:pPr>
              <w:spacing w:after="0" w:line="240" w:lineRule="auto"/>
              <w:jc w:val="center"/>
              <w:rPr>
                <w:sz w:val="22"/>
                <w:szCs w:val="22"/>
              </w:rPr>
            </w:pPr>
            <w:r w:rsidRPr="003F03F6">
              <w:rPr>
                <w:sz w:val="22"/>
                <w:szCs w:val="22"/>
              </w:rPr>
              <w:t>Мероприятие</w:t>
            </w:r>
          </w:p>
        </w:tc>
        <w:tc>
          <w:tcPr>
            <w:tcW w:w="3119" w:type="dxa"/>
            <w:vMerge w:val="restart"/>
            <w:vAlign w:val="center"/>
          </w:tcPr>
          <w:p w:rsidR="00861977" w:rsidRPr="003F03F6" w:rsidRDefault="00861977" w:rsidP="00497221">
            <w:pPr>
              <w:spacing w:after="0" w:line="240" w:lineRule="auto"/>
              <w:rPr>
                <w:sz w:val="22"/>
                <w:szCs w:val="22"/>
              </w:rPr>
            </w:pPr>
            <w:r w:rsidRPr="003F03F6">
              <w:rPr>
                <w:sz w:val="22"/>
                <w:szCs w:val="22"/>
              </w:rPr>
              <w:t>Обеспечение выпуска и выдачи универсальных электронных карт </w:t>
            </w:r>
          </w:p>
        </w:tc>
        <w:tc>
          <w:tcPr>
            <w:tcW w:w="2551" w:type="dxa"/>
            <w:vAlign w:val="center"/>
          </w:tcPr>
          <w:p w:rsidR="00861977" w:rsidRPr="003F03F6" w:rsidRDefault="00861977" w:rsidP="00497221">
            <w:pPr>
              <w:spacing w:after="0" w:line="240" w:lineRule="auto"/>
              <w:ind w:left="-99" w:right="-2"/>
              <w:jc w:val="center"/>
              <w:rPr>
                <w:sz w:val="22"/>
                <w:szCs w:val="22"/>
              </w:rPr>
            </w:pPr>
            <w:r w:rsidRPr="003F03F6">
              <w:rPr>
                <w:sz w:val="22"/>
                <w:szCs w:val="22"/>
              </w:rPr>
              <w:t>всего</w:t>
            </w:r>
          </w:p>
        </w:tc>
        <w:tc>
          <w:tcPr>
            <w:tcW w:w="1052" w:type="dxa"/>
            <w:vAlign w:val="center"/>
          </w:tcPr>
          <w:p w:rsidR="00861977" w:rsidRPr="003F03F6" w:rsidRDefault="00861977" w:rsidP="00497221">
            <w:pPr>
              <w:spacing w:after="0" w:line="240" w:lineRule="auto"/>
              <w:ind w:left="-93" w:right="-64"/>
              <w:jc w:val="center"/>
              <w:rPr>
                <w:sz w:val="22"/>
                <w:szCs w:val="22"/>
              </w:rPr>
            </w:pPr>
            <w:r w:rsidRPr="003F03F6">
              <w:rPr>
                <w:sz w:val="22"/>
                <w:szCs w:val="22"/>
              </w:rPr>
              <w:t>74849,00</w:t>
            </w:r>
          </w:p>
        </w:tc>
        <w:tc>
          <w:tcPr>
            <w:tcW w:w="1127" w:type="dxa"/>
            <w:vAlign w:val="center"/>
          </w:tcPr>
          <w:p w:rsidR="00861977" w:rsidRPr="003F03F6" w:rsidRDefault="00861977" w:rsidP="00497221">
            <w:pPr>
              <w:spacing w:after="0" w:line="240" w:lineRule="auto"/>
              <w:ind w:left="-93" w:right="-64"/>
              <w:jc w:val="center"/>
              <w:rPr>
                <w:sz w:val="22"/>
                <w:szCs w:val="22"/>
              </w:rPr>
            </w:pPr>
            <w:r w:rsidRPr="003F03F6">
              <w:rPr>
                <w:sz w:val="22"/>
                <w:szCs w:val="22"/>
              </w:rPr>
              <w:t>-</w:t>
            </w:r>
          </w:p>
        </w:tc>
        <w:tc>
          <w:tcPr>
            <w:tcW w:w="1074" w:type="dxa"/>
            <w:vAlign w:val="center"/>
          </w:tcPr>
          <w:p w:rsidR="00861977" w:rsidRPr="003F03F6" w:rsidRDefault="00861977" w:rsidP="00497221">
            <w:pPr>
              <w:spacing w:after="0" w:line="240" w:lineRule="auto"/>
              <w:ind w:left="-93" w:right="-64"/>
              <w:jc w:val="center"/>
              <w:rPr>
                <w:sz w:val="22"/>
                <w:szCs w:val="22"/>
              </w:rPr>
            </w:pPr>
            <w:r w:rsidRPr="003F03F6">
              <w:rPr>
                <w:sz w:val="22"/>
                <w:szCs w:val="22"/>
              </w:rPr>
              <w:t>-</w:t>
            </w:r>
          </w:p>
        </w:tc>
        <w:tc>
          <w:tcPr>
            <w:tcW w:w="1114" w:type="dxa"/>
            <w:vAlign w:val="center"/>
          </w:tcPr>
          <w:p w:rsidR="00861977" w:rsidRPr="003F03F6" w:rsidRDefault="00861977" w:rsidP="00497221">
            <w:pPr>
              <w:spacing w:after="0" w:line="240" w:lineRule="auto"/>
              <w:ind w:left="-93" w:right="-64"/>
              <w:jc w:val="center"/>
              <w:rPr>
                <w:sz w:val="22"/>
                <w:szCs w:val="22"/>
              </w:rPr>
            </w:pPr>
            <w:r w:rsidRPr="003F03F6">
              <w:rPr>
                <w:sz w:val="22"/>
                <w:szCs w:val="22"/>
              </w:rPr>
              <w:t>-</w:t>
            </w:r>
          </w:p>
        </w:tc>
        <w:tc>
          <w:tcPr>
            <w:tcW w:w="1096" w:type="dxa"/>
            <w:vAlign w:val="center"/>
          </w:tcPr>
          <w:p w:rsidR="00861977" w:rsidRPr="003F03F6" w:rsidRDefault="00861977" w:rsidP="00497221">
            <w:pPr>
              <w:spacing w:after="0" w:line="240" w:lineRule="auto"/>
              <w:ind w:left="-93" w:right="-64"/>
              <w:jc w:val="center"/>
              <w:rPr>
                <w:sz w:val="22"/>
                <w:szCs w:val="22"/>
              </w:rPr>
            </w:pPr>
            <w:r w:rsidRPr="003F03F6">
              <w:rPr>
                <w:sz w:val="22"/>
                <w:szCs w:val="22"/>
              </w:rPr>
              <w:t>-</w:t>
            </w:r>
          </w:p>
        </w:tc>
        <w:tc>
          <w:tcPr>
            <w:tcW w:w="1078" w:type="dxa"/>
            <w:vAlign w:val="center"/>
          </w:tcPr>
          <w:p w:rsidR="00861977" w:rsidRPr="003F03F6" w:rsidRDefault="00861977" w:rsidP="00497221">
            <w:pPr>
              <w:spacing w:after="0" w:line="240" w:lineRule="auto"/>
              <w:ind w:left="-93" w:right="-64"/>
              <w:jc w:val="center"/>
              <w:rPr>
                <w:sz w:val="22"/>
                <w:szCs w:val="22"/>
              </w:rPr>
            </w:pPr>
            <w:r w:rsidRPr="003F03F6">
              <w:rPr>
                <w:sz w:val="22"/>
                <w:szCs w:val="22"/>
              </w:rPr>
              <w:t>-</w:t>
            </w:r>
          </w:p>
        </w:tc>
      </w:tr>
      <w:tr w:rsidR="00861977" w:rsidRPr="003F03F6" w:rsidTr="005025AE">
        <w:trPr>
          <w:jc w:val="center"/>
        </w:trPr>
        <w:tc>
          <w:tcPr>
            <w:tcW w:w="562" w:type="dxa"/>
            <w:vMerge/>
            <w:vAlign w:val="center"/>
          </w:tcPr>
          <w:p w:rsidR="00861977" w:rsidRPr="003F03F6" w:rsidRDefault="00861977" w:rsidP="00497221">
            <w:pPr>
              <w:spacing w:after="0" w:line="240" w:lineRule="auto"/>
              <w:ind w:left="-113" w:right="-77"/>
              <w:jc w:val="center"/>
              <w:rPr>
                <w:sz w:val="22"/>
                <w:szCs w:val="22"/>
              </w:rPr>
            </w:pPr>
          </w:p>
        </w:tc>
        <w:tc>
          <w:tcPr>
            <w:tcW w:w="1701" w:type="dxa"/>
            <w:vMerge/>
            <w:vAlign w:val="center"/>
          </w:tcPr>
          <w:p w:rsidR="00861977" w:rsidRPr="003F03F6" w:rsidRDefault="00861977" w:rsidP="00497221">
            <w:pPr>
              <w:spacing w:after="0" w:line="240" w:lineRule="auto"/>
              <w:jc w:val="center"/>
              <w:rPr>
                <w:sz w:val="22"/>
                <w:szCs w:val="22"/>
              </w:rPr>
            </w:pPr>
          </w:p>
        </w:tc>
        <w:tc>
          <w:tcPr>
            <w:tcW w:w="3119" w:type="dxa"/>
            <w:vMerge/>
            <w:vAlign w:val="center"/>
          </w:tcPr>
          <w:p w:rsidR="00861977" w:rsidRPr="003F03F6" w:rsidRDefault="00861977" w:rsidP="00497221">
            <w:pPr>
              <w:spacing w:after="0" w:line="240" w:lineRule="auto"/>
              <w:rPr>
                <w:sz w:val="22"/>
                <w:szCs w:val="22"/>
              </w:rPr>
            </w:pPr>
          </w:p>
        </w:tc>
        <w:tc>
          <w:tcPr>
            <w:tcW w:w="2551" w:type="dxa"/>
            <w:vAlign w:val="center"/>
          </w:tcPr>
          <w:p w:rsidR="00861977" w:rsidRPr="003F03F6" w:rsidRDefault="00861977" w:rsidP="00497221">
            <w:pPr>
              <w:spacing w:after="0" w:line="240" w:lineRule="auto"/>
              <w:ind w:left="-99" w:right="-2"/>
              <w:jc w:val="center"/>
              <w:rPr>
                <w:sz w:val="22"/>
                <w:szCs w:val="22"/>
              </w:rPr>
            </w:pPr>
            <w:r w:rsidRPr="003F03F6">
              <w:rPr>
                <w:sz w:val="22"/>
                <w:szCs w:val="22"/>
              </w:rPr>
              <w:t>республиканский бюджет Кабардино-Балкарской Республики</w:t>
            </w:r>
          </w:p>
        </w:tc>
        <w:tc>
          <w:tcPr>
            <w:tcW w:w="1052" w:type="dxa"/>
            <w:vAlign w:val="center"/>
          </w:tcPr>
          <w:p w:rsidR="00861977" w:rsidRPr="003F03F6" w:rsidRDefault="00861977" w:rsidP="00497221">
            <w:pPr>
              <w:spacing w:after="0" w:line="240" w:lineRule="auto"/>
              <w:ind w:left="-93" w:right="-64"/>
              <w:jc w:val="center"/>
              <w:rPr>
                <w:sz w:val="22"/>
                <w:szCs w:val="22"/>
              </w:rPr>
            </w:pPr>
            <w:r w:rsidRPr="003F03F6">
              <w:rPr>
                <w:sz w:val="22"/>
                <w:szCs w:val="22"/>
              </w:rPr>
              <w:t>74849,00</w:t>
            </w:r>
          </w:p>
        </w:tc>
        <w:tc>
          <w:tcPr>
            <w:tcW w:w="1127" w:type="dxa"/>
            <w:vAlign w:val="center"/>
          </w:tcPr>
          <w:p w:rsidR="00861977" w:rsidRPr="003F03F6" w:rsidRDefault="00861977" w:rsidP="00497221">
            <w:pPr>
              <w:spacing w:after="0" w:line="240" w:lineRule="auto"/>
              <w:ind w:left="-93" w:right="-64"/>
              <w:jc w:val="center"/>
              <w:rPr>
                <w:sz w:val="22"/>
                <w:szCs w:val="22"/>
              </w:rPr>
            </w:pPr>
            <w:r w:rsidRPr="003F03F6">
              <w:rPr>
                <w:sz w:val="22"/>
                <w:szCs w:val="22"/>
              </w:rPr>
              <w:t>-</w:t>
            </w:r>
          </w:p>
        </w:tc>
        <w:tc>
          <w:tcPr>
            <w:tcW w:w="1074" w:type="dxa"/>
            <w:vAlign w:val="center"/>
          </w:tcPr>
          <w:p w:rsidR="00861977" w:rsidRPr="003F03F6" w:rsidRDefault="00861977" w:rsidP="00497221">
            <w:pPr>
              <w:spacing w:after="0" w:line="240" w:lineRule="auto"/>
              <w:ind w:left="-93" w:right="-64"/>
              <w:jc w:val="center"/>
              <w:rPr>
                <w:sz w:val="22"/>
                <w:szCs w:val="22"/>
              </w:rPr>
            </w:pPr>
            <w:r w:rsidRPr="003F03F6">
              <w:rPr>
                <w:sz w:val="22"/>
                <w:szCs w:val="22"/>
              </w:rPr>
              <w:t>-</w:t>
            </w:r>
          </w:p>
        </w:tc>
        <w:tc>
          <w:tcPr>
            <w:tcW w:w="1114" w:type="dxa"/>
            <w:vAlign w:val="center"/>
          </w:tcPr>
          <w:p w:rsidR="00861977" w:rsidRPr="003F03F6" w:rsidRDefault="00861977" w:rsidP="00497221">
            <w:pPr>
              <w:spacing w:after="0" w:line="240" w:lineRule="auto"/>
              <w:ind w:left="-93" w:right="-64"/>
              <w:jc w:val="center"/>
              <w:rPr>
                <w:sz w:val="22"/>
                <w:szCs w:val="22"/>
              </w:rPr>
            </w:pPr>
            <w:r w:rsidRPr="003F03F6">
              <w:rPr>
                <w:sz w:val="22"/>
                <w:szCs w:val="22"/>
              </w:rPr>
              <w:t>-</w:t>
            </w:r>
          </w:p>
        </w:tc>
        <w:tc>
          <w:tcPr>
            <w:tcW w:w="1096" w:type="dxa"/>
            <w:vAlign w:val="center"/>
          </w:tcPr>
          <w:p w:rsidR="00861977" w:rsidRPr="003F03F6" w:rsidRDefault="00861977" w:rsidP="00497221">
            <w:pPr>
              <w:spacing w:after="0" w:line="240" w:lineRule="auto"/>
              <w:ind w:left="-93" w:right="-64"/>
              <w:jc w:val="center"/>
              <w:rPr>
                <w:sz w:val="22"/>
                <w:szCs w:val="22"/>
              </w:rPr>
            </w:pPr>
            <w:r w:rsidRPr="003F03F6">
              <w:rPr>
                <w:sz w:val="22"/>
                <w:szCs w:val="22"/>
              </w:rPr>
              <w:t>-</w:t>
            </w:r>
          </w:p>
        </w:tc>
        <w:tc>
          <w:tcPr>
            <w:tcW w:w="1078" w:type="dxa"/>
            <w:vAlign w:val="center"/>
          </w:tcPr>
          <w:p w:rsidR="00861977" w:rsidRPr="003F03F6" w:rsidRDefault="00861977" w:rsidP="00497221">
            <w:pPr>
              <w:spacing w:after="0" w:line="240" w:lineRule="auto"/>
              <w:ind w:left="-93" w:right="-64"/>
              <w:jc w:val="center"/>
              <w:rPr>
                <w:sz w:val="22"/>
                <w:szCs w:val="22"/>
              </w:rPr>
            </w:pPr>
            <w:r w:rsidRPr="003F03F6">
              <w:rPr>
                <w:sz w:val="22"/>
                <w:szCs w:val="22"/>
              </w:rPr>
              <w:t>-</w:t>
            </w:r>
          </w:p>
        </w:tc>
      </w:tr>
      <w:tr w:rsidR="00861977" w:rsidRPr="003F03F6" w:rsidTr="005025AE">
        <w:trPr>
          <w:jc w:val="center"/>
        </w:trPr>
        <w:tc>
          <w:tcPr>
            <w:tcW w:w="562" w:type="dxa"/>
            <w:vMerge/>
            <w:vAlign w:val="center"/>
          </w:tcPr>
          <w:p w:rsidR="00861977" w:rsidRPr="003F03F6" w:rsidRDefault="00861977" w:rsidP="00497221">
            <w:pPr>
              <w:spacing w:after="0" w:line="240" w:lineRule="auto"/>
              <w:ind w:left="-113" w:right="-77"/>
              <w:jc w:val="center"/>
              <w:rPr>
                <w:sz w:val="22"/>
                <w:szCs w:val="22"/>
              </w:rPr>
            </w:pPr>
          </w:p>
        </w:tc>
        <w:tc>
          <w:tcPr>
            <w:tcW w:w="1701" w:type="dxa"/>
            <w:vMerge/>
            <w:vAlign w:val="center"/>
          </w:tcPr>
          <w:p w:rsidR="00861977" w:rsidRPr="003F03F6" w:rsidRDefault="00861977" w:rsidP="00497221">
            <w:pPr>
              <w:spacing w:after="0" w:line="240" w:lineRule="auto"/>
              <w:jc w:val="center"/>
              <w:rPr>
                <w:sz w:val="22"/>
                <w:szCs w:val="22"/>
              </w:rPr>
            </w:pPr>
          </w:p>
        </w:tc>
        <w:tc>
          <w:tcPr>
            <w:tcW w:w="3119" w:type="dxa"/>
            <w:vMerge/>
            <w:vAlign w:val="center"/>
          </w:tcPr>
          <w:p w:rsidR="00861977" w:rsidRPr="003F03F6" w:rsidRDefault="00861977" w:rsidP="00497221">
            <w:pPr>
              <w:spacing w:after="0" w:line="240" w:lineRule="auto"/>
              <w:rPr>
                <w:sz w:val="22"/>
                <w:szCs w:val="22"/>
              </w:rPr>
            </w:pPr>
          </w:p>
        </w:tc>
        <w:tc>
          <w:tcPr>
            <w:tcW w:w="2551" w:type="dxa"/>
            <w:vAlign w:val="center"/>
          </w:tcPr>
          <w:p w:rsidR="00861977" w:rsidRPr="003F03F6" w:rsidRDefault="00861977" w:rsidP="00497221">
            <w:pPr>
              <w:spacing w:after="0" w:line="240" w:lineRule="auto"/>
              <w:ind w:left="-99" w:right="-2"/>
              <w:jc w:val="center"/>
              <w:rPr>
                <w:sz w:val="22"/>
                <w:szCs w:val="22"/>
              </w:rPr>
            </w:pPr>
            <w:r w:rsidRPr="003F03F6">
              <w:rPr>
                <w:sz w:val="22"/>
                <w:szCs w:val="22"/>
              </w:rPr>
              <w:t>федеральный бюджет</w:t>
            </w:r>
          </w:p>
        </w:tc>
        <w:tc>
          <w:tcPr>
            <w:tcW w:w="1052" w:type="dxa"/>
            <w:vAlign w:val="center"/>
          </w:tcPr>
          <w:p w:rsidR="00861977" w:rsidRPr="003F03F6" w:rsidRDefault="00861977" w:rsidP="00497221">
            <w:pPr>
              <w:spacing w:after="0" w:line="240" w:lineRule="auto"/>
              <w:ind w:left="-93" w:right="-64"/>
              <w:jc w:val="center"/>
              <w:rPr>
                <w:sz w:val="22"/>
                <w:szCs w:val="22"/>
              </w:rPr>
            </w:pPr>
            <w:r w:rsidRPr="003F03F6">
              <w:rPr>
                <w:sz w:val="22"/>
                <w:szCs w:val="22"/>
              </w:rPr>
              <w:t>-</w:t>
            </w:r>
          </w:p>
        </w:tc>
        <w:tc>
          <w:tcPr>
            <w:tcW w:w="1127" w:type="dxa"/>
            <w:vAlign w:val="center"/>
          </w:tcPr>
          <w:p w:rsidR="00861977" w:rsidRPr="003F03F6" w:rsidRDefault="00861977" w:rsidP="00497221">
            <w:pPr>
              <w:spacing w:after="0" w:line="240" w:lineRule="auto"/>
              <w:ind w:left="-93" w:right="-64"/>
              <w:jc w:val="center"/>
              <w:rPr>
                <w:sz w:val="22"/>
                <w:szCs w:val="22"/>
              </w:rPr>
            </w:pPr>
            <w:r w:rsidRPr="003F03F6">
              <w:rPr>
                <w:sz w:val="22"/>
                <w:szCs w:val="22"/>
              </w:rPr>
              <w:t>-</w:t>
            </w:r>
          </w:p>
        </w:tc>
        <w:tc>
          <w:tcPr>
            <w:tcW w:w="1074" w:type="dxa"/>
            <w:vAlign w:val="center"/>
          </w:tcPr>
          <w:p w:rsidR="00861977" w:rsidRPr="003F03F6" w:rsidRDefault="00861977" w:rsidP="00497221">
            <w:pPr>
              <w:spacing w:after="0" w:line="240" w:lineRule="auto"/>
              <w:ind w:left="-93" w:right="-64"/>
              <w:jc w:val="center"/>
              <w:rPr>
                <w:sz w:val="22"/>
                <w:szCs w:val="22"/>
              </w:rPr>
            </w:pPr>
            <w:r w:rsidRPr="003F03F6">
              <w:rPr>
                <w:sz w:val="22"/>
                <w:szCs w:val="22"/>
              </w:rPr>
              <w:t>-</w:t>
            </w:r>
          </w:p>
        </w:tc>
        <w:tc>
          <w:tcPr>
            <w:tcW w:w="1114" w:type="dxa"/>
            <w:vAlign w:val="center"/>
          </w:tcPr>
          <w:p w:rsidR="00861977" w:rsidRPr="003F03F6" w:rsidRDefault="00861977" w:rsidP="00497221">
            <w:pPr>
              <w:spacing w:after="0" w:line="240" w:lineRule="auto"/>
              <w:ind w:left="-93" w:right="-64"/>
              <w:jc w:val="center"/>
              <w:rPr>
                <w:sz w:val="22"/>
                <w:szCs w:val="22"/>
              </w:rPr>
            </w:pPr>
            <w:r w:rsidRPr="003F03F6">
              <w:rPr>
                <w:sz w:val="22"/>
                <w:szCs w:val="22"/>
              </w:rPr>
              <w:t>-</w:t>
            </w:r>
          </w:p>
        </w:tc>
        <w:tc>
          <w:tcPr>
            <w:tcW w:w="1096" w:type="dxa"/>
            <w:vAlign w:val="center"/>
          </w:tcPr>
          <w:p w:rsidR="00861977" w:rsidRPr="003F03F6" w:rsidRDefault="00861977" w:rsidP="00497221">
            <w:pPr>
              <w:spacing w:after="0" w:line="240" w:lineRule="auto"/>
              <w:ind w:left="-93" w:right="-64"/>
              <w:jc w:val="center"/>
              <w:rPr>
                <w:sz w:val="22"/>
                <w:szCs w:val="22"/>
              </w:rPr>
            </w:pPr>
            <w:r w:rsidRPr="003F03F6">
              <w:rPr>
                <w:sz w:val="22"/>
                <w:szCs w:val="22"/>
              </w:rPr>
              <w:t>-</w:t>
            </w:r>
          </w:p>
        </w:tc>
        <w:tc>
          <w:tcPr>
            <w:tcW w:w="1078" w:type="dxa"/>
            <w:vAlign w:val="center"/>
          </w:tcPr>
          <w:p w:rsidR="00861977" w:rsidRPr="003F03F6" w:rsidRDefault="00861977" w:rsidP="00497221">
            <w:pPr>
              <w:spacing w:after="0" w:line="240" w:lineRule="auto"/>
              <w:ind w:left="-93" w:right="-64"/>
              <w:jc w:val="center"/>
              <w:rPr>
                <w:sz w:val="22"/>
                <w:szCs w:val="22"/>
              </w:rPr>
            </w:pPr>
            <w:r w:rsidRPr="003F03F6">
              <w:rPr>
                <w:sz w:val="22"/>
                <w:szCs w:val="22"/>
              </w:rPr>
              <w:t>-</w:t>
            </w:r>
          </w:p>
        </w:tc>
      </w:tr>
      <w:tr w:rsidR="00861977" w:rsidRPr="003F03F6" w:rsidTr="005025AE">
        <w:trPr>
          <w:jc w:val="center"/>
        </w:trPr>
        <w:tc>
          <w:tcPr>
            <w:tcW w:w="562" w:type="dxa"/>
            <w:vMerge w:val="restart"/>
            <w:vAlign w:val="center"/>
          </w:tcPr>
          <w:p w:rsidR="00861977" w:rsidRPr="003F03F6" w:rsidRDefault="00861977" w:rsidP="006B1A53">
            <w:pPr>
              <w:spacing w:after="0" w:line="240" w:lineRule="auto"/>
              <w:ind w:left="-113" w:right="-77"/>
              <w:jc w:val="center"/>
              <w:rPr>
                <w:sz w:val="22"/>
                <w:szCs w:val="22"/>
              </w:rPr>
            </w:pPr>
            <w:r w:rsidRPr="003F03F6">
              <w:rPr>
                <w:sz w:val="22"/>
                <w:szCs w:val="22"/>
              </w:rPr>
              <w:t>1.4.</w:t>
            </w:r>
          </w:p>
        </w:tc>
        <w:tc>
          <w:tcPr>
            <w:tcW w:w="1701" w:type="dxa"/>
            <w:vMerge w:val="restart"/>
            <w:vAlign w:val="center"/>
          </w:tcPr>
          <w:p w:rsidR="00861977" w:rsidRPr="003F03F6" w:rsidRDefault="00861977" w:rsidP="006B1A53">
            <w:pPr>
              <w:spacing w:after="0" w:line="240" w:lineRule="auto"/>
              <w:jc w:val="center"/>
              <w:rPr>
                <w:sz w:val="22"/>
                <w:szCs w:val="22"/>
              </w:rPr>
            </w:pPr>
            <w:r w:rsidRPr="003F03F6">
              <w:rPr>
                <w:sz w:val="22"/>
                <w:szCs w:val="22"/>
              </w:rPr>
              <w:t>Мероприятие</w:t>
            </w:r>
          </w:p>
        </w:tc>
        <w:tc>
          <w:tcPr>
            <w:tcW w:w="3119" w:type="dxa"/>
            <w:vMerge w:val="restart"/>
            <w:vAlign w:val="center"/>
          </w:tcPr>
          <w:p w:rsidR="00861977" w:rsidRPr="003F03F6" w:rsidRDefault="00861977" w:rsidP="006B1A53">
            <w:pPr>
              <w:spacing w:after="0" w:line="240" w:lineRule="auto"/>
              <w:rPr>
                <w:sz w:val="22"/>
                <w:szCs w:val="22"/>
              </w:rPr>
            </w:pPr>
            <w:r w:rsidRPr="003F03F6">
              <w:rPr>
                <w:sz w:val="22"/>
                <w:szCs w:val="22"/>
              </w:rPr>
              <w:t>Развитие сервисов на основе информационных технологий в области медицины, здравоохранения, социального обеспечения, образования, науки и культуры</w:t>
            </w:r>
          </w:p>
        </w:tc>
        <w:tc>
          <w:tcPr>
            <w:tcW w:w="2551" w:type="dxa"/>
            <w:vAlign w:val="center"/>
          </w:tcPr>
          <w:p w:rsidR="00861977" w:rsidRPr="003F03F6" w:rsidRDefault="00861977" w:rsidP="006B1A53">
            <w:pPr>
              <w:spacing w:after="0" w:line="240" w:lineRule="auto"/>
              <w:ind w:left="-99" w:right="-2"/>
              <w:jc w:val="center"/>
              <w:rPr>
                <w:sz w:val="22"/>
                <w:szCs w:val="22"/>
              </w:rPr>
            </w:pPr>
            <w:r w:rsidRPr="003F03F6">
              <w:rPr>
                <w:sz w:val="22"/>
                <w:szCs w:val="22"/>
              </w:rPr>
              <w:t>всего</w:t>
            </w:r>
          </w:p>
        </w:tc>
        <w:tc>
          <w:tcPr>
            <w:tcW w:w="1052" w:type="dxa"/>
            <w:vAlign w:val="center"/>
          </w:tcPr>
          <w:p w:rsidR="00861977" w:rsidRPr="003F03F6" w:rsidRDefault="00861977" w:rsidP="006B1A53">
            <w:pPr>
              <w:spacing w:after="0" w:line="240" w:lineRule="auto"/>
              <w:ind w:left="-93" w:right="-64"/>
              <w:jc w:val="center"/>
              <w:rPr>
                <w:sz w:val="22"/>
                <w:szCs w:val="22"/>
              </w:rPr>
            </w:pPr>
            <w:r w:rsidRPr="003F03F6">
              <w:rPr>
                <w:sz w:val="22"/>
                <w:szCs w:val="22"/>
              </w:rPr>
              <w:t>-</w:t>
            </w:r>
          </w:p>
        </w:tc>
        <w:tc>
          <w:tcPr>
            <w:tcW w:w="1127" w:type="dxa"/>
            <w:vAlign w:val="center"/>
          </w:tcPr>
          <w:p w:rsidR="00861977" w:rsidRPr="003F03F6" w:rsidRDefault="00861977" w:rsidP="006B1A53">
            <w:pPr>
              <w:spacing w:after="0" w:line="240" w:lineRule="auto"/>
              <w:ind w:left="-93" w:right="-64"/>
              <w:jc w:val="center"/>
              <w:rPr>
                <w:sz w:val="22"/>
                <w:szCs w:val="22"/>
              </w:rPr>
            </w:pPr>
            <w:r w:rsidRPr="003F03F6">
              <w:rPr>
                <w:sz w:val="22"/>
                <w:szCs w:val="22"/>
              </w:rPr>
              <w:t>-</w:t>
            </w:r>
          </w:p>
        </w:tc>
        <w:tc>
          <w:tcPr>
            <w:tcW w:w="1074" w:type="dxa"/>
            <w:vAlign w:val="center"/>
          </w:tcPr>
          <w:p w:rsidR="00861977" w:rsidRPr="003F03F6" w:rsidRDefault="00861977" w:rsidP="006B1A53">
            <w:pPr>
              <w:spacing w:after="0" w:line="240" w:lineRule="auto"/>
              <w:ind w:left="-93" w:right="-64"/>
              <w:jc w:val="center"/>
              <w:rPr>
                <w:sz w:val="22"/>
                <w:szCs w:val="22"/>
              </w:rPr>
            </w:pPr>
            <w:r w:rsidRPr="003F03F6">
              <w:rPr>
                <w:sz w:val="22"/>
                <w:szCs w:val="22"/>
              </w:rPr>
              <w:t>-</w:t>
            </w:r>
          </w:p>
        </w:tc>
        <w:tc>
          <w:tcPr>
            <w:tcW w:w="1114" w:type="dxa"/>
            <w:vAlign w:val="center"/>
          </w:tcPr>
          <w:p w:rsidR="00861977" w:rsidRPr="003F03F6" w:rsidRDefault="00861977" w:rsidP="006B1A53">
            <w:pPr>
              <w:spacing w:after="0" w:line="240" w:lineRule="auto"/>
              <w:ind w:left="-93" w:right="-64"/>
              <w:jc w:val="center"/>
              <w:rPr>
                <w:sz w:val="22"/>
                <w:szCs w:val="22"/>
              </w:rPr>
            </w:pPr>
            <w:r w:rsidRPr="003F03F6">
              <w:rPr>
                <w:sz w:val="22"/>
                <w:szCs w:val="22"/>
              </w:rPr>
              <w:t>20000,00</w:t>
            </w:r>
          </w:p>
        </w:tc>
        <w:tc>
          <w:tcPr>
            <w:tcW w:w="1096" w:type="dxa"/>
            <w:vAlign w:val="center"/>
          </w:tcPr>
          <w:p w:rsidR="00861977" w:rsidRPr="003F03F6" w:rsidRDefault="00861977" w:rsidP="006B1A53">
            <w:pPr>
              <w:spacing w:after="0" w:line="240" w:lineRule="auto"/>
              <w:ind w:left="-93" w:right="-64"/>
              <w:jc w:val="center"/>
              <w:rPr>
                <w:sz w:val="22"/>
                <w:szCs w:val="22"/>
              </w:rPr>
            </w:pPr>
            <w:r w:rsidRPr="003F03F6">
              <w:rPr>
                <w:sz w:val="22"/>
                <w:szCs w:val="22"/>
              </w:rPr>
              <w:t>1</w:t>
            </w:r>
            <w:r w:rsidRPr="003F03F6">
              <w:rPr>
                <w:sz w:val="22"/>
                <w:szCs w:val="22"/>
                <w:lang w:val="en-US"/>
              </w:rPr>
              <w:t>5</w:t>
            </w:r>
            <w:r w:rsidRPr="003F03F6">
              <w:rPr>
                <w:sz w:val="22"/>
                <w:szCs w:val="22"/>
              </w:rPr>
              <w:t>000,00</w:t>
            </w:r>
          </w:p>
        </w:tc>
        <w:tc>
          <w:tcPr>
            <w:tcW w:w="1078" w:type="dxa"/>
            <w:vAlign w:val="center"/>
          </w:tcPr>
          <w:p w:rsidR="00861977" w:rsidRPr="003F03F6" w:rsidRDefault="00861977" w:rsidP="006B1A53">
            <w:pPr>
              <w:spacing w:after="0" w:line="240" w:lineRule="auto"/>
              <w:ind w:left="-93" w:right="-64"/>
              <w:jc w:val="center"/>
              <w:rPr>
                <w:sz w:val="22"/>
                <w:szCs w:val="22"/>
              </w:rPr>
            </w:pPr>
            <w:r w:rsidRPr="003F03F6">
              <w:rPr>
                <w:sz w:val="22"/>
                <w:szCs w:val="22"/>
              </w:rPr>
              <w:t>1</w:t>
            </w:r>
            <w:r w:rsidRPr="003F03F6">
              <w:rPr>
                <w:sz w:val="22"/>
                <w:szCs w:val="22"/>
                <w:lang w:val="en-US"/>
              </w:rPr>
              <w:t>5</w:t>
            </w:r>
            <w:r w:rsidRPr="003F03F6">
              <w:rPr>
                <w:sz w:val="22"/>
                <w:szCs w:val="22"/>
              </w:rPr>
              <w:t>000,00</w:t>
            </w:r>
          </w:p>
        </w:tc>
      </w:tr>
      <w:tr w:rsidR="00861977" w:rsidRPr="003F03F6" w:rsidTr="005025AE">
        <w:trPr>
          <w:jc w:val="center"/>
        </w:trPr>
        <w:tc>
          <w:tcPr>
            <w:tcW w:w="562" w:type="dxa"/>
            <w:vMerge/>
            <w:vAlign w:val="center"/>
          </w:tcPr>
          <w:p w:rsidR="00861977" w:rsidRPr="003F03F6" w:rsidRDefault="00861977" w:rsidP="006B1A53">
            <w:pPr>
              <w:spacing w:after="0" w:line="240" w:lineRule="auto"/>
              <w:ind w:left="-113" w:right="-77"/>
              <w:jc w:val="center"/>
              <w:rPr>
                <w:sz w:val="22"/>
                <w:szCs w:val="22"/>
              </w:rPr>
            </w:pPr>
          </w:p>
        </w:tc>
        <w:tc>
          <w:tcPr>
            <w:tcW w:w="1701" w:type="dxa"/>
            <w:vMerge/>
            <w:vAlign w:val="center"/>
          </w:tcPr>
          <w:p w:rsidR="00861977" w:rsidRPr="003F03F6" w:rsidRDefault="00861977" w:rsidP="006B1A53">
            <w:pPr>
              <w:spacing w:after="0" w:line="240" w:lineRule="auto"/>
              <w:jc w:val="center"/>
              <w:rPr>
                <w:sz w:val="22"/>
                <w:szCs w:val="22"/>
              </w:rPr>
            </w:pPr>
          </w:p>
        </w:tc>
        <w:tc>
          <w:tcPr>
            <w:tcW w:w="3119" w:type="dxa"/>
            <w:vMerge/>
            <w:vAlign w:val="center"/>
          </w:tcPr>
          <w:p w:rsidR="00861977" w:rsidRPr="003F03F6" w:rsidRDefault="00861977" w:rsidP="006B1A53">
            <w:pPr>
              <w:spacing w:after="0" w:line="240" w:lineRule="auto"/>
              <w:rPr>
                <w:sz w:val="22"/>
                <w:szCs w:val="22"/>
              </w:rPr>
            </w:pPr>
          </w:p>
        </w:tc>
        <w:tc>
          <w:tcPr>
            <w:tcW w:w="2551" w:type="dxa"/>
            <w:vAlign w:val="center"/>
          </w:tcPr>
          <w:p w:rsidR="00861977" w:rsidRPr="003F03F6" w:rsidRDefault="00861977" w:rsidP="006B1A53">
            <w:pPr>
              <w:spacing w:after="0" w:line="240" w:lineRule="auto"/>
              <w:ind w:left="-99" w:right="-2"/>
              <w:jc w:val="center"/>
              <w:rPr>
                <w:sz w:val="22"/>
                <w:szCs w:val="22"/>
              </w:rPr>
            </w:pPr>
            <w:r w:rsidRPr="003F03F6">
              <w:rPr>
                <w:sz w:val="22"/>
                <w:szCs w:val="22"/>
              </w:rPr>
              <w:t>республиканский бюджет Кабардино-Балкарской Республики</w:t>
            </w:r>
          </w:p>
        </w:tc>
        <w:tc>
          <w:tcPr>
            <w:tcW w:w="1052" w:type="dxa"/>
            <w:vAlign w:val="center"/>
          </w:tcPr>
          <w:p w:rsidR="00861977" w:rsidRPr="003F03F6" w:rsidRDefault="00861977" w:rsidP="006B1A53">
            <w:pPr>
              <w:spacing w:after="0" w:line="240" w:lineRule="auto"/>
              <w:ind w:left="-93" w:right="-64"/>
              <w:jc w:val="center"/>
              <w:rPr>
                <w:sz w:val="22"/>
                <w:szCs w:val="22"/>
              </w:rPr>
            </w:pPr>
            <w:r w:rsidRPr="003F03F6">
              <w:rPr>
                <w:sz w:val="22"/>
                <w:szCs w:val="22"/>
              </w:rPr>
              <w:t>-</w:t>
            </w:r>
          </w:p>
        </w:tc>
        <w:tc>
          <w:tcPr>
            <w:tcW w:w="1127" w:type="dxa"/>
            <w:vAlign w:val="center"/>
          </w:tcPr>
          <w:p w:rsidR="00861977" w:rsidRPr="003F03F6" w:rsidRDefault="00861977" w:rsidP="006B1A53">
            <w:pPr>
              <w:spacing w:after="0" w:line="240" w:lineRule="auto"/>
              <w:ind w:left="-93" w:right="-64"/>
              <w:jc w:val="center"/>
              <w:rPr>
                <w:sz w:val="22"/>
                <w:szCs w:val="22"/>
              </w:rPr>
            </w:pPr>
            <w:r w:rsidRPr="003F03F6">
              <w:rPr>
                <w:sz w:val="22"/>
                <w:szCs w:val="22"/>
              </w:rPr>
              <w:t>-</w:t>
            </w:r>
          </w:p>
        </w:tc>
        <w:tc>
          <w:tcPr>
            <w:tcW w:w="1074" w:type="dxa"/>
            <w:vAlign w:val="center"/>
          </w:tcPr>
          <w:p w:rsidR="00861977" w:rsidRPr="003F03F6" w:rsidRDefault="00861977" w:rsidP="006B1A53">
            <w:pPr>
              <w:spacing w:after="0" w:line="240" w:lineRule="auto"/>
              <w:ind w:left="-93" w:right="-64"/>
              <w:jc w:val="center"/>
              <w:rPr>
                <w:sz w:val="22"/>
                <w:szCs w:val="22"/>
              </w:rPr>
            </w:pPr>
            <w:r w:rsidRPr="003F03F6">
              <w:rPr>
                <w:sz w:val="22"/>
                <w:szCs w:val="22"/>
              </w:rPr>
              <w:t>-</w:t>
            </w:r>
          </w:p>
        </w:tc>
        <w:tc>
          <w:tcPr>
            <w:tcW w:w="1114" w:type="dxa"/>
            <w:vAlign w:val="center"/>
          </w:tcPr>
          <w:p w:rsidR="00861977" w:rsidRPr="003F03F6" w:rsidRDefault="00861977" w:rsidP="006B1A53">
            <w:pPr>
              <w:spacing w:after="0" w:line="240" w:lineRule="auto"/>
              <w:ind w:left="-93" w:right="-64"/>
              <w:jc w:val="center"/>
              <w:rPr>
                <w:sz w:val="22"/>
                <w:szCs w:val="22"/>
              </w:rPr>
            </w:pPr>
            <w:r w:rsidRPr="003F03F6">
              <w:rPr>
                <w:sz w:val="22"/>
                <w:szCs w:val="22"/>
              </w:rPr>
              <w:t>20000,00</w:t>
            </w:r>
          </w:p>
        </w:tc>
        <w:tc>
          <w:tcPr>
            <w:tcW w:w="1096" w:type="dxa"/>
            <w:vAlign w:val="center"/>
          </w:tcPr>
          <w:p w:rsidR="00861977" w:rsidRPr="003F03F6" w:rsidRDefault="00861977" w:rsidP="006B1A53">
            <w:pPr>
              <w:spacing w:after="0" w:line="240" w:lineRule="auto"/>
              <w:ind w:left="-93" w:right="-64"/>
              <w:jc w:val="center"/>
              <w:rPr>
                <w:sz w:val="22"/>
                <w:szCs w:val="22"/>
              </w:rPr>
            </w:pPr>
            <w:r w:rsidRPr="003F03F6">
              <w:rPr>
                <w:sz w:val="22"/>
                <w:szCs w:val="22"/>
              </w:rPr>
              <w:t>1</w:t>
            </w:r>
            <w:r w:rsidRPr="003F03F6">
              <w:rPr>
                <w:sz w:val="22"/>
                <w:szCs w:val="22"/>
                <w:lang w:val="en-US"/>
              </w:rPr>
              <w:t>5</w:t>
            </w:r>
            <w:r w:rsidRPr="003F03F6">
              <w:rPr>
                <w:sz w:val="22"/>
                <w:szCs w:val="22"/>
              </w:rPr>
              <w:t>000,00</w:t>
            </w:r>
          </w:p>
        </w:tc>
        <w:tc>
          <w:tcPr>
            <w:tcW w:w="1078" w:type="dxa"/>
            <w:vAlign w:val="center"/>
          </w:tcPr>
          <w:p w:rsidR="00861977" w:rsidRPr="003F03F6" w:rsidRDefault="00861977" w:rsidP="006B1A53">
            <w:pPr>
              <w:spacing w:after="0" w:line="240" w:lineRule="auto"/>
              <w:ind w:left="-93" w:right="-64"/>
              <w:jc w:val="center"/>
              <w:rPr>
                <w:sz w:val="22"/>
                <w:szCs w:val="22"/>
              </w:rPr>
            </w:pPr>
            <w:r w:rsidRPr="003F03F6">
              <w:rPr>
                <w:sz w:val="22"/>
                <w:szCs w:val="22"/>
              </w:rPr>
              <w:t>1</w:t>
            </w:r>
            <w:r w:rsidRPr="003F03F6">
              <w:rPr>
                <w:sz w:val="22"/>
                <w:szCs w:val="22"/>
                <w:lang w:val="en-US"/>
              </w:rPr>
              <w:t>5</w:t>
            </w:r>
            <w:r w:rsidRPr="003F03F6">
              <w:rPr>
                <w:sz w:val="22"/>
                <w:szCs w:val="22"/>
              </w:rPr>
              <w:t>000,00</w:t>
            </w:r>
          </w:p>
        </w:tc>
      </w:tr>
      <w:tr w:rsidR="00861977" w:rsidRPr="003F03F6" w:rsidTr="005025AE">
        <w:trPr>
          <w:jc w:val="center"/>
        </w:trPr>
        <w:tc>
          <w:tcPr>
            <w:tcW w:w="562" w:type="dxa"/>
            <w:vMerge/>
            <w:vAlign w:val="center"/>
          </w:tcPr>
          <w:p w:rsidR="00861977" w:rsidRPr="003F03F6" w:rsidRDefault="00861977" w:rsidP="006B1A53">
            <w:pPr>
              <w:spacing w:after="0" w:line="240" w:lineRule="auto"/>
              <w:ind w:left="-113" w:right="-77"/>
              <w:jc w:val="center"/>
              <w:rPr>
                <w:sz w:val="22"/>
                <w:szCs w:val="22"/>
              </w:rPr>
            </w:pPr>
          </w:p>
        </w:tc>
        <w:tc>
          <w:tcPr>
            <w:tcW w:w="1701" w:type="dxa"/>
            <w:vMerge/>
            <w:vAlign w:val="center"/>
          </w:tcPr>
          <w:p w:rsidR="00861977" w:rsidRPr="003F03F6" w:rsidRDefault="00861977" w:rsidP="006B1A53">
            <w:pPr>
              <w:spacing w:after="0" w:line="240" w:lineRule="auto"/>
              <w:jc w:val="center"/>
              <w:rPr>
                <w:sz w:val="22"/>
                <w:szCs w:val="22"/>
              </w:rPr>
            </w:pPr>
          </w:p>
        </w:tc>
        <w:tc>
          <w:tcPr>
            <w:tcW w:w="3119" w:type="dxa"/>
            <w:vMerge/>
            <w:vAlign w:val="center"/>
          </w:tcPr>
          <w:p w:rsidR="00861977" w:rsidRPr="003F03F6" w:rsidRDefault="00861977" w:rsidP="006B1A53">
            <w:pPr>
              <w:spacing w:after="0" w:line="240" w:lineRule="auto"/>
              <w:rPr>
                <w:sz w:val="22"/>
                <w:szCs w:val="22"/>
              </w:rPr>
            </w:pPr>
          </w:p>
        </w:tc>
        <w:tc>
          <w:tcPr>
            <w:tcW w:w="2551" w:type="dxa"/>
            <w:vAlign w:val="center"/>
          </w:tcPr>
          <w:p w:rsidR="00861977" w:rsidRPr="003F03F6" w:rsidRDefault="00861977" w:rsidP="006B1A53">
            <w:pPr>
              <w:spacing w:after="0" w:line="240" w:lineRule="auto"/>
              <w:ind w:left="-99" w:right="-2"/>
              <w:jc w:val="center"/>
              <w:rPr>
                <w:sz w:val="22"/>
                <w:szCs w:val="22"/>
              </w:rPr>
            </w:pPr>
            <w:r w:rsidRPr="003F03F6">
              <w:rPr>
                <w:sz w:val="22"/>
                <w:szCs w:val="22"/>
              </w:rPr>
              <w:t>федеральный бюджет</w:t>
            </w:r>
          </w:p>
        </w:tc>
        <w:tc>
          <w:tcPr>
            <w:tcW w:w="1052" w:type="dxa"/>
            <w:vAlign w:val="center"/>
          </w:tcPr>
          <w:p w:rsidR="00861977" w:rsidRPr="003F03F6" w:rsidRDefault="00861977" w:rsidP="006B1A53">
            <w:pPr>
              <w:spacing w:after="0" w:line="240" w:lineRule="auto"/>
              <w:ind w:left="-93" w:right="-64"/>
              <w:jc w:val="center"/>
              <w:rPr>
                <w:sz w:val="22"/>
                <w:szCs w:val="22"/>
              </w:rPr>
            </w:pPr>
            <w:r w:rsidRPr="003F03F6">
              <w:rPr>
                <w:sz w:val="22"/>
                <w:szCs w:val="22"/>
              </w:rPr>
              <w:t>-</w:t>
            </w:r>
          </w:p>
        </w:tc>
        <w:tc>
          <w:tcPr>
            <w:tcW w:w="1127" w:type="dxa"/>
            <w:vAlign w:val="center"/>
          </w:tcPr>
          <w:p w:rsidR="00861977" w:rsidRPr="003F03F6" w:rsidRDefault="00861977" w:rsidP="006B1A53">
            <w:pPr>
              <w:spacing w:after="0" w:line="240" w:lineRule="auto"/>
              <w:ind w:left="-93" w:right="-64"/>
              <w:jc w:val="center"/>
              <w:rPr>
                <w:sz w:val="22"/>
                <w:szCs w:val="22"/>
              </w:rPr>
            </w:pPr>
            <w:r w:rsidRPr="003F03F6">
              <w:rPr>
                <w:sz w:val="22"/>
                <w:szCs w:val="22"/>
              </w:rPr>
              <w:t>-</w:t>
            </w:r>
          </w:p>
        </w:tc>
        <w:tc>
          <w:tcPr>
            <w:tcW w:w="1074" w:type="dxa"/>
            <w:vAlign w:val="center"/>
          </w:tcPr>
          <w:p w:rsidR="00861977" w:rsidRPr="003F03F6" w:rsidRDefault="00861977" w:rsidP="006B1A53">
            <w:pPr>
              <w:spacing w:after="0" w:line="240" w:lineRule="auto"/>
              <w:ind w:left="-93" w:right="-64"/>
              <w:jc w:val="center"/>
              <w:rPr>
                <w:sz w:val="22"/>
                <w:szCs w:val="22"/>
              </w:rPr>
            </w:pPr>
            <w:r w:rsidRPr="003F03F6">
              <w:rPr>
                <w:sz w:val="22"/>
                <w:szCs w:val="22"/>
              </w:rPr>
              <w:t>-</w:t>
            </w:r>
          </w:p>
        </w:tc>
        <w:tc>
          <w:tcPr>
            <w:tcW w:w="1114" w:type="dxa"/>
            <w:vAlign w:val="center"/>
          </w:tcPr>
          <w:p w:rsidR="00861977" w:rsidRPr="003F03F6" w:rsidRDefault="00861977" w:rsidP="006B1A53">
            <w:pPr>
              <w:spacing w:after="0" w:line="240" w:lineRule="auto"/>
              <w:ind w:left="-93" w:right="-64"/>
              <w:jc w:val="center"/>
              <w:rPr>
                <w:sz w:val="22"/>
                <w:szCs w:val="22"/>
              </w:rPr>
            </w:pPr>
            <w:r w:rsidRPr="003F03F6">
              <w:rPr>
                <w:sz w:val="22"/>
                <w:szCs w:val="22"/>
              </w:rPr>
              <w:t>-</w:t>
            </w:r>
          </w:p>
        </w:tc>
        <w:tc>
          <w:tcPr>
            <w:tcW w:w="1096" w:type="dxa"/>
            <w:vAlign w:val="center"/>
          </w:tcPr>
          <w:p w:rsidR="00861977" w:rsidRPr="003F03F6" w:rsidRDefault="00861977" w:rsidP="006B1A53">
            <w:pPr>
              <w:spacing w:after="0" w:line="240" w:lineRule="auto"/>
              <w:ind w:left="-93" w:right="-64"/>
              <w:jc w:val="center"/>
              <w:rPr>
                <w:sz w:val="22"/>
                <w:szCs w:val="22"/>
              </w:rPr>
            </w:pPr>
            <w:r w:rsidRPr="003F03F6">
              <w:rPr>
                <w:sz w:val="22"/>
                <w:szCs w:val="22"/>
              </w:rPr>
              <w:t>-</w:t>
            </w:r>
          </w:p>
        </w:tc>
        <w:tc>
          <w:tcPr>
            <w:tcW w:w="1078" w:type="dxa"/>
            <w:vAlign w:val="center"/>
          </w:tcPr>
          <w:p w:rsidR="00861977" w:rsidRPr="003F03F6" w:rsidRDefault="00861977" w:rsidP="006B1A53">
            <w:pPr>
              <w:spacing w:after="0" w:line="240" w:lineRule="auto"/>
              <w:ind w:left="-93" w:right="-64"/>
              <w:jc w:val="center"/>
              <w:rPr>
                <w:sz w:val="22"/>
                <w:szCs w:val="22"/>
              </w:rPr>
            </w:pPr>
            <w:r w:rsidRPr="003F03F6">
              <w:rPr>
                <w:sz w:val="22"/>
                <w:szCs w:val="22"/>
              </w:rPr>
              <w:t>-</w:t>
            </w:r>
          </w:p>
        </w:tc>
      </w:tr>
      <w:tr w:rsidR="00DD555A" w:rsidRPr="003F03F6" w:rsidTr="005025AE">
        <w:trPr>
          <w:jc w:val="center"/>
        </w:trPr>
        <w:tc>
          <w:tcPr>
            <w:tcW w:w="562" w:type="dxa"/>
            <w:vMerge w:val="restart"/>
            <w:vAlign w:val="center"/>
          </w:tcPr>
          <w:p w:rsidR="00DD555A" w:rsidRPr="003F03F6" w:rsidRDefault="00DD555A" w:rsidP="00DD555A">
            <w:pPr>
              <w:spacing w:after="0" w:line="240" w:lineRule="auto"/>
              <w:ind w:left="-113" w:right="-77"/>
              <w:jc w:val="center"/>
              <w:rPr>
                <w:sz w:val="22"/>
                <w:szCs w:val="22"/>
              </w:rPr>
            </w:pPr>
            <w:r w:rsidRPr="003F03F6">
              <w:rPr>
                <w:sz w:val="22"/>
                <w:szCs w:val="22"/>
              </w:rPr>
              <w:t>1.</w:t>
            </w:r>
            <w:r>
              <w:rPr>
                <w:sz w:val="22"/>
                <w:szCs w:val="22"/>
              </w:rPr>
              <w:t>5</w:t>
            </w:r>
            <w:r w:rsidRPr="003F03F6">
              <w:rPr>
                <w:sz w:val="22"/>
                <w:szCs w:val="22"/>
              </w:rPr>
              <w:t>.</w:t>
            </w:r>
          </w:p>
        </w:tc>
        <w:tc>
          <w:tcPr>
            <w:tcW w:w="1701" w:type="dxa"/>
            <w:vMerge w:val="restart"/>
            <w:vAlign w:val="center"/>
          </w:tcPr>
          <w:p w:rsidR="00DD555A" w:rsidRPr="003F03F6" w:rsidRDefault="00DD555A" w:rsidP="00DD555A">
            <w:pPr>
              <w:spacing w:after="0" w:line="240" w:lineRule="auto"/>
              <w:jc w:val="center"/>
              <w:rPr>
                <w:sz w:val="22"/>
                <w:szCs w:val="22"/>
              </w:rPr>
            </w:pPr>
            <w:r w:rsidRPr="003F03F6">
              <w:rPr>
                <w:sz w:val="22"/>
                <w:szCs w:val="22"/>
              </w:rPr>
              <w:t>Мероприятие</w:t>
            </w:r>
          </w:p>
        </w:tc>
        <w:tc>
          <w:tcPr>
            <w:tcW w:w="3119" w:type="dxa"/>
            <w:vMerge w:val="restart"/>
            <w:vAlign w:val="center"/>
          </w:tcPr>
          <w:p w:rsidR="00DD555A" w:rsidRPr="003F03F6" w:rsidRDefault="005930E4" w:rsidP="00DD555A">
            <w:pPr>
              <w:spacing w:after="0" w:line="240" w:lineRule="auto"/>
            </w:pPr>
            <w:r w:rsidRPr="005930E4">
              <w:t>Поддержка региональных проектов в сфере информационных технологий</w:t>
            </w:r>
          </w:p>
        </w:tc>
        <w:tc>
          <w:tcPr>
            <w:tcW w:w="2551" w:type="dxa"/>
            <w:vAlign w:val="center"/>
          </w:tcPr>
          <w:p w:rsidR="00DD555A" w:rsidRPr="003F03F6" w:rsidRDefault="00DD555A" w:rsidP="00DD555A">
            <w:pPr>
              <w:spacing w:after="0" w:line="240" w:lineRule="auto"/>
              <w:ind w:left="-99" w:right="-2"/>
              <w:jc w:val="center"/>
              <w:rPr>
                <w:sz w:val="22"/>
                <w:szCs w:val="22"/>
              </w:rPr>
            </w:pPr>
            <w:r w:rsidRPr="003F03F6">
              <w:rPr>
                <w:sz w:val="22"/>
                <w:szCs w:val="22"/>
              </w:rPr>
              <w:t>всего</w:t>
            </w:r>
          </w:p>
        </w:tc>
        <w:tc>
          <w:tcPr>
            <w:tcW w:w="1052" w:type="dxa"/>
            <w:vAlign w:val="center"/>
          </w:tcPr>
          <w:p w:rsidR="00DD555A" w:rsidRPr="003F03F6" w:rsidRDefault="00DD555A" w:rsidP="00DD555A">
            <w:pPr>
              <w:spacing w:after="0" w:line="240" w:lineRule="auto"/>
              <w:ind w:left="-93" w:right="-64"/>
              <w:jc w:val="center"/>
              <w:rPr>
                <w:sz w:val="22"/>
                <w:szCs w:val="22"/>
              </w:rPr>
            </w:pPr>
            <w:r w:rsidRPr="003F03F6">
              <w:rPr>
                <w:sz w:val="22"/>
                <w:szCs w:val="22"/>
              </w:rPr>
              <w:t>-</w:t>
            </w:r>
          </w:p>
        </w:tc>
        <w:tc>
          <w:tcPr>
            <w:tcW w:w="1127" w:type="dxa"/>
            <w:vAlign w:val="center"/>
          </w:tcPr>
          <w:p w:rsidR="00DD555A" w:rsidRPr="003F03F6" w:rsidRDefault="00DD555A" w:rsidP="00DD555A">
            <w:pPr>
              <w:spacing w:after="0" w:line="240" w:lineRule="auto"/>
              <w:ind w:left="-93" w:right="-64"/>
              <w:jc w:val="center"/>
              <w:rPr>
                <w:sz w:val="22"/>
                <w:szCs w:val="22"/>
              </w:rPr>
            </w:pPr>
            <w:r w:rsidRPr="003F03F6">
              <w:rPr>
                <w:sz w:val="22"/>
                <w:szCs w:val="22"/>
              </w:rPr>
              <w:t>-</w:t>
            </w:r>
          </w:p>
        </w:tc>
        <w:tc>
          <w:tcPr>
            <w:tcW w:w="1074" w:type="dxa"/>
            <w:vAlign w:val="center"/>
          </w:tcPr>
          <w:p w:rsidR="00DD555A" w:rsidRPr="003F03F6" w:rsidRDefault="00DD555A" w:rsidP="00DD555A">
            <w:pPr>
              <w:spacing w:after="0" w:line="240" w:lineRule="auto"/>
              <w:ind w:left="-93" w:right="-64"/>
              <w:jc w:val="center"/>
              <w:rPr>
                <w:sz w:val="22"/>
                <w:szCs w:val="22"/>
              </w:rPr>
            </w:pPr>
            <w:r w:rsidRPr="003F03F6">
              <w:rPr>
                <w:sz w:val="22"/>
                <w:szCs w:val="22"/>
              </w:rPr>
              <w:t>-</w:t>
            </w:r>
          </w:p>
        </w:tc>
        <w:tc>
          <w:tcPr>
            <w:tcW w:w="1114" w:type="dxa"/>
            <w:vAlign w:val="center"/>
          </w:tcPr>
          <w:p w:rsidR="00DD555A" w:rsidRPr="003F03F6" w:rsidRDefault="00DD555A" w:rsidP="00DD555A">
            <w:pPr>
              <w:spacing w:after="0" w:line="240" w:lineRule="auto"/>
              <w:ind w:left="-93" w:right="-64"/>
              <w:jc w:val="center"/>
              <w:rPr>
                <w:sz w:val="22"/>
                <w:szCs w:val="22"/>
              </w:rPr>
            </w:pPr>
            <w:r w:rsidRPr="003F03F6">
              <w:rPr>
                <w:sz w:val="22"/>
                <w:szCs w:val="22"/>
              </w:rPr>
              <w:t>-</w:t>
            </w:r>
          </w:p>
        </w:tc>
        <w:tc>
          <w:tcPr>
            <w:tcW w:w="1096" w:type="dxa"/>
            <w:vAlign w:val="center"/>
          </w:tcPr>
          <w:p w:rsidR="00DD555A" w:rsidRPr="003F03F6" w:rsidRDefault="00DD555A" w:rsidP="00DD555A">
            <w:pPr>
              <w:spacing w:after="0" w:line="240" w:lineRule="auto"/>
              <w:ind w:left="-93" w:right="-64"/>
              <w:jc w:val="center"/>
              <w:rPr>
                <w:sz w:val="22"/>
                <w:szCs w:val="22"/>
              </w:rPr>
            </w:pPr>
            <w:r w:rsidRPr="003F03F6">
              <w:rPr>
                <w:sz w:val="22"/>
                <w:szCs w:val="22"/>
              </w:rPr>
              <w:t>-</w:t>
            </w:r>
          </w:p>
        </w:tc>
        <w:tc>
          <w:tcPr>
            <w:tcW w:w="1078" w:type="dxa"/>
            <w:vAlign w:val="center"/>
          </w:tcPr>
          <w:p w:rsidR="00DD555A" w:rsidRPr="003F03F6" w:rsidRDefault="00771EA3" w:rsidP="00DD555A">
            <w:pPr>
              <w:spacing w:after="0" w:line="240" w:lineRule="auto"/>
              <w:ind w:left="-93" w:right="-64"/>
              <w:jc w:val="center"/>
            </w:pPr>
            <w:r w:rsidRPr="00771EA3">
              <w:t>11521,70</w:t>
            </w:r>
          </w:p>
        </w:tc>
      </w:tr>
      <w:tr w:rsidR="00DD555A" w:rsidRPr="003F03F6" w:rsidTr="005025AE">
        <w:trPr>
          <w:jc w:val="center"/>
        </w:trPr>
        <w:tc>
          <w:tcPr>
            <w:tcW w:w="562" w:type="dxa"/>
            <w:vMerge/>
            <w:vAlign w:val="center"/>
          </w:tcPr>
          <w:p w:rsidR="00DD555A" w:rsidRPr="003F03F6" w:rsidRDefault="00DD555A" w:rsidP="00DD555A">
            <w:pPr>
              <w:spacing w:after="0" w:line="240" w:lineRule="auto"/>
              <w:ind w:left="-113" w:right="-77"/>
              <w:jc w:val="center"/>
            </w:pPr>
          </w:p>
        </w:tc>
        <w:tc>
          <w:tcPr>
            <w:tcW w:w="1701" w:type="dxa"/>
            <w:vMerge/>
            <w:vAlign w:val="center"/>
          </w:tcPr>
          <w:p w:rsidR="00DD555A" w:rsidRPr="003F03F6" w:rsidRDefault="00DD555A" w:rsidP="00DD555A">
            <w:pPr>
              <w:spacing w:after="0" w:line="240" w:lineRule="auto"/>
              <w:jc w:val="center"/>
            </w:pPr>
          </w:p>
        </w:tc>
        <w:tc>
          <w:tcPr>
            <w:tcW w:w="3119" w:type="dxa"/>
            <w:vMerge/>
            <w:vAlign w:val="center"/>
          </w:tcPr>
          <w:p w:rsidR="00DD555A" w:rsidRPr="003F03F6" w:rsidRDefault="00DD555A" w:rsidP="00DD555A">
            <w:pPr>
              <w:spacing w:after="0" w:line="240" w:lineRule="auto"/>
            </w:pPr>
          </w:p>
        </w:tc>
        <w:tc>
          <w:tcPr>
            <w:tcW w:w="2551" w:type="dxa"/>
            <w:vAlign w:val="center"/>
          </w:tcPr>
          <w:p w:rsidR="00DD555A" w:rsidRPr="003F03F6" w:rsidRDefault="00DD555A" w:rsidP="00DD555A">
            <w:pPr>
              <w:spacing w:after="0" w:line="240" w:lineRule="auto"/>
              <w:ind w:left="-99" w:right="-2"/>
              <w:jc w:val="center"/>
              <w:rPr>
                <w:sz w:val="22"/>
                <w:szCs w:val="22"/>
              </w:rPr>
            </w:pPr>
            <w:r w:rsidRPr="003F03F6">
              <w:rPr>
                <w:sz w:val="22"/>
                <w:szCs w:val="22"/>
              </w:rPr>
              <w:t>республиканский бюджет Кабардино-Балкарской Республики</w:t>
            </w:r>
          </w:p>
        </w:tc>
        <w:tc>
          <w:tcPr>
            <w:tcW w:w="1052" w:type="dxa"/>
            <w:vAlign w:val="center"/>
          </w:tcPr>
          <w:p w:rsidR="00DD555A" w:rsidRPr="003F03F6" w:rsidRDefault="00DD555A" w:rsidP="00DD555A">
            <w:pPr>
              <w:spacing w:after="0" w:line="240" w:lineRule="auto"/>
              <w:ind w:left="-93" w:right="-64"/>
              <w:jc w:val="center"/>
              <w:rPr>
                <w:sz w:val="22"/>
                <w:szCs w:val="22"/>
              </w:rPr>
            </w:pPr>
            <w:r w:rsidRPr="003F03F6">
              <w:rPr>
                <w:sz w:val="22"/>
                <w:szCs w:val="22"/>
              </w:rPr>
              <w:t>-</w:t>
            </w:r>
          </w:p>
        </w:tc>
        <w:tc>
          <w:tcPr>
            <w:tcW w:w="1127" w:type="dxa"/>
            <w:vAlign w:val="center"/>
          </w:tcPr>
          <w:p w:rsidR="00DD555A" w:rsidRPr="003F03F6" w:rsidRDefault="00DD555A" w:rsidP="00DD555A">
            <w:pPr>
              <w:spacing w:after="0" w:line="240" w:lineRule="auto"/>
              <w:ind w:left="-93" w:right="-64"/>
              <w:jc w:val="center"/>
              <w:rPr>
                <w:sz w:val="22"/>
                <w:szCs w:val="22"/>
              </w:rPr>
            </w:pPr>
            <w:r w:rsidRPr="003F03F6">
              <w:rPr>
                <w:sz w:val="22"/>
                <w:szCs w:val="22"/>
              </w:rPr>
              <w:t>-</w:t>
            </w:r>
          </w:p>
        </w:tc>
        <w:tc>
          <w:tcPr>
            <w:tcW w:w="1074" w:type="dxa"/>
            <w:vAlign w:val="center"/>
          </w:tcPr>
          <w:p w:rsidR="00DD555A" w:rsidRPr="003F03F6" w:rsidRDefault="00DD555A" w:rsidP="00DD555A">
            <w:pPr>
              <w:spacing w:after="0" w:line="240" w:lineRule="auto"/>
              <w:ind w:left="-93" w:right="-64"/>
              <w:jc w:val="center"/>
              <w:rPr>
                <w:sz w:val="22"/>
                <w:szCs w:val="22"/>
              </w:rPr>
            </w:pPr>
            <w:r w:rsidRPr="003F03F6">
              <w:rPr>
                <w:sz w:val="22"/>
                <w:szCs w:val="22"/>
              </w:rPr>
              <w:t>-</w:t>
            </w:r>
          </w:p>
        </w:tc>
        <w:tc>
          <w:tcPr>
            <w:tcW w:w="1114" w:type="dxa"/>
            <w:vAlign w:val="center"/>
          </w:tcPr>
          <w:p w:rsidR="00DD555A" w:rsidRPr="003F03F6" w:rsidRDefault="00DD555A" w:rsidP="00DD555A">
            <w:pPr>
              <w:spacing w:after="0" w:line="240" w:lineRule="auto"/>
              <w:ind w:left="-93" w:right="-64"/>
              <w:jc w:val="center"/>
              <w:rPr>
                <w:sz w:val="22"/>
                <w:szCs w:val="22"/>
              </w:rPr>
            </w:pPr>
            <w:r w:rsidRPr="003F03F6">
              <w:rPr>
                <w:sz w:val="22"/>
                <w:szCs w:val="22"/>
              </w:rPr>
              <w:t>-</w:t>
            </w:r>
          </w:p>
        </w:tc>
        <w:tc>
          <w:tcPr>
            <w:tcW w:w="1096" w:type="dxa"/>
            <w:vAlign w:val="center"/>
          </w:tcPr>
          <w:p w:rsidR="00DD555A" w:rsidRPr="003F03F6" w:rsidRDefault="00DD555A" w:rsidP="00DD555A">
            <w:pPr>
              <w:spacing w:after="0" w:line="240" w:lineRule="auto"/>
              <w:ind w:left="-93" w:right="-64"/>
              <w:jc w:val="center"/>
              <w:rPr>
                <w:sz w:val="22"/>
                <w:szCs w:val="22"/>
              </w:rPr>
            </w:pPr>
            <w:r w:rsidRPr="003F03F6">
              <w:rPr>
                <w:sz w:val="22"/>
                <w:szCs w:val="22"/>
              </w:rPr>
              <w:t>-</w:t>
            </w:r>
          </w:p>
        </w:tc>
        <w:tc>
          <w:tcPr>
            <w:tcW w:w="1078" w:type="dxa"/>
            <w:vAlign w:val="center"/>
          </w:tcPr>
          <w:p w:rsidR="00DD555A" w:rsidRPr="003F03F6" w:rsidRDefault="00771EA3" w:rsidP="00DD555A">
            <w:pPr>
              <w:spacing w:after="0" w:line="240" w:lineRule="auto"/>
              <w:ind w:left="-93" w:right="-64"/>
              <w:jc w:val="center"/>
            </w:pPr>
            <w:r w:rsidRPr="00771EA3">
              <w:t>921,70</w:t>
            </w:r>
          </w:p>
        </w:tc>
      </w:tr>
      <w:tr w:rsidR="00DD555A" w:rsidRPr="003F03F6" w:rsidTr="005025AE">
        <w:trPr>
          <w:jc w:val="center"/>
        </w:trPr>
        <w:tc>
          <w:tcPr>
            <w:tcW w:w="562" w:type="dxa"/>
            <w:vMerge/>
            <w:vAlign w:val="center"/>
          </w:tcPr>
          <w:p w:rsidR="00DD555A" w:rsidRPr="003F03F6" w:rsidRDefault="00DD555A" w:rsidP="00DD555A">
            <w:pPr>
              <w:spacing w:after="0" w:line="240" w:lineRule="auto"/>
              <w:ind w:left="-113" w:right="-77"/>
              <w:jc w:val="center"/>
            </w:pPr>
          </w:p>
        </w:tc>
        <w:tc>
          <w:tcPr>
            <w:tcW w:w="1701" w:type="dxa"/>
            <w:vMerge/>
            <w:vAlign w:val="center"/>
          </w:tcPr>
          <w:p w:rsidR="00DD555A" w:rsidRPr="003F03F6" w:rsidRDefault="00DD555A" w:rsidP="00DD555A">
            <w:pPr>
              <w:spacing w:after="0" w:line="240" w:lineRule="auto"/>
              <w:jc w:val="center"/>
            </w:pPr>
          </w:p>
        </w:tc>
        <w:tc>
          <w:tcPr>
            <w:tcW w:w="3119" w:type="dxa"/>
            <w:vMerge/>
            <w:vAlign w:val="center"/>
          </w:tcPr>
          <w:p w:rsidR="00DD555A" w:rsidRPr="003F03F6" w:rsidRDefault="00DD555A" w:rsidP="00DD555A">
            <w:pPr>
              <w:spacing w:after="0" w:line="240" w:lineRule="auto"/>
            </w:pPr>
          </w:p>
        </w:tc>
        <w:tc>
          <w:tcPr>
            <w:tcW w:w="2551" w:type="dxa"/>
            <w:vAlign w:val="center"/>
          </w:tcPr>
          <w:p w:rsidR="00DD555A" w:rsidRPr="003F03F6" w:rsidRDefault="00DD555A" w:rsidP="00DD555A">
            <w:pPr>
              <w:spacing w:after="0" w:line="240" w:lineRule="auto"/>
              <w:ind w:left="-99" w:right="-2"/>
              <w:jc w:val="center"/>
              <w:rPr>
                <w:sz w:val="22"/>
                <w:szCs w:val="22"/>
              </w:rPr>
            </w:pPr>
            <w:r w:rsidRPr="003F03F6">
              <w:rPr>
                <w:sz w:val="22"/>
                <w:szCs w:val="22"/>
              </w:rPr>
              <w:t>федеральный бюджет</w:t>
            </w:r>
          </w:p>
        </w:tc>
        <w:tc>
          <w:tcPr>
            <w:tcW w:w="1052" w:type="dxa"/>
            <w:vAlign w:val="center"/>
          </w:tcPr>
          <w:p w:rsidR="00DD555A" w:rsidRPr="003F03F6" w:rsidRDefault="00DD555A" w:rsidP="00DD555A">
            <w:pPr>
              <w:spacing w:after="0" w:line="240" w:lineRule="auto"/>
              <w:ind w:left="-93" w:right="-64"/>
              <w:jc w:val="center"/>
              <w:rPr>
                <w:sz w:val="22"/>
                <w:szCs w:val="22"/>
              </w:rPr>
            </w:pPr>
            <w:r w:rsidRPr="003F03F6">
              <w:rPr>
                <w:sz w:val="22"/>
                <w:szCs w:val="22"/>
              </w:rPr>
              <w:t>-</w:t>
            </w:r>
          </w:p>
        </w:tc>
        <w:tc>
          <w:tcPr>
            <w:tcW w:w="1127" w:type="dxa"/>
            <w:vAlign w:val="center"/>
          </w:tcPr>
          <w:p w:rsidR="00DD555A" w:rsidRPr="003F03F6" w:rsidRDefault="00DD555A" w:rsidP="00DD555A">
            <w:pPr>
              <w:spacing w:after="0" w:line="240" w:lineRule="auto"/>
              <w:ind w:left="-93" w:right="-64"/>
              <w:jc w:val="center"/>
              <w:rPr>
                <w:sz w:val="22"/>
                <w:szCs w:val="22"/>
              </w:rPr>
            </w:pPr>
            <w:r w:rsidRPr="003F03F6">
              <w:rPr>
                <w:sz w:val="22"/>
                <w:szCs w:val="22"/>
              </w:rPr>
              <w:t>-</w:t>
            </w:r>
          </w:p>
        </w:tc>
        <w:tc>
          <w:tcPr>
            <w:tcW w:w="1074" w:type="dxa"/>
            <w:vAlign w:val="center"/>
          </w:tcPr>
          <w:p w:rsidR="00DD555A" w:rsidRPr="003F03F6" w:rsidRDefault="00DD555A" w:rsidP="00DD555A">
            <w:pPr>
              <w:spacing w:after="0" w:line="240" w:lineRule="auto"/>
              <w:ind w:left="-93" w:right="-64"/>
              <w:jc w:val="center"/>
              <w:rPr>
                <w:sz w:val="22"/>
                <w:szCs w:val="22"/>
              </w:rPr>
            </w:pPr>
            <w:r w:rsidRPr="003F03F6">
              <w:rPr>
                <w:sz w:val="22"/>
                <w:szCs w:val="22"/>
              </w:rPr>
              <w:t>-</w:t>
            </w:r>
          </w:p>
        </w:tc>
        <w:tc>
          <w:tcPr>
            <w:tcW w:w="1114" w:type="dxa"/>
            <w:vAlign w:val="center"/>
          </w:tcPr>
          <w:p w:rsidR="00DD555A" w:rsidRPr="003F03F6" w:rsidRDefault="00DD555A" w:rsidP="00DD555A">
            <w:pPr>
              <w:spacing w:after="0" w:line="240" w:lineRule="auto"/>
              <w:ind w:left="-93" w:right="-64"/>
              <w:jc w:val="center"/>
              <w:rPr>
                <w:sz w:val="22"/>
                <w:szCs w:val="22"/>
              </w:rPr>
            </w:pPr>
            <w:r w:rsidRPr="003F03F6">
              <w:rPr>
                <w:sz w:val="22"/>
                <w:szCs w:val="22"/>
              </w:rPr>
              <w:t>-</w:t>
            </w:r>
          </w:p>
        </w:tc>
        <w:tc>
          <w:tcPr>
            <w:tcW w:w="1096" w:type="dxa"/>
            <w:vAlign w:val="center"/>
          </w:tcPr>
          <w:p w:rsidR="00DD555A" w:rsidRPr="003F03F6" w:rsidRDefault="00DD555A" w:rsidP="00DD555A">
            <w:pPr>
              <w:spacing w:after="0" w:line="240" w:lineRule="auto"/>
              <w:ind w:left="-93" w:right="-64"/>
              <w:jc w:val="center"/>
              <w:rPr>
                <w:sz w:val="22"/>
                <w:szCs w:val="22"/>
              </w:rPr>
            </w:pPr>
            <w:r w:rsidRPr="003F03F6">
              <w:rPr>
                <w:sz w:val="22"/>
                <w:szCs w:val="22"/>
              </w:rPr>
              <w:t>-</w:t>
            </w:r>
          </w:p>
        </w:tc>
        <w:tc>
          <w:tcPr>
            <w:tcW w:w="1078" w:type="dxa"/>
            <w:vAlign w:val="center"/>
          </w:tcPr>
          <w:p w:rsidR="00DD555A" w:rsidRPr="003F03F6" w:rsidRDefault="00771EA3" w:rsidP="00DD555A">
            <w:pPr>
              <w:spacing w:after="0" w:line="240" w:lineRule="auto"/>
              <w:ind w:left="-93" w:right="-64"/>
              <w:jc w:val="center"/>
            </w:pPr>
            <w:r w:rsidRPr="00771EA3">
              <w:t>10600,00</w:t>
            </w:r>
          </w:p>
        </w:tc>
      </w:tr>
      <w:tr w:rsidR="00DD555A" w:rsidRPr="003F03F6" w:rsidTr="005025AE">
        <w:trPr>
          <w:jc w:val="center"/>
        </w:trPr>
        <w:tc>
          <w:tcPr>
            <w:tcW w:w="562" w:type="dxa"/>
            <w:vMerge w:val="restart"/>
            <w:vAlign w:val="center"/>
          </w:tcPr>
          <w:p w:rsidR="00DD555A" w:rsidRPr="003F03F6" w:rsidRDefault="00DD555A" w:rsidP="00DD555A">
            <w:pPr>
              <w:spacing w:after="0" w:line="240" w:lineRule="auto"/>
              <w:ind w:left="-113" w:right="-77"/>
              <w:jc w:val="center"/>
              <w:rPr>
                <w:sz w:val="22"/>
                <w:szCs w:val="22"/>
              </w:rPr>
            </w:pPr>
            <w:r w:rsidRPr="003F03F6">
              <w:rPr>
                <w:sz w:val="22"/>
                <w:szCs w:val="22"/>
              </w:rPr>
              <w:t>2.</w:t>
            </w:r>
          </w:p>
        </w:tc>
        <w:tc>
          <w:tcPr>
            <w:tcW w:w="1701" w:type="dxa"/>
            <w:vMerge w:val="restart"/>
            <w:vAlign w:val="center"/>
          </w:tcPr>
          <w:p w:rsidR="00DD555A" w:rsidRPr="003F03F6" w:rsidRDefault="00DD555A" w:rsidP="00DD555A">
            <w:pPr>
              <w:spacing w:after="0" w:line="240" w:lineRule="auto"/>
              <w:jc w:val="center"/>
              <w:rPr>
                <w:sz w:val="22"/>
                <w:szCs w:val="22"/>
              </w:rPr>
            </w:pPr>
            <w:r w:rsidRPr="003F03F6">
              <w:rPr>
                <w:sz w:val="22"/>
                <w:szCs w:val="22"/>
              </w:rPr>
              <w:t>Подпрограмма</w:t>
            </w:r>
          </w:p>
        </w:tc>
        <w:tc>
          <w:tcPr>
            <w:tcW w:w="3119" w:type="dxa"/>
            <w:vMerge w:val="restart"/>
            <w:vAlign w:val="center"/>
          </w:tcPr>
          <w:p w:rsidR="00DD555A" w:rsidRPr="003F03F6" w:rsidRDefault="00DD555A" w:rsidP="00DD555A">
            <w:pPr>
              <w:spacing w:after="0" w:line="240" w:lineRule="auto"/>
              <w:rPr>
                <w:sz w:val="22"/>
                <w:szCs w:val="22"/>
              </w:rPr>
            </w:pPr>
            <w:r w:rsidRPr="003F03F6">
              <w:rPr>
                <w:sz w:val="22"/>
                <w:szCs w:val="22"/>
              </w:rPr>
              <w:t>«</w:t>
            </w:r>
            <w:r w:rsidRPr="001903AD">
              <w:rPr>
                <w:sz w:val="22"/>
                <w:szCs w:val="22"/>
              </w:rPr>
              <w:t>Информационная среда</w:t>
            </w:r>
            <w:r w:rsidRPr="003F03F6">
              <w:rPr>
                <w:sz w:val="22"/>
                <w:szCs w:val="22"/>
              </w:rPr>
              <w:t>»</w:t>
            </w:r>
          </w:p>
        </w:tc>
        <w:tc>
          <w:tcPr>
            <w:tcW w:w="2551" w:type="dxa"/>
            <w:vAlign w:val="center"/>
          </w:tcPr>
          <w:p w:rsidR="00DD555A" w:rsidRPr="003F03F6" w:rsidRDefault="00DD555A" w:rsidP="00DD555A">
            <w:pPr>
              <w:spacing w:after="0" w:line="240" w:lineRule="auto"/>
              <w:ind w:left="-99" w:right="-2"/>
              <w:jc w:val="center"/>
              <w:rPr>
                <w:sz w:val="22"/>
                <w:szCs w:val="22"/>
              </w:rPr>
            </w:pPr>
            <w:r w:rsidRPr="003F03F6">
              <w:rPr>
                <w:sz w:val="22"/>
                <w:szCs w:val="22"/>
              </w:rPr>
              <w:t>всего</w:t>
            </w:r>
          </w:p>
        </w:tc>
        <w:tc>
          <w:tcPr>
            <w:tcW w:w="1052" w:type="dxa"/>
            <w:vAlign w:val="center"/>
          </w:tcPr>
          <w:p w:rsidR="00DD555A" w:rsidRPr="003F03F6" w:rsidRDefault="00DD555A" w:rsidP="00DD555A">
            <w:pPr>
              <w:spacing w:after="0" w:line="240" w:lineRule="auto"/>
              <w:ind w:left="-93" w:right="-64"/>
              <w:jc w:val="center"/>
              <w:rPr>
                <w:sz w:val="22"/>
                <w:szCs w:val="22"/>
              </w:rPr>
            </w:pPr>
            <w:r w:rsidRPr="003F03F6">
              <w:rPr>
                <w:sz w:val="22"/>
                <w:szCs w:val="22"/>
              </w:rPr>
              <w:t>-</w:t>
            </w:r>
          </w:p>
        </w:tc>
        <w:tc>
          <w:tcPr>
            <w:tcW w:w="1127" w:type="dxa"/>
            <w:vAlign w:val="center"/>
          </w:tcPr>
          <w:p w:rsidR="00DD555A" w:rsidRPr="003F03F6" w:rsidRDefault="00DD555A" w:rsidP="00DD555A">
            <w:pPr>
              <w:spacing w:after="0" w:line="240" w:lineRule="auto"/>
              <w:ind w:left="-93" w:right="-64"/>
              <w:jc w:val="center"/>
              <w:rPr>
                <w:sz w:val="22"/>
                <w:szCs w:val="22"/>
              </w:rPr>
            </w:pPr>
            <w:r w:rsidRPr="003F03F6">
              <w:rPr>
                <w:sz w:val="22"/>
                <w:szCs w:val="22"/>
              </w:rPr>
              <w:t>293699,71</w:t>
            </w:r>
          </w:p>
        </w:tc>
        <w:tc>
          <w:tcPr>
            <w:tcW w:w="1074" w:type="dxa"/>
            <w:vAlign w:val="center"/>
          </w:tcPr>
          <w:p w:rsidR="00DD555A" w:rsidRPr="003F03F6" w:rsidRDefault="00DD555A" w:rsidP="00DD555A">
            <w:pPr>
              <w:spacing w:after="0" w:line="240" w:lineRule="auto"/>
              <w:ind w:left="-93" w:right="-64"/>
              <w:jc w:val="center"/>
              <w:rPr>
                <w:sz w:val="22"/>
                <w:szCs w:val="22"/>
              </w:rPr>
            </w:pPr>
            <w:r w:rsidRPr="003F03F6">
              <w:rPr>
                <w:sz w:val="22"/>
                <w:szCs w:val="22"/>
              </w:rPr>
              <w:t>313470,10</w:t>
            </w:r>
          </w:p>
        </w:tc>
        <w:tc>
          <w:tcPr>
            <w:tcW w:w="1114" w:type="dxa"/>
            <w:vAlign w:val="center"/>
          </w:tcPr>
          <w:p w:rsidR="00DD555A" w:rsidRPr="003F03F6" w:rsidRDefault="00DD555A" w:rsidP="00DD555A">
            <w:pPr>
              <w:pStyle w:val="ConsPlusNormal"/>
              <w:ind w:left="-98" w:right="-138"/>
              <w:jc w:val="center"/>
              <w:rPr>
                <w:rFonts w:ascii="Times New Roman" w:hAnsi="Times New Roman" w:cs="Times New Roman"/>
                <w:sz w:val="22"/>
                <w:szCs w:val="22"/>
              </w:rPr>
            </w:pPr>
            <w:r w:rsidRPr="009A79A7">
              <w:rPr>
                <w:rFonts w:ascii="Times New Roman" w:hAnsi="Times New Roman" w:cs="Times New Roman"/>
                <w:sz w:val="22"/>
                <w:szCs w:val="22"/>
              </w:rPr>
              <w:t>330193,50</w:t>
            </w:r>
          </w:p>
        </w:tc>
        <w:tc>
          <w:tcPr>
            <w:tcW w:w="1096" w:type="dxa"/>
            <w:vAlign w:val="center"/>
          </w:tcPr>
          <w:p w:rsidR="00DD555A" w:rsidRPr="003F03F6" w:rsidRDefault="00F345DC" w:rsidP="00DD555A">
            <w:pPr>
              <w:pStyle w:val="ConsPlusNormal"/>
              <w:ind w:left="-98" w:right="-138"/>
              <w:jc w:val="center"/>
              <w:rPr>
                <w:rFonts w:ascii="Times New Roman" w:hAnsi="Times New Roman" w:cs="Times New Roman"/>
                <w:sz w:val="22"/>
                <w:szCs w:val="22"/>
              </w:rPr>
            </w:pPr>
            <w:r w:rsidRPr="00F345DC">
              <w:rPr>
                <w:rFonts w:ascii="Times New Roman" w:hAnsi="Times New Roman" w:cs="Times New Roman"/>
                <w:sz w:val="22"/>
                <w:szCs w:val="22"/>
              </w:rPr>
              <w:t>349780,20</w:t>
            </w:r>
          </w:p>
        </w:tc>
        <w:tc>
          <w:tcPr>
            <w:tcW w:w="1078" w:type="dxa"/>
            <w:vAlign w:val="center"/>
          </w:tcPr>
          <w:p w:rsidR="00DD555A" w:rsidRPr="003F03F6" w:rsidRDefault="00DD555A" w:rsidP="00DD555A">
            <w:pPr>
              <w:pStyle w:val="ConsPlusNormal"/>
              <w:ind w:left="-98" w:right="-138"/>
              <w:jc w:val="center"/>
              <w:rPr>
                <w:rFonts w:ascii="Times New Roman" w:hAnsi="Times New Roman" w:cs="Times New Roman"/>
                <w:sz w:val="22"/>
                <w:szCs w:val="22"/>
              </w:rPr>
            </w:pPr>
            <w:r w:rsidRPr="003F03F6">
              <w:rPr>
                <w:rFonts w:ascii="Times New Roman" w:hAnsi="Times New Roman" w:cs="Times New Roman"/>
                <w:sz w:val="22"/>
                <w:szCs w:val="22"/>
              </w:rPr>
              <w:t>303017,4</w:t>
            </w:r>
          </w:p>
        </w:tc>
      </w:tr>
      <w:tr w:rsidR="00DD555A" w:rsidRPr="003F03F6" w:rsidTr="005025AE">
        <w:trPr>
          <w:jc w:val="center"/>
        </w:trPr>
        <w:tc>
          <w:tcPr>
            <w:tcW w:w="562" w:type="dxa"/>
            <w:vMerge/>
            <w:vAlign w:val="center"/>
          </w:tcPr>
          <w:p w:rsidR="00DD555A" w:rsidRPr="003F03F6" w:rsidRDefault="00DD555A" w:rsidP="00DD555A">
            <w:pPr>
              <w:spacing w:after="0" w:line="240" w:lineRule="auto"/>
              <w:ind w:left="-113" w:right="-77"/>
              <w:jc w:val="center"/>
              <w:rPr>
                <w:sz w:val="22"/>
                <w:szCs w:val="22"/>
              </w:rPr>
            </w:pPr>
          </w:p>
        </w:tc>
        <w:tc>
          <w:tcPr>
            <w:tcW w:w="1701" w:type="dxa"/>
            <w:vMerge/>
            <w:vAlign w:val="center"/>
          </w:tcPr>
          <w:p w:rsidR="00DD555A" w:rsidRPr="003F03F6" w:rsidRDefault="00DD555A" w:rsidP="00DD555A">
            <w:pPr>
              <w:spacing w:after="0" w:line="240" w:lineRule="auto"/>
              <w:jc w:val="center"/>
              <w:rPr>
                <w:sz w:val="22"/>
                <w:szCs w:val="22"/>
              </w:rPr>
            </w:pPr>
          </w:p>
        </w:tc>
        <w:tc>
          <w:tcPr>
            <w:tcW w:w="3119" w:type="dxa"/>
            <w:vMerge/>
            <w:vAlign w:val="center"/>
          </w:tcPr>
          <w:p w:rsidR="00DD555A" w:rsidRPr="003F03F6" w:rsidRDefault="00DD555A" w:rsidP="00DD555A">
            <w:pPr>
              <w:spacing w:after="0" w:line="240" w:lineRule="auto"/>
              <w:rPr>
                <w:sz w:val="22"/>
                <w:szCs w:val="22"/>
              </w:rPr>
            </w:pPr>
          </w:p>
        </w:tc>
        <w:tc>
          <w:tcPr>
            <w:tcW w:w="2551" w:type="dxa"/>
            <w:vAlign w:val="center"/>
          </w:tcPr>
          <w:p w:rsidR="00DD555A" w:rsidRPr="003F03F6" w:rsidRDefault="00DD555A" w:rsidP="00DD555A">
            <w:pPr>
              <w:spacing w:after="0" w:line="240" w:lineRule="auto"/>
              <w:ind w:left="-99" w:right="-2"/>
              <w:jc w:val="center"/>
              <w:rPr>
                <w:sz w:val="22"/>
                <w:szCs w:val="22"/>
              </w:rPr>
            </w:pPr>
            <w:r w:rsidRPr="003F03F6">
              <w:rPr>
                <w:sz w:val="22"/>
                <w:szCs w:val="22"/>
              </w:rPr>
              <w:t>республиканский бюджет Кабардино-Балкарской Республики</w:t>
            </w:r>
          </w:p>
        </w:tc>
        <w:tc>
          <w:tcPr>
            <w:tcW w:w="1052" w:type="dxa"/>
            <w:vAlign w:val="center"/>
          </w:tcPr>
          <w:p w:rsidR="00DD555A" w:rsidRPr="003F03F6" w:rsidRDefault="00DD555A" w:rsidP="00DD555A">
            <w:pPr>
              <w:spacing w:after="0" w:line="240" w:lineRule="auto"/>
              <w:ind w:left="-93" w:right="-64"/>
              <w:jc w:val="center"/>
              <w:rPr>
                <w:sz w:val="22"/>
                <w:szCs w:val="22"/>
              </w:rPr>
            </w:pPr>
            <w:r w:rsidRPr="003F03F6">
              <w:rPr>
                <w:sz w:val="22"/>
                <w:szCs w:val="22"/>
              </w:rPr>
              <w:t>-</w:t>
            </w:r>
          </w:p>
        </w:tc>
        <w:tc>
          <w:tcPr>
            <w:tcW w:w="1127" w:type="dxa"/>
            <w:vAlign w:val="center"/>
          </w:tcPr>
          <w:p w:rsidR="00DD555A" w:rsidRPr="003F03F6" w:rsidRDefault="00DD555A" w:rsidP="00DD555A">
            <w:pPr>
              <w:spacing w:after="0" w:line="240" w:lineRule="auto"/>
              <w:ind w:left="-93" w:right="-64"/>
              <w:jc w:val="center"/>
              <w:rPr>
                <w:sz w:val="22"/>
                <w:szCs w:val="22"/>
              </w:rPr>
            </w:pPr>
            <w:r w:rsidRPr="003F03F6">
              <w:rPr>
                <w:sz w:val="22"/>
                <w:szCs w:val="22"/>
              </w:rPr>
              <w:t>293699,70</w:t>
            </w:r>
          </w:p>
        </w:tc>
        <w:tc>
          <w:tcPr>
            <w:tcW w:w="1074" w:type="dxa"/>
            <w:vAlign w:val="center"/>
          </w:tcPr>
          <w:p w:rsidR="00DD555A" w:rsidRPr="003F03F6" w:rsidRDefault="00DD555A" w:rsidP="00DD555A">
            <w:pPr>
              <w:spacing w:after="0" w:line="240" w:lineRule="auto"/>
              <w:ind w:left="-93" w:right="-64"/>
              <w:jc w:val="center"/>
              <w:rPr>
                <w:sz w:val="22"/>
                <w:szCs w:val="22"/>
              </w:rPr>
            </w:pPr>
            <w:r w:rsidRPr="003F03F6">
              <w:rPr>
                <w:sz w:val="22"/>
                <w:szCs w:val="22"/>
              </w:rPr>
              <w:t>313470,10</w:t>
            </w:r>
          </w:p>
        </w:tc>
        <w:tc>
          <w:tcPr>
            <w:tcW w:w="1114" w:type="dxa"/>
            <w:vAlign w:val="center"/>
          </w:tcPr>
          <w:p w:rsidR="00DD555A" w:rsidRPr="003F03F6" w:rsidRDefault="00DD555A" w:rsidP="00DD555A">
            <w:pPr>
              <w:pStyle w:val="ConsPlusNormal"/>
              <w:ind w:left="-98" w:right="-138"/>
              <w:jc w:val="center"/>
              <w:rPr>
                <w:rFonts w:ascii="Times New Roman" w:hAnsi="Times New Roman" w:cs="Times New Roman"/>
                <w:sz w:val="22"/>
                <w:szCs w:val="22"/>
              </w:rPr>
            </w:pPr>
            <w:r w:rsidRPr="009A79A7">
              <w:rPr>
                <w:rFonts w:ascii="Times New Roman" w:hAnsi="Times New Roman" w:cs="Times New Roman"/>
                <w:sz w:val="22"/>
                <w:szCs w:val="22"/>
              </w:rPr>
              <w:t>330193,50</w:t>
            </w:r>
          </w:p>
        </w:tc>
        <w:tc>
          <w:tcPr>
            <w:tcW w:w="1096" w:type="dxa"/>
            <w:vAlign w:val="center"/>
          </w:tcPr>
          <w:p w:rsidR="00DD555A" w:rsidRPr="003F03F6" w:rsidRDefault="00F345DC" w:rsidP="00DD555A">
            <w:pPr>
              <w:pStyle w:val="ConsPlusNormal"/>
              <w:ind w:left="-98" w:right="-138"/>
              <w:jc w:val="center"/>
              <w:rPr>
                <w:rFonts w:ascii="Times New Roman" w:hAnsi="Times New Roman" w:cs="Times New Roman"/>
                <w:sz w:val="22"/>
                <w:szCs w:val="22"/>
              </w:rPr>
            </w:pPr>
            <w:r w:rsidRPr="00F345DC">
              <w:rPr>
                <w:rFonts w:ascii="Times New Roman" w:hAnsi="Times New Roman" w:cs="Times New Roman"/>
                <w:sz w:val="22"/>
                <w:szCs w:val="22"/>
              </w:rPr>
              <w:t>349780,20</w:t>
            </w:r>
          </w:p>
        </w:tc>
        <w:tc>
          <w:tcPr>
            <w:tcW w:w="1078" w:type="dxa"/>
            <w:vAlign w:val="center"/>
          </w:tcPr>
          <w:p w:rsidR="00DD555A" w:rsidRPr="003F03F6" w:rsidRDefault="00DD555A" w:rsidP="00DD555A">
            <w:pPr>
              <w:pStyle w:val="ConsPlusNormal"/>
              <w:ind w:left="-98" w:right="-138"/>
              <w:jc w:val="center"/>
              <w:rPr>
                <w:rFonts w:ascii="Times New Roman" w:hAnsi="Times New Roman" w:cs="Times New Roman"/>
                <w:sz w:val="22"/>
                <w:szCs w:val="22"/>
              </w:rPr>
            </w:pPr>
            <w:r w:rsidRPr="003F03F6">
              <w:rPr>
                <w:rFonts w:ascii="Times New Roman" w:hAnsi="Times New Roman" w:cs="Times New Roman"/>
                <w:sz w:val="22"/>
                <w:szCs w:val="22"/>
              </w:rPr>
              <w:t>303017,4</w:t>
            </w:r>
          </w:p>
        </w:tc>
      </w:tr>
      <w:tr w:rsidR="00DD555A" w:rsidRPr="003F03F6" w:rsidTr="005025AE">
        <w:trPr>
          <w:jc w:val="center"/>
        </w:trPr>
        <w:tc>
          <w:tcPr>
            <w:tcW w:w="562" w:type="dxa"/>
            <w:vMerge/>
            <w:vAlign w:val="center"/>
          </w:tcPr>
          <w:p w:rsidR="00DD555A" w:rsidRPr="003F03F6" w:rsidRDefault="00DD555A" w:rsidP="00DD555A">
            <w:pPr>
              <w:spacing w:after="0" w:line="240" w:lineRule="auto"/>
              <w:ind w:left="-113" w:right="-77"/>
              <w:jc w:val="center"/>
              <w:rPr>
                <w:sz w:val="22"/>
                <w:szCs w:val="22"/>
              </w:rPr>
            </w:pPr>
          </w:p>
        </w:tc>
        <w:tc>
          <w:tcPr>
            <w:tcW w:w="1701" w:type="dxa"/>
            <w:vMerge/>
            <w:vAlign w:val="center"/>
          </w:tcPr>
          <w:p w:rsidR="00DD555A" w:rsidRPr="003F03F6" w:rsidRDefault="00DD555A" w:rsidP="00DD555A">
            <w:pPr>
              <w:spacing w:after="0" w:line="240" w:lineRule="auto"/>
              <w:jc w:val="center"/>
              <w:rPr>
                <w:sz w:val="22"/>
                <w:szCs w:val="22"/>
              </w:rPr>
            </w:pPr>
          </w:p>
        </w:tc>
        <w:tc>
          <w:tcPr>
            <w:tcW w:w="3119" w:type="dxa"/>
            <w:vMerge/>
            <w:vAlign w:val="center"/>
          </w:tcPr>
          <w:p w:rsidR="00DD555A" w:rsidRPr="003F03F6" w:rsidRDefault="00DD555A" w:rsidP="00DD555A">
            <w:pPr>
              <w:spacing w:after="0" w:line="240" w:lineRule="auto"/>
              <w:rPr>
                <w:sz w:val="22"/>
                <w:szCs w:val="22"/>
              </w:rPr>
            </w:pPr>
          </w:p>
        </w:tc>
        <w:tc>
          <w:tcPr>
            <w:tcW w:w="2551" w:type="dxa"/>
            <w:vAlign w:val="center"/>
          </w:tcPr>
          <w:p w:rsidR="00DD555A" w:rsidRPr="003F03F6" w:rsidRDefault="00DD555A" w:rsidP="00DD555A">
            <w:pPr>
              <w:spacing w:after="0" w:line="240" w:lineRule="auto"/>
              <w:ind w:left="-99" w:right="-2"/>
              <w:jc w:val="center"/>
              <w:rPr>
                <w:sz w:val="22"/>
                <w:szCs w:val="22"/>
              </w:rPr>
            </w:pPr>
            <w:r w:rsidRPr="003F03F6">
              <w:rPr>
                <w:sz w:val="22"/>
                <w:szCs w:val="22"/>
              </w:rPr>
              <w:t>федеральный бюджет</w:t>
            </w:r>
          </w:p>
        </w:tc>
        <w:tc>
          <w:tcPr>
            <w:tcW w:w="1052" w:type="dxa"/>
            <w:vAlign w:val="center"/>
          </w:tcPr>
          <w:p w:rsidR="00DD555A" w:rsidRPr="003F03F6" w:rsidRDefault="00DD555A" w:rsidP="00DD555A">
            <w:pPr>
              <w:spacing w:after="0" w:line="240" w:lineRule="auto"/>
              <w:ind w:left="-93" w:right="-64"/>
              <w:jc w:val="center"/>
              <w:rPr>
                <w:sz w:val="22"/>
                <w:szCs w:val="22"/>
              </w:rPr>
            </w:pPr>
            <w:r w:rsidRPr="003F03F6">
              <w:rPr>
                <w:sz w:val="22"/>
                <w:szCs w:val="22"/>
              </w:rPr>
              <w:t>-</w:t>
            </w:r>
          </w:p>
        </w:tc>
        <w:tc>
          <w:tcPr>
            <w:tcW w:w="1127" w:type="dxa"/>
            <w:vAlign w:val="center"/>
          </w:tcPr>
          <w:p w:rsidR="00DD555A" w:rsidRPr="003F03F6" w:rsidRDefault="00DD555A" w:rsidP="00DD555A">
            <w:pPr>
              <w:spacing w:after="0" w:line="240" w:lineRule="auto"/>
              <w:ind w:left="-93" w:right="-64"/>
              <w:jc w:val="center"/>
              <w:rPr>
                <w:sz w:val="22"/>
                <w:szCs w:val="22"/>
              </w:rPr>
            </w:pPr>
            <w:r w:rsidRPr="003F03F6">
              <w:rPr>
                <w:sz w:val="22"/>
                <w:szCs w:val="22"/>
              </w:rPr>
              <w:t>-</w:t>
            </w:r>
          </w:p>
        </w:tc>
        <w:tc>
          <w:tcPr>
            <w:tcW w:w="1074" w:type="dxa"/>
            <w:vAlign w:val="center"/>
          </w:tcPr>
          <w:p w:rsidR="00DD555A" w:rsidRPr="003F03F6" w:rsidRDefault="00DD555A" w:rsidP="00DD555A">
            <w:pPr>
              <w:spacing w:after="0" w:line="240" w:lineRule="auto"/>
              <w:ind w:left="-93" w:right="-64"/>
              <w:jc w:val="center"/>
              <w:rPr>
                <w:sz w:val="22"/>
                <w:szCs w:val="22"/>
              </w:rPr>
            </w:pPr>
            <w:r w:rsidRPr="003F03F6">
              <w:rPr>
                <w:sz w:val="22"/>
                <w:szCs w:val="22"/>
              </w:rPr>
              <w:t>-</w:t>
            </w:r>
          </w:p>
        </w:tc>
        <w:tc>
          <w:tcPr>
            <w:tcW w:w="1114" w:type="dxa"/>
            <w:vAlign w:val="center"/>
          </w:tcPr>
          <w:p w:rsidR="00DD555A" w:rsidRPr="003F03F6" w:rsidRDefault="00DD555A" w:rsidP="00DD555A">
            <w:pPr>
              <w:autoSpaceDE w:val="0"/>
              <w:autoSpaceDN w:val="0"/>
              <w:adjustRightInd w:val="0"/>
              <w:spacing w:after="0" w:line="240" w:lineRule="auto"/>
              <w:ind w:left="-98" w:right="-138"/>
              <w:jc w:val="center"/>
              <w:rPr>
                <w:sz w:val="22"/>
                <w:szCs w:val="22"/>
              </w:rPr>
            </w:pPr>
            <w:r w:rsidRPr="003F03F6">
              <w:rPr>
                <w:sz w:val="22"/>
                <w:szCs w:val="22"/>
              </w:rPr>
              <w:t>-</w:t>
            </w:r>
          </w:p>
        </w:tc>
        <w:tc>
          <w:tcPr>
            <w:tcW w:w="1096" w:type="dxa"/>
            <w:vAlign w:val="center"/>
          </w:tcPr>
          <w:p w:rsidR="00DD555A" w:rsidRPr="003F03F6" w:rsidRDefault="00DD555A" w:rsidP="00DD555A">
            <w:pPr>
              <w:autoSpaceDE w:val="0"/>
              <w:autoSpaceDN w:val="0"/>
              <w:adjustRightInd w:val="0"/>
              <w:spacing w:after="0" w:line="240" w:lineRule="auto"/>
              <w:ind w:left="-98" w:right="-138"/>
              <w:jc w:val="center"/>
              <w:rPr>
                <w:sz w:val="22"/>
                <w:szCs w:val="22"/>
              </w:rPr>
            </w:pPr>
            <w:r w:rsidRPr="003F03F6">
              <w:rPr>
                <w:sz w:val="22"/>
                <w:szCs w:val="22"/>
              </w:rPr>
              <w:t>-</w:t>
            </w:r>
          </w:p>
        </w:tc>
        <w:tc>
          <w:tcPr>
            <w:tcW w:w="1078" w:type="dxa"/>
            <w:vAlign w:val="center"/>
          </w:tcPr>
          <w:p w:rsidR="00DD555A" w:rsidRPr="003F03F6" w:rsidRDefault="00DD555A" w:rsidP="00DD555A">
            <w:pPr>
              <w:autoSpaceDE w:val="0"/>
              <w:autoSpaceDN w:val="0"/>
              <w:adjustRightInd w:val="0"/>
              <w:spacing w:after="0" w:line="240" w:lineRule="auto"/>
              <w:ind w:left="-98" w:right="-138"/>
              <w:jc w:val="center"/>
              <w:rPr>
                <w:sz w:val="22"/>
                <w:szCs w:val="22"/>
              </w:rPr>
            </w:pPr>
            <w:r w:rsidRPr="003F03F6">
              <w:rPr>
                <w:sz w:val="22"/>
                <w:szCs w:val="22"/>
              </w:rPr>
              <w:t>-</w:t>
            </w:r>
          </w:p>
        </w:tc>
      </w:tr>
      <w:tr w:rsidR="00DD555A" w:rsidRPr="003F03F6" w:rsidTr="005025AE">
        <w:trPr>
          <w:jc w:val="center"/>
        </w:trPr>
        <w:tc>
          <w:tcPr>
            <w:tcW w:w="562" w:type="dxa"/>
            <w:vMerge w:val="restart"/>
            <w:vAlign w:val="center"/>
          </w:tcPr>
          <w:p w:rsidR="00DD555A" w:rsidRPr="003F03F6" w:rsidRDefault="00DD555A" w:rsidP="00DD555A">
            <w:pPr>
              <w:spacing w:after="0" w:line="240" w:lineRule="auto"/>
              <w:ind w:left="-113" w:right="-77"/>
              <w:jc w:val="center"/>
              <w:rPr>
                <w:sz w:val="22"/>
                <w:szCs w:val="22"/>
              </w:rPr>
            </w:pPr>
            <w:r w:rsidRPr="003F03F6">
              <w:rPr>
                <w:sz w:val="22"/>
                <w:szCs w:val="22"/>
              </w:rPr>
              <w:t>2.1.</w:t>
            </w:r>
          </w:p>
        </w:tc>
        <w:tc>
          <w:tcPr>
            <w:tcW w:w="1701" w:type="dxa"/>
            <w:vMerge w:val="restart"/>
            <w:vAlign w:val="center"/>
          </w:tcPr>
          <w:p w:rsidR="00DD555A" w:rsidRPr="003F03F6" w:rsidRDefault="00DD555A" w:rsidP="00DD555A">
            <w:pPr>
              <w:spacing w:after="0" w:line="240" w:lineRule="auto"/>
              <w:jc w:val="center"/>
              <w:rPr>
                <w:sz w:val="22"/>
                <w:szCs w:val="22"/>
              </w:rPr>
            </w:pPr>
            <w:r w:rsidRPr="003F03F6">
              <w:rPr>
                <w:sz w:val="22"/>
                <w:szCs w:val="22"/>
              </w:rPr>
              <w:t>Мероприятие</w:t>
            </w:r>
          </w:p>
        </w:tc>
        <w:tc>
          <w:tcPr>
            <w:tcW w:w="3119" w:type="dxa"/>
            <w:vMerge w:val="restart"/>
            <w:vAlign w:val="center"/>
          </w:tcPr>
          <w:p w:rsidR="00DD555A" w:rsidRPr="003F03F6" w:rsidRDefault="00DD555A" w:rsidP="00DD555A">
            <w:pPr>
              <w:spacing w:after="0" w:line="240" w:lineRule="auto"/>
              <w:rPr>
                <w:sz w:val="22"/>
                <w:szCs w:val="22"/>
              </w:rPr>
            </w:pPr>
            <w:r w:rsidRPr="003F03F6">
              <w:rPr>
                <w:sz w:val="22"/>
                <w:szCs w:val="22"/>
              </w:rPr>
              <w:t>Поддержка и развитие печатных средств массовой информации и издательской деятельности </w:t>
            </w:r>
          </w:p>
        </w:tc>
        <w:tc>
          <w:tcPr>
            <w:tcW w:w="2551" w:type="dxa"/>
            <w:vAlign w:val="center"/>
          </w:tcPr>
          <w:p w:rsidR="00DD555A" w:rsidRPr="003F03F6" w:rsidRDefault="00DD555A" w:rsidP="00DD555A">
            <w:pPr>
              <w:spacing w:after="0" w:line="240" w:lineRule="auto"/>
              <w:ind w:left="-99" w:right="-2"/>
              <w:jc w:val="center"/>
              <w:rPr>
                <w:sz w:val="22"/>
                <w:szCs w:val="22"/>
              </w:rPr>
            </w:pPr>
            <w:r w:rsidRPr="003F03F6">
              <w:rPr>
                <w:sz w:val="22"/>
                <w:szCs w:val="22"/>
              </w:rPr>
              <w:t>всего</w:t>
            </w:r>
          </w:p>
        </w:tc>
        <w:tc>
          <w:tcPr>
            <w:tcW w:w="1052" w:type="dxa"/>
            <w:vAlign w:val="center"/>
          </w:tcPr>
          <w:p w:rsidR="00DD555A" w:rsidRPr="003F03F6" w:rsidRDefault="00DD555A" w:rsidP="00DD555A">
            <w:pPr>
              <w:spacing w:after="0" w:line="240" w:lineRule="auto"/>
              <w:ind w:left="-93" w:right="-64"/>
              <w:jc w:val="center"/>
              <w:rPr>
                <w:sz w:val="22"/>
                <w:szCs w:val="22"/>
              </w:rPr>
            </w:pPr>
            <w:r w:rsidRPr="003F03F6">
              <w:rPr>
                <w:sz w:val="22"/>
                <w:szCs w:val="22"/>
              </w:rPr>
              <w:t>-</w:t>
            </w:r>
          </w:p>
        </w:tc>
        <w:tc>
          <w:tcPr>
            <w:tcW w:w="1127" w:type="dxa"/>
            <w:vAlign w:val="center"/>
          </w:tcPr>
          <w:p w:rsidR="00DD555A" w:rsidRPr="003F03F6" w:rsidRDefault="00DD555A" w:rsidP="00DD555A">
            <w:pPr>
              <w:spacing w:after="0" w:line="240" w:lineRule="auto"/>
              <w:ind w:left="-93" w:right="-64"/>
              <w:jc w:val="center"/>
              <w:rPr>
                <w:sz w:val="22"/>
                <w:szCs w:val="22"/>
              </w:rPr>
            </w:pPr>
            <w:r w:rsidRPr="003F03F6">
              <w:rPr>
                <w:sz w:val="22"/>
                <w:szCs w:val="22"/>
              </w:rPr>
              <w:t>172197,70</w:t>
            </w:r>
          </w:p>
        </w:tc>
        <w:tc>
          <w:tcPr>
            <w:tcW w:w="1074" w:type="dxa"/>
            <w:vAlign w:val="center"/>
          </w:tcPr>
          <w:p w:rsidR="00DD555A" w:rsidRPr="003F03F6" w:rsidRDefault="00DD555A" w:rsidP="00DD555A">
            <w:pPr>
              <w:spacing w:after="0" w:line="240" w:lineRule="auto"/>
              <w:ind w:left="-93" w:right="-64"/>
              <w:jc w:val="center"/>
              <w:rPr>
                <w:sz w:val="22"/>
                <w:szCs w:val="22"/>
              </w:rPr>
            </w:pPr>
            <w:r w:rsidRPr="003F03F6">
              <w:rPr>
                <w:sz w:val="22"/>
                <w:szCs w:val="22"/>
              </w:rPr>
              <w:t>176205,80</w:t>
            </w:r>
          </w:p>
        </w:tc>
        <w:tc>
          <w:tcPr>
            <w:tcW w:w="1114" w:type="dxa"/>
            <w:vAlign w:val="center"/>
          </w:tcPr>
          <w:p w:rsidR="00DD555A" w:rsidRPr="003F03F6" w:rsidRDefault="00DD555A" w:rsidP="00DD555A">
            <w:pPr>
              <w:pStyle w:val="ConsPlusNormal"/>
              <w:ind w:left="-98" w:right="-138"/>
              <w:jc w:val="center"/>
              <w:rPr>
                <w:rFonts w:ascii="Times New Roman" w:hAnsi="Times New Roman" w:cs="Times New Roman"/>
                <w:sz w:val="22"/>
                <w:szCs w:val="22"/>
              </w:rPr>
            </w:pPr>
            <w:r w:rsidRPr="003955FB">
              <w:rPr>
                <w:rFonts w:ascii="Times New Roman" w:hAnsi="Times New Roman" w:cs="Times New Roman"/>
                <w:sz w:val="22"/>
                <w:szCs w:val="22"/>
              </w:rPr>
              <w:t>190657,10</w:t>
            </w:r>
          </w:p>
        </w:tc>
        <w:tc>
          <w:tcPr>
            <w:tcW w:w="1096" w:type="dxa"/>
            <w:vAlign w:val="center"/>
          </w:tcPr>
          <w:p w:rsidR="00DD555A" w:rsidRPr="003F03F6" w:rsidRDefault="00DD555A" w:rsidP="00DD555A">
            <w:pPr>
              <w:pStyle w:val="ConsPlusNormal"/>
              <w:ind w:left="-98" w:right="-138"/>
              <w:jc w:val="center"/>
              <w:rPr>
                <w:rFonts w:ascii="Times New Roman" w:hAnsi="Times New Roman" w:cs="Times New Roman"/>
                <w:sz w:val="22"/>
                <w:szCs w:val="22"/>
              </w:rPr>
            </w:pPr>
            <w:r w:rsidRPr="003F03F6">
              <w:rPr>
                <w:rFonts w:ascii="Times New Roman" w:hAnsi="Times New Roman" w:cs="Times New Roman"/>
                <w:sz w:val="22"/>
                <w:szCs w:val="22"/>
              </w:rPr>
              <w:t>166454,6</w:t>
            </w:r>
          </w:p>
        </w:tc>
        <w:tc>
          <w:tcPr>
            <w:tcW w:w="1078" w:type="dxa"/>
            <w:vAlign w:val="center"/>
          </w:tcPr>
          <w:p w:rsidR="00DD555A" w:rsidRPr="003F03F6" w:rsidRDefault="00DD555A" w:rsidP="00DD555A">
            <w:pPr>
              <w:pStyle w:val="ConsPlusNormal"/>
              <w:ind w:left="-98" w:right="-138"/>
              <w:jc w:val="center"/>
              <w:rPr>
                <w:rFonts w:ascii="Times New Roman" w:hAnsi="Times New Roman" w:cs="Times New Roman"/>
                <w:sz w:val="22"/>
                <w:szCs w:val="22"/>
              </w:rPr>
            </w:pPr>
            <w:r w:rsidRPr="003F03F6">
              <w:rPr>
                <w:rFonts w:ascii="Times New Roman" w:hAnsi="Times New Roman" w:cs="Times New Roman"/>
                <w:sz w:val="22"/>
                <w:szCs w:val="22"/>
              </w:rPr>
              <w:t>168085,5</w:t>
            </w:r>
          </w:p>
        </w:tc>
      </w:tr>
      <w:tr w:rsidR="00DD555A" w:rsidRPr="003F03F6" w:rsidTr="005025AE">
        <w:trPr>
          <w:jc w:val="center"/>
        </w:trPr>
        <w:tc>
          <w:tcPr>
            <w:tcW w:w="562" w:type="dxa"/>
            <w:vMerge/>
            <w:vAlign w:val="center"/>
          </w:tcPr>
          <w:p w:rsidR="00DD555A" w:rsidRPr="003F03F6" w:rsidRDefault="00DD555A" w:rsidP="00DD555A">
            <w:pPr>
              <w:spacing w:after="0" w:line="240" w:lineRule="auto"/>
              <w:ind w:left="-113" w:right="-77"/>
              <w:jc w:val="center"/>
              <w:rPr>
                <w:sz w:val="22"/>
                <w:szCs w:val="22"/>
              </w:rPr>
            </w:pPr>
          </w:p>
        </w:tc>
        <w:tc>
          <w:tcPr>
            <w:tcW w:w="1701" w:type="dxa"/>
            <w:vMerge/>
            <w:vAlign w:val="center"/>
          </w:tcPr>
          <w:p w:rsidR="00DD555A" w:rsidRPr="003F03F6" w:rsidRDefault="00DD555A" w:rsidP="00DD555A">
            <w:pPr>
              <w:spacing w:after="0" w:line="240" w:lineRule="auto"/>
              <w:jc w:val="center"/>
              <w:rPr>
                <w:sz w:val="22"/>
                <w:szCs w:val="22"/>
              </w:rPr>
            </w:pPr>
          </w:p>
        </w:tc>
        <w:tc>
          <w:tcPr>
            <w:tcW w:w="3119" w:type="dxa"/>
            <w:vMerge/>
            <w:vAlign w:val="center"/>
          </w:tcPr>
          <w:p w:rsidR="00DD555A" w:rsidRPr="003F03F6" w:rsidRDefault="00DD555A" w:rsidP="00DD555A">
            <w:pPr>
              <w:spacing w:after="0" w:line="240" w:lineRule="auto"/>
              <w:rPr>
                <w:sz w:val="22"/>
                <w:szCs w:val="22"/>
              </w:rPr>
            </w:pPr>
          </w:p>
        </w:tc>
        <w:tc>
          <w:tcPr>
            <w:tcW w:w="2551" w:type="dxa"/>
            <w:vAlign w:val="center"/>
          </w:tcPr>
          <w:p w:rsidR="00DD555A" w:rsidRPr="003F03F6" w:rsidRDefault="00DD555A" w:rsidP="00DD555A">
            <w:pPr>
              <w:spacing w:after="0" w:line="240" w:lineRule="auto"/>
              <w:ind w:left="-99" w:right="-2"/>
              <w:jc w:val="center"/>
              <w:rPr>
                <w:sz w:val="22"/>
                <w:szCs w:val="22"/>
              </w:rPr>
            </w:pPr>
            <w:r w:rsidRPr="003F03F6">
              <w:rPr>
                <w:sz w:val="22"/>
                <w:szCs w:val="22"/>
              </w:rPr>
              <w:t>республиканский бюджет Кабардино-Балкарской Республики</w:t>
            </w:r>
          </w:p>
        </w:tc>
        <w:tc>
          <w:tcPr>
            <w:tcW w:w="1052" w:type="dxa"/>
            <w:vAlign w:val="center"/>
          </w:tcPr>
          <w:p w:rsidR="00DD555A" w:rsidRPr="003F03F6" w:rsidRDefault="00DD555A" w:rsidP="00DD555A">
            <w:pPr>
              <w:spacing w:after="0" w:line="240" w:lineRule="auto"/>
              <w:ind w:left="-93" w:right="-64"/>
              <w:jc w:val="center"/>
              <w:rPr>
                <w:sz w:val="22"/>
                <w:szCs w:val="22"/>
              </w:rPr>
            </w:pPr>
            <w:r w:rsidRPr="003F03F6">
              <w:rPr>
                <w:sz w:val="22"/>
                <w:szCs w:val="22"/>
              </w:rPr>
              <w:t>-</w:t>
            </w:r>
          </w:p>
        </w:tc>
        <w:tc>
          <w:tcPr>
            <w:tcW w:w="1127" w:type="dxa"/>
            <w:vAlign w:val="center"/>
          </w:tcPr>
          <w:p w:rsidR="00DD555A" w:rsidRPr="003F03F6" w:rsidRDefault="00DD555A" w:rsidP="00DD555A">
            <w:pPr>
              <w:spacing w:after="0" w:line="240" w:lineRule="auto"/>
              <w:ind w:left="-93" w:right="-64"/>
              <w:jc w:val="center"/>
              <w:rPr>
                <w:sz w:val="22"/>
                <w:szCs w:val="22"/>
              </w:rPr>
            </w:pPr>
            <w:r w:rsidRPr="003F03F6">
              <w:rPr>
                <w:sz w:val="22"/>
                <w:szCs w:val="22"/>
              </w:rPr>
              <w:t>172197,70</w:t>
            </w:r>
          </w:p>
        </w:tc>
        <w:tc>
          <w:tcPr>
            <w:tcW w:w="1074" w:type="dxa"/>
            <w:vAlign w:val="center"/>
          </w:tcPr>
          <w:p w:rsidR="00DD555A" w:rsidRPr="003F03F6" w:rsidRDefault="00DD555A" w:rsidP="00DD555A">
            <w:pPr>
              <w:spacing w:after="0" w:line="240" w:lineRule="auto"/>
              <w:ind w:left="-93" w:right="-64"/>
              <w:jc w:val="center"/>
              <w:rPr>
                <w:sz w:val="22"/>
                <w:szCs w:val="22"/>
              </w:rPr>
            </w:pPr>
            <w:r w:rsidRPr="003F03F6">
              <w:rPr>
                <w:sz w:val="22"/>
                <w:szCs w:val="22"/>
              </w:rPr>
              <w:t>176205,80</w:t>
            </w:r>
          </w:p>
        </w:tc>
        <w:tc>
          <w:tcPr>
            <w:tcW w:w="1114" w:type="dxa"/>
            <w:vAlign w:val="center"/>
          </w:tcPr>
          <w:p w:rsidR="00DD555A" w:rsidRPr="003F03F6" w:rsidRDefault="00DD555A" w:rsidP="00DD555A">
            <w:pPr>
              <w:pStyle w:val="ConsPlusNormal"/>
              <w:ind w:left="-98" w:right="-138"/>
              <w:jc w:val="center"/>
              <w:rPr>
                <w:rFonts w:ascii="Times New Roman" w:hAnsi="Times New Roman" w:cs="Times New Roman"/>
                <w:sz w:val="22"/>
                <w:szCs w:val="22"/>
              </w:rPr>
            </w:pPr>
            <w:r w:rsidRPr="003955FB">
              <w:rPr>
                <w:rFonts w:ascii="Times New Roman" w:hAnsi="Times New Roman" w:cs="Times New Roman"/>
                <w:sz w:val="22"/>
                <w:szCs w:val="22"/>
              </w:rPr>
              <w:t>190657,10</w:t>
            </w:r>
          </w:p>
        </w:tc>
        <w:tc>
          <w:tcPr>
            <w:tcW w:w="1096" w:type="dxa"/>
            <w:vAlign w:val="center"/>
          </w:tcPr>
          <w:p w:rsidR="00DD555A" w:rsidRPr="003F03F6" w:rsidRDefault="00DD555A" w:rsidP="00DD555A">
            <w:pPr>
              <w:pStyle w:val="ConsPlusNormal"/>
              <w:ind w:left="-98" w:right="-138"/>
              <w:jc w:val="center"/>
              <w:rPr>
                <w:rFonts w:ascii="Times New Roman" w:hAnsi="Times New Roman" w:cs="Times New Roman"/>
                <w:sz w:val="22"/>
                <w:szCs w:val="22"/>
              </w:rPr>
            </w:pPr>
            <w:r w:rsidRPr="003F03F6">
              <w:rPr>
                <w:rFonts w:ascii="Times New Roman" w:hAnsi="Times New Roman" w:cs="Times New Roman"/>
                <w:sz w:val="22"/>
                <w:szCs w:val="22"/>
              </w:rPr>
              <w:t>166454,6</w:t>
            </w:r>
          </w:p>
        </w:tc>
        <w:tc>
          <w:tcPr>
            <w:tcW w:w="1078" w:type="dxa"/>
            <w:vAlign w:val="center"/>
          </w:tcPr>
          <w:p w:rsidR="00DD555A" w:rsidRPr="003F03F6" w:rsidRDefault="00DD555A" w:rsidP="00DD555A">
            <w:pPr>
              <w:pStyle w:val="ConsPlusNormal"/>
              <w:ind w:left="-98" w:right="-138"/>
              <w:jc w:val="center"/>
              <w:rPr>
                <w:rFonts w:ascii="Times New Roman" w:hAnsi="Times New Roman" w:cs="Times New Roman"/>
                <w:sz w:val="22"/>
                <w:szCs w:val="22"/>
              </w:rPr>
            </w:pPr>
            <w:r w:rsidRPr="003F03F6">
              <w:rPr>
                <w:rFonts w:ascii="Times New Roman" w:hAnsi="Times New Roman" w:cs="Times New Roman"/>
                <w:sz w:val="22"/>
                <w:szCs w:val="22"/>
              </w:rPr>
              <w:t>168085,5</w:t>
            </w:r>
          </w:p>
        </w:tc>
      </w:tr>
      <w:tr w:rsidR="00DD555A" w:rsidRPr="003F03F6" w:rsidTr="005025AE">
        <w:trPr>
          <w:jc w:val="center"/>
        </w:trPr>
        <w:tc>
          <w:tcPr>
            <w:tcW w:w="562" w:type="dxa"/>
            <w:vMerge/>
            <w:vAlign w:val="center"/>
          </w:tcPr>
          <w:p w:rsidR="00DD555A" w:rsidRPr="003F03F6" w:rsidRDefault="00DD555A" w:rsidP="00DD555A">
            <w:pPr>
              <w:spacing w:after="0" w:line="240" w:lineRule="auto"/>
              <w:ind w:left="-113" w:right="-77"/>
              <w:jc w:val="center"/>
              <w:rPr>
                <w:sz w:val="22"/>
                <w:szCs w:val="22"/>
              </w:rPr>
            </w:pPr>
          </w:p>
        </w:tc>
        <w:tc>
          <w:tcPr>
            <w:tcW w:w="1701" w:type="dxa"/>
            <w:vMerge/>
            <w:vAlign w:val="center"/>
          </w:tcPr>
          <w:p w:rsidR="00DD555A" w:rsidRPr="003F03F6" w:rsidRDefault="00DD555A" w:rsidP="00DD555A">
            <w:pPr>
              <w:spacing w:after="0" w:line="240" w:lineRule="auto"/>
              <w:jc w:val="center"/>
              <w:rPr>
                <w:sz w:val="22"/>
                <w:szCs w:val="22"/>
              </w:rPr>
            </w:pPr>
          </w:p>
        </w:tc>
        <w:tc>
          <w:tcPr>
            <w:tcW w:w="3119" w:type="dxa"/>
            <w:vMerge/>
            <w:vAlign w:val="center"/>
          </w:tcPr>
          <w:p w:rsidR="00DD555A" w:rsidRPr="003F03F6" w:rsidRDefault="00DD555A" w:rsidP="00DD555A">
            <w:pPr>
              <w:spacing w:after="0" w:line="240" w:lineRule="auto"/>
              <w:rPr>
                <w:sz w:val="22"/>
                <w:szCs w:val="22"/>
              </w:rPr>
            </w:pPr>
          </w:p>
        </w:tc>
        <w:tc>
          <w:tcPr>
            <w:tcW w:w="2551" w:type="dxa"/>
            <w:vAlign w:val="center"/>
          </w:tcPr>
          <w:p w:rsidR="00DD555A" w:rsidRPr="003F03F6" w:rsidRDefault="00DD555A" w:rsidP="00DD555A">
            <w:pPr>
              <w:spacing w:after="0" w:line="240" w:lineRule="auto"/>
              <w:ind w:left="-99" w:right="-2"/>
              <w:jc w:val="center"/>
              <w:rPr>
                <w:sz w:val="22"/>
                <w:szCs w:val="22"/>
              </w:rPr>
            </w:pPr>
            <w:r w:rsidRPr="003F03F6">
              <w:rPr>
                <w:sz w:val="22"/>
                <w:szCs w:val="22"/>
              </w:rPr>
              <w:t>федеральный бюджет</w:t>
            </w:r>
          </w:p>
        </w:tc>
        <w:tc>
          <w:tcPr>
            <w:tcW w:w="1052" w:type="dxa"/>
            <w:vAlign w:val="center"/>
          </w:tcPr>
          <w:p w:rsidR="00DD555A" w:rsidRPr="003F03F6" w:rsidRDefault="00DD555A" w:rsidP="00DD555A">
            <w:pPr>
              <w:spacing w:after="0" w:line="240" w:lineRule="auto"/>
              <w:ind w:left="-93" w:right="-64"/>
              <w:jc w:val="center"/>
              <w:rPr>
                <w:sz w:val="22"/>
                <w:szCs w:val="22"/>
              </w:rPr>
            </w:pPr>
            <w:r w:rsidRPr="003F03F6">
              <w:rPr>
                <w:sz w:val="22"/>
                <w:szCs w:val="22"/>
              </w:rPr>
              <w:t>-</w:t>
            </w:r>
          </w:p>
        </w:tc>
        <w:tc>
          <w:tcPr>
            <w:tcW w:w="1127" w:type="dxa"/>
            <w:vAlign w:val="center"/>
          </w:tcPr>
          <w:p w:rsidR="00DD555A" w:rsidRPr="003F03F6" w:rsidRDefault="00DD555A" w:rsidP="00DD555A">
            <w:pPr>
              <w:spacing w:after="0" w:line="240" w:lineRule="auto"/>
              <w:ind w:left="-93" w:right="-64"/>
              <w:jc w:val="center"/>
              <w:rPr>
                <w:sz w:val="22"/>
                <w:szCs w:val="22"/>
              </w:rPr>
            </w:pPr>
            <w:r w:rsidRPr="003F03F6">
              <w:rPr>
                <w:sz w:val="22"/>
                <w:szCs w:val="22"/>
              </w:rPr>
              <w:t>-</w:t>
            </w:r>
          </w:p>
        </w:tc>
        <w:tc>
          <w:tcPr>
            <w:tcW w:w="1074" w:type="dxa"/>
            <w:vAlign w:val="center"/>
          </w:tcPr>
          <w:p w:rsidR="00DD555A" w:rsidRPr="003F03F6" w:rsidRDefault="00DD555A" w:rsidP="00DD555A">
            <w:pPr>
              <w:spacing w:after="0" w:line="240" w:lineRule="auto"/>
              <w:ind w:left="-93" w:right="-64"/>
              <w:jc w:val="center"/>
              <w:rPr>
                <w:sz w:val="22"/>
                <w:szCs w:val="22"/>
              </w:rPr>
            </w:pPr>
            <w:r w:rsidRPr="003F03F6">
              <w:rPr>
                <w:sz w:val="22"/>
                <w:szCs w:val="22"/>
              </w:rPr>
              <w:t>-</w:t>
            </w:r>
          </w:p>
        </w:tc>
        <w:tc>
          <w:tcPr>
            <w:tcW w:w="1114" w:type="dxa"/>
            <w:vAlign w:val="center"/>
          </w:tcPr>
          <w:p w:rsidR="00DD555A" w:rsidRPr="003F03F6" w:rsidRDefault="00DD555A" w:rsidP="00DD555A">
            <w:pPr>
              <w:autoSpaceDE w:val="0"/>
              <w:autoSpaceDN w:val="0"/>
              <w:adjustRightInd w:val="0"/>
              <w:spacing w:after="0" w:line="240" w:lineRule="auto"/>
              <w:ind w:left="-98" w:right="-138"/>
              <w:jc w:val="center"/>
              <w:rPr>
                <w:sz w:val="22"/>
                <w:szCs w:val="22"/>
              </w:rPr>
            </w:pPr>
            <w:r w:rsidRPr="003F03F6">
              <w:rPr>
                <w:sz w:val="22"/>
                <w:szCs w:val="22"/>
              </w:rPr>
              <w:t>-</w:t>
            </w:r>
          </w:p>
        </w:tc>
        <w:tc>
          <w:tcPr>
            <w:tcW w:w="1096" w:type="dxa"/>
            <w:vAlign w:val="center"/>
          </w:tcPr>
          <w:p w:rsidR="00DD555A" w:rsidRPr="003F03F6" w:rsidRDefault="00DD555A" w:rsidP="00DD555A">
            <w:pPr>
              <w:autoSpaceDE w:val="0"/>
              <w:autoSpaceDN w:val="0"/>
              <w:adjustRightInd w:val="0"/>
              <w:spacing w:after="0" w:line="240" w:lineRule="auto"/>
              <w:ind w:left="-98" w:right="-138"/>
              <w:jc w:val="center"/>
              <w:rPr>
                <w:sz w:val="22"/>
                <w:szCs w:val="22"/>
              </w:rPr>
            </w:pPr>
            <w:r w:rsidRPr="003F03F6">
              <w:rPr>
                <w:sz w:val="22"/>
                <w:szCs w:val="22"/>
              </w:rPr>
              <w:t>-</w:t>
            </w:r>
          </w:p>
        </w:tc>
        <w:tc>
          <w:tcPr>
            <w:tcW w:w="1078" w:type="dxa"/>
            <w:vAlign w:val="center"/>
          </w:tcPr>
          <w:p w:rsidR="00DD555A" w:rsidRPr="003F03F6" w:rsidRDefault="00DD555A" w:rsidP="00DD555A">
            <w:pPr>
              <w:autoSpaceDE w:val="0"/>
              <w:autoSpaceDN w:val="0"/>
              <w:adjustRightInd w:val="0"/>
              <w:spacing w:after="0" w:line="240" w:lineRule="auto"/>
              <w:ind w:left="-98" w:right="-138"/>
              <w:jc w:val="center"/>
              <w:rPr>
                <w:sz w:val="22"/>
                <w:szCs w:val="22"/>
              </w:rPr>
            </w:pPr>
            <w:r w:rsidRPr="003F03F6">
              <w:rPr>
                <w:sz w:val="22"/>
                <w:szCs w:val="22"/>
              </w:rPr>
              <w:t>-</w:t>
            </w:r>
          </w:p>
        </w:tc>
      </w:tr>
      <w:tr w:rsidR="00DD555A" w:rsidRPr="003F03F6" w:rsidTr="005025AE">
        <w:trPr>
          <w:jc w:val="center"/>
        </w:trPr>
        <w:tc>
          <w:tcPr>
            <w:tcW w:w="562" w:type="dxa"/>
            <w:vMerge w:val="restart"/>
            <w:shd w:val="clear" w:color="auto" w:fill="FFFFFF" w:themeFill="background1"/>
            <w:vAlign w:val="center"/>
          </w:tcPr>
          <w:p w:rsidR="00DD555A" w:rsidRPr="003F03F6" w:rsidRDefault="00DD555A" w:rsidP="00DD555A">
            <w:pPr>
              <w:spacing w:after="0" w:line="240" w:lineRule="auto"/>
              <w:ind w:left="-113" w:right="-77"/>
              <w:jc w:val="center"/>
              <w:rPr>
                <w:sz w:val="22"/>
                <w:szCs w:val="22"/>
              </w:rPr>
            </w:pPr>
            <w:r w:rsidRPr="003F03F6">
              <w:rPr>
                <w:sz w:val="22"/>
                <w:szCs w:val="22"/>
              </w:rPr>
              <w:t>2.1.1.</w:t>
            </w:r>
          </w:p>
        </w:tc>
        <w:tc>
          <w:tcPr>
            <w:tcW w:w="1701" w:type="dxa"/>
            <w:vMerge w:val="restart"/>
            <w:shd w:val="clear" w:color="auto" w:fill="FFFFFF" w:themeFill="background1"/>
            <w:vAlign w:val="center"/>
          </w:tcPr>
          <w:p w:rsidR="00DD555A" w:rsidRPr="003F03F6" w:rsidRDefault="00DD555A" w:rsidP="00DD555A">
            <w:pPr>
              <w:spacing w:after="0" w:line="240" w:lineRule="auto"/>
              <w:jc w:val="center"/>
              <w:rPr>
                <w:sz w:val="22"/>
                <w:szCs w:val="22"/>
              </w:rPr>
            </w:pPr>
          </w:p>
        </w:tc>
        <w:tc>
          <w:tcPr>
            <w:tcW w:w="3119" w:type="dxa"/>
            <w:vMerge w:val="restart"/>
            <w:shd w:val="clear" w:color="auto" w:fill="FFFFFF" w:themeFill="background1"/>
            <w:vAlign w:val="center"/>
          </w:tcPr>
          <w:p w:rsidR="00DD555A" w:rsidRPr="003F03F6" w:rsidRDefault="00DD555A" w:rsidP="00DD555A">
            <w:pPr>
              <w:spacing w:after="0" w:line="240" w:lineRule="auto"/>
              <w:rPr>
                <w:sz w:val="22"/>
                <w:szCs w:val="22"/>
              </w:rPr>
            </w:pPr>
            <w:r w:rsidRPr="003F03F6">
              <w:rPr>
                <w:sz w:val="22"/>
                <w:szCs w:val="22"/>
              </w:rPr>
              <w:t>Развитие печатных средств массовой информации</w:t>
            </w:r>
          </w:p>
        </w:tc>
        <w:tc>
          <w:tcPr>
            <w:tcW w:w="2551" w:type="dxa"/>
            <w:shd w:val="clear" w:color="auto" w:fill="FFFFFF" w:themeFill="background1"/>
            <w:vAlign w:val="center"/>
          </w:tcPr>
          <w:p w:rsidR="00DD555A" w:rsidRPr="003F03F6" w:rsidRDefault="00DD555A" w:rsidP="00DD555A">
            <w:pPr>
              <w:spacing w:after="0" w:line="240" w:lineRule="auto"/>
              <w:ind w:left="-99" w:right="-2"/>
              <w:jc w:val="center"/>
              <w:rPr>
                <w:sz w:val="22"/>
                <w:szCs w:val="22"/>
              </w:rPr>
            </w:pPr>
            <w:r w:rsidRPr="003F03F6">
              <w:rPr>
                <w:sz w:val="22"/>
                <w:szCs w:val="22"/>
              </w:rPr>
              <w:t>всего</w:t>
            </w:r>
          </w:p>
        </w:tc>
        <w:tc>
          <w:tcPr>
            <w:tcW w:w="1052" w:type="dxa"/>
            <w:shd w:val="clear" w:color="auto" w:fill="FFFFFF" w:themeFill="background1"/>
            <w:vAlign w:val="center"/>
          </w:tcPr>
          <w:p w:rsidR="00DD555A" w:rsidRPr="003F03F6" w:rsidRDefault="00DD555A" w:rsidP="00DD555A">
            <w:pPr>
              <w:spacing w:after="0" w:line="240" w:lineRule="auto"/>
              <w:ind w:left="-93" w:right="-64"/>
              <w:jc w:val="center"/>
              <w:rPr>
                <w:sz w:val="22"/>
                <w:szCs w:val="22"/>
              </w:rPr>
            </w:pPr>
            <w:r w:rsidRPr="003F03F6">
              <w:rPr>
                <w:sz w:val="22"/>
                <w:szCs w:val="22"/>
              </w:rPr>
              <w:t>-</w:t>
            </w:r>
          </w:p>
        </w:tc>
        <w:tc>
          <w:tcPr>
            <w:tcW w:w="1127" w:type="dxa"/>
            <w:shd w:val="clear" w:color="auto" w:fill="FFFFFF" w:themeFill="background1"/>
            <w:vAlign w:val="center"/>
          </w:tcPr>
          <w:p w:rsidR="00DD555A" w:rsidRPr="003F03F6" w:rsidRDefault="00DD555A" w:rsidP="00DD555A">
            <w:pPr>
              <w:spacing w:after="0" w:line="240" w:lineRule="auto"/>
              <w:ind w:left="-93" w:right="-64"/>
              <w:jc w:val="center"/>
              <w:rPr>
                <w:sz w:val="22"/>
                <w:szCs w:val="22"/>
              </w:rPr>
            </w:pPr>
            <w:r w:rsidRPr="003F03F6">
              <w:rPr>
                <w:sz w:val="22"/>
                <w:szCs w:val="22"/>
              </w:rPr>
              <w:t>147052,24</w:t>
            </w:r>
          </w:p>
        </w:tc>
        <w:tc>
          <w:tcPr>
            <w:tcW w:w="1074" w:type="dxa"/>
            <w:shd w:val="clear" w:color="auto" w:fill="FFFFFF" w:themeFill="background1"/>
            <w:vAlign w:val="center"/>
          </w:tcPr>
          <w:p w:rsidR="00DD555A" w:rsidRPr="003F03F6" w:rsidRDefault="00DD555A" w:rsidP="00DD555A">
            <w:pPr>
              <w:spacing w:after="0" w:line="240" w:lineRule="auto"/>
              <w:ind w:left="-93" w:right="-64"/>
              <w:jc w:val="center"/>
              <w:rPr>
                <w:sz w:val="22"/>
                <w:szCs w:val="22"/>
              </w:rPr>
            </w:pPr>
            <w:r w:rsidRPr="003F03F6">
              <w:rPr>
                <w:sz w:val="22"/>
                <w:szCs w:val="22"/>
              </w:rPr>
              <w:t>153831,64</w:t>
            </w:r>
          </w:p>
        </w:tc>
        <w:tc>
          <w:tcPr>
            <w:tcW w:w="1114" w:type="dxa"/>
            <w:shd w:val="clear" w:color="auto" w:fill="FFFFFF" w:themeFill="background1"/>
            <w:vAlign w:val="center"/>
          </w:tcPr>
          <w:p w:rsidR="00DD555A" w:rsidRPr="00F345DC" w:rsidRDefault="00DD555A" w:rsidP="00DD555A">
            <w:pPr>
              <w:autoSpaceDE w:val="0"/>
              <w:autoSpaceDN w:val="0"/>
              <w:adjustRightInd w:val="0"/>
              <w:spacing w:after="0" w:line="240" w:lineRule="auto"/>
              <w:ind w:left="-98" w:right="-138"/>
              <w:jc w:val="center"/>
              <w:rPr>
                <w:sz w:val="22"/>
                <w:szCs w:val="22"/>
              </w:rPr>
            </w:pPr>
            <w:r w:rsidRPr="00F345DC">
              <w:rPr>
                <w:sz w:val="22"/>
                <w:szCs w:val="22"/>
              </w:rPr>
              <w:t>163456,79</w:t>
            </w:r>
          </w:p>
        </w:tc>
        <w:tc>
          <w:tcPr>
            <w:tcW w:w="1096" w:type="dxa"/>
            <w:shd w:val="clear" w:color="auto" w:fill="FFFFFF" w:themeFill="background1"/>
            <w:vAlign w:val="center"/>
          </w:tcPr>
          <w:p w:rsidR="00DD555A" w:rsidRPr="003F03F6" w:rsidRDefault="00DD555A" w:rsidP="00DD555A">
            <w:pPr>
              <w:autoSpaceDE w:val="0"/>
              <w:autoSpaceDN w:val="0"/>
              <w:adjustRightInd w:val="0"/>
              <w:spacing w:after="0" w:line="240" w:lineRule="auto"/>
              <w:ind w:left="-98" w:right="-138"/>
              <w:jc w:val="center"/>
              <w:rPr>
                <w:sz w:val="22"/>
                <w:szCs w:val="22"/>
              </w:rPr>
            </w:pPr>
            <w:r w:rsidRPr="003F03F6">
              <w:rPr>
                <w:sz w:val="22"/>
                <w:szCs w:val="22"/>
              </w:rPr>
              <w:t>139050,88</w:t>
            </w:r>
          </w:p>
        </w:tc>
        <w:tc>
          <w:tcPr>
            <w:tcW w:w="1078" w:type="dxa"/>
            <w:shd w:val="clear" w:color="auto" w:fill="FFFFFF" w:themeFill="background1"/>
            <w:vAlign w:val="center"/>
          </w:tcPr>
          <w:p w:rsidR="00DD555A" w:rsidRPr="003F03F6" w:rsidRDefault="00DD555A" w:rsidP="00DD555A">
            <w:pPr>
              <w:autoSpaceDE w:val="0"/>
              <w:autoSpaceDN w:val="0"/>
              <w:adjustRightInd w:val="0"/>
              <w:spacing w:after="0" w:line="240" w:lineRule="auto"/>
              <w:ind w:left="-98" w:right="-138"/>
              <w:jc w:val="center"/>
              <w:rPr>
                <w:sz w:val="22"/>
                <w:szCs w:val="22"/>
              </w:rPr>
            </w:pPr>
            <w:r w:rsidRPr="003F03F6">
              <w:rPr>
                <w:sz w:val="22"/>
                <w:szCs w:val="22"/>
              </w:rPr>
              <w:t>140581,78</w:t>
            </w:r>
          </w:p>
        </w:tc>
      </w:tr>
      <w:tr w:rsidR="00DD555A" w:rsidRPr="003F03F6" w:rsidTr="005025AE">
        <w:trPr>
          <w:jc w:val="center"/>
        </w:trPr>
        <w:tc>
          <w:tcPr>
            <w:tcW w:w="562" w:type="dxa"/>
            <w:vMerge/>
            <w:shd w:val="clear" w:color="auto" w:fill="FFFFFF" w:themeFill="background1"/>
            <w:vAlign w:val="center"/>
          </w:tcPr>
          <w:p w:rsidR="00DD555A" w:rsidRPr="003F03F6" w:rsidRDefault="00DD555A" w:rsidP="00DD555A">
            <w:pPr>
              <w:spacing w:after="0" w:line="240" w:lineRule="auto"/>
              <w:ind w:left="-113" w:right="-77"/>
              <w:jc w:val="center"/>
              <w:rPr>
                <w:sz w:val="22"/>
                <w:szCs w:val="22"/>
              </w:rPr>
            </w:pPr>
          </w:p>
        </w:tc>
        <w:tc>
          <w:tcPr>
            <w:tcW w:w="1701" w:type="dxa"/>
            <w:vMerge/>
            <w:shd w:val="clear" w:color="auto" w:fill="FFFFFF" w:themeFill="background1"/>
            <w:vAlign w:val="center"/>
          </w:tcPr>
          <w:p w:rsidR="00DD555A" w:rsidRPr="003F03F6" w:rsidRDefault="00DD555A" w:rsidP="00DD555A">
            <w:pPr>
              <w:spacing w:after="0" w:line="240" w:lineRule="auto"/>
              <w:jc w:val="center"/>
              <w:rPr>
                <w:sz w:val="22"/>
                <w:szCs w:val="22"/>
              </w:rPr>
            </w:pPr>
          </w:p>
        </w:tc>
        <w:tc>
          <w:tcPr>
            <w:tcW w:w="3119" w:type="dxa"/>
            <w:vMerge/>
            <w:shd w:val="clear" w:color="auto" w:fill="FFFFFF" w:themeFill="background1"/>
            <w:vAlign w:val="center"/>
          </w:tcPr>
          <w:p w:rsidR="00DD555A" w:rsidRPr="003F03F6" w:rsidRDefault="00DD555A" w:rsidP="00DD555A">
            <w:pPr>
              <w:spacing w:after="0" w:line="240" w:lineRule="auto"/>
              <w:rPr>
                <w:sz w:val="22"/>
                <w:szCs w:val="22"/>
              </w:rPr>
            </w:pPr>
          </w:p>
        </w:tc>
        <w:tc>
          <w:tcPr>
            <w:tcW w:w="2551" w:type="dxa"/>
            <w:shd w:val="clear" w:color="auto" w:fill="FFFFFF" w:themeFill="background1"/>
            <w:vAlign w:val="center"/>
          </w:tcPr>
          <w:p w:rsidR="00DD555A" w:rsidRPr="003F03F6" w:rsidRDefault="00DD555A" w:rsidP="00DD555A">
            <w:pPr>
              <w:spacing w:after="0" w:line="240" w:lineRule="auto"/>
              <w:ind w:left="-99" w:right="-2"/>
              <w:jc w:val="center"/>
              <w:rPr>
                <w:sz w:val="22"/>
                <w:szCs w:val="22"/>
              </w:rPr>
            </w:pPr>
            <w:r w:rsidRPr="003F03F6">
              <w:rPr>
                <w:sz w:val="22"/>
                <w:szCs w:val="22"/>
              </w:rPr>
              <w:t>республиканский бюджет Кабардино-Балкарской Республики</w:t>
            </w:r>
          </w:p>
        </w:tc>
        <w:tc>
          <w:tcPr>
            <w:tcW w:w="1052" w:type="dxa"/>
            <w:shd w:val="clear" w:color="auto" w:fill="FFFFFF" w:themeFill="background1"/>
            <w:vAlign w:val="center"/>
          </w:tcPr>
          <w:p w:rsidR="00DD555A" w:rsidRPr="003F03F6" w:rsidRDefault="00DD555A" w:rsidP="00DD555A">
            <w:pPr>
              <w:spacing w:after="0" w:line="240" w:lineRule="auto"/>
              <w:ind w:left="-93" w:right="-64"/>
              <w:jc w:val="center"/>
              <w:rPr>
                <w:sz w:val="22"/>
                <w:szCs w:val="22"/>
              </w:rPr>
            </w:pPr>
            <w:r w:rsidRPr="003F03F6">
              <w:rPr>
                <w:sz w:val="22"/>
                <w:szCs w:val="22"/>
              </w:rPr>
              <w:t>-</w:t>
            </w:r>
          </w:p>
        </w:tc>
        <w:tc>
          <w:tcPr>
            <w:tcW w:w="1127" w:type="dxa"/>
            <w:shd w:val="clear" w:color="auto" w:fill="FFFFFF" w:themeFill="background1"/>
            <w:vAlign w:val="center"/>
          </w:tcPr>
          <w:p w:rsidR="00DD555A" w:rsidRPr="003F03F6" w:rsidRDefault="00DD555A" w:rsidP="00DD555A">
            <w:pPr>
              <w:spacing w:after="0" w:line="240" w:lineRule="auto"/>
              <w:ind w:left="-93" w:right="-64"/>
              <w:jc w:val="center"/>
              <w:rPr>
                <w:sz w:val="22"/>
                <w:szCs w:val="22"/>
              </w:rPr>
            </w:pPr>
            <w:r w:rsidRPr="003F03F6">
              <w:rPr>
                <w:sz w:val="22"/>
                <w:szCs w:val="22"/>
              </w:rPr>
              <w:t>147052,24</w:t>
            </w:r>
          </w:p>
        </w:tc>
        <w:tc>
          <w:tcPr>
            <w:tcW w:w="1074" w:type="dxa"/>
            <w:shd w:val="clear" w:color="auto" w:fill="FFFFFF" w:themeFill="background1"/>
            <w:vAlign w:val="center"/>
          </w:tcPr>
          <w:p w:rsidR="00DD555A" w:rsidRPr="003F03F6" w:rsidRDefault="00DD555A" w:rsidP="00DD555A">
            <w:pPr>
              <w:spacing w:after="0" w:line="240" w:lineRule="auto"/>
              <w:ind w:left="-93" w:right="-64"/>
              <w:jc w:val="center"/>
              <w:rPr>
                <w:sz w:val="22"/>
                <w:szCs w:val="22"/>
              </w:rPr>
            </w:pPr>
            <w:r w:rsidRPr="003F03F6">
              <w:rPr>
                <w:sz w:val="22"/>
                <w:szCs w:val="22"/>
              </w:rPr>
              <w:t>153831,64</w:t>
            </w:r>
          </w:p>
        </w:tc>
        <w:tc>
          <w:tcPr>
            <w:tcW w:w="1114" w:type="dxa"/>
            <w:shd w:val="clear" w:color="auto" w:fill="FFFFFF" w:themeFill="background1"/>
            <w:vAlign w:val="center"/>
          </w:tcPr>
          <w:p w:rsidR="00DD555A" w:rsidRPr="00F345DC" w:rsidRDefault="00DD555A" w:rsidP="00DD555A">
            <w:pPr>
              <w:autoSpaceDE w:val="0"/>
              <w:autoSpaceDN w:val="0"/>
              <w:adjustRightInd w:val="0"/>
              <w:spacing w:after="0" w:line="240" w:lineRule="auto"/>
              <w:ind w:left="-98" w:right="-138"/>
              <w:jc w:val="center"/>
              <w:rPr>
                <w:sz w:val="22"/>
                <w:szCs w:val="22"/>
              </w:rPr>
            </w:pPr>
            <w:r w:rsidRPr="00F345DC">
              <w:rPr>
                <w:sz w:val="22"/>
                <w:szCs w:val="22"/>
              </w:rPr>
              <w:t>163456,79</w:t>
            </w:r>
          </w:p>
        </w:tc>
        <w:tc>
          <w:tcPr>
            <w:tcW w:w="1096" w:type="dxa"/>
            <w:shd w:val="clear" w:color="auto" w:fill="FFFFFF" w:themeFill="background1"/>
            <w:vAlign w:val="center"/>
          </w:tcPr>
          <w:p w:rsidR="00DD555A" w:rsidRPr="003F03F6" w:rsidRDefault="00DD555A" w:rsidP="00DD555A">
            <w:pPr>
              <w:autoSpaceDE w:val="0"/>
              <w:autoSpaceDN w:val="0"/>
              <w:adjustRightInd w:val="0"/>
              <w:spacing w:after="0" w:line="240" w:lineRule="auto"/>
              <w:ind w:left="-98" w:right="-138"/>
              <w:jc w:val="center"/>
              <w:rPr>
                <w:sz w:val="22"/>
                <w:szCs w:val="22"/>
              </w:rPr>
            </w:pPr>
            <w:r w:rsidRPr="003F03F6">
              <w:rPr>
                <w:sz w:val="22"/>
                <w:szCs w:val="22"/>
              </w:rPr>
              <w:t>139050,88</w:t>
            </w:r>
          </w:p>
        </w:tc>
        <w:tc>
          <w:tcPr>
            <w:tcW w:w="1078" w:type="dxa"/>
            <w:shd w:val="clear" w:color="auto" w:fill="FFFFFF" w:themeFill="background1"/>
            <w:vAlign w:val="center"/>
          </w:tcPr>
          <w:p w:rsidR="00DD555A" w:rsidRPr="003F03F6" w:rsidRDefault="00DD555A" w:rsidP="00DD555A">
            <w:pPr>
              <w:autoSpaceDE w:val="0"/>
              <w:autoSpaceDN w:val="0"/>
              <w:adjustRightInd w:val="0"/>
              <w:spacing w:after="0" w:line="240" w:lineRule="auto"/>
              <w:ind w:left="-98" w:right="-138"/>
              <w:jc w:val="center"/>
              <w:rPr>
                <w:sz w:val="22"/>
                <w:szCs w:val="22"/>
              </w:rPr>
            </w:pPr>
            <w:r w:rsidRPr="003F03F6">
              <w:rPr>
                <w:sz w:val="22"/>
                <w:szCs w:val="22"/>
              </w:rPr>
              <w:t>140581,78</w:t>
            </w:r>
          </w:p>
        </w:tc>
      </w:tr>
      <w:tr w:rsidR="00DD555A" w:rsidRPr="003F03F6" w:rsidTr="005025AE">
        <w:trPr>
          <w:jc w:val="center"/>
        </w:trPr>
        <w:tc>
          <w:tcPr>
            <w:tcW w:w="562" w:type="dxa"/>
            <w:vMerge/>
            <w:shd w:val="clear" w:color="auto" w:fill="FFFFFF" w:themeFill="background1"/>
            <w:vAlign w:val="center"/>
          </w:tcPr>
          <w:p w:rsidR="00DD555A" w:rsidRPr="003F03F6" w:rsidRDefault="00DD555A" w:rsidP="00DD555A">
            <w:pPr>
              <w:spacing w:after="0" w:line="240" w:lineRule="auto"/>
              <w:ind w:left="-113" w:right="-77"/>
              <w:jc w:val="center"/>
              <w:rPr>
                <w:sz w:val="22"/>
                <w:szCs w:val="22"/>
              </w:rPr>
            </w:pPr>
          </w:p>
        </w:tc>
        <w:tc>
          <w:tcPr>
            <w:tcW w:w="1701" w:type="dxa"/>
            <w:vMerge/>
            <w:shd w:val="clear" w:color="auto" w:fill="FFFFFF" w:themeFill="background1"/>
            <w:vAlign w:val="center"/>
          </w:tcPr>
          <w:p w:rsidR="00DD555A" w:rsidRPr="003F03F6" w:rsidRDefault="00DD555A" w:rsidP="00DD555A">
            <w:pPr>
              <w:spacing w:after="0" w:line="240" w:lineRule="auto"/>
              <w:jc w:val="center"/>
              <w:rPr>
                <w:sz w:val="22"/>
                <w:szCs w:val="22"/>
              </w:rPr>
            </w:pPr>
          </w:p>
        </w:tc>
        <w:tc>
          <w:tcPr>
            <w:tcW w:w="3119" w:type="dxa"/>
            <w:vMerge/>
            <w:shd w:val="clear" w:color="auto" w:fill="FFFFFF" w:themeFill="background1"/>
            <w:vAlign w:val="center"/>
          </w:tcPr>
          <w:p w:rsidR="00DD555A" w:rsidRPr="003F03F6" w:rsidRDefault="00DD555A" w:rsidP="00DD555A">
            <w:pPr>
              <w:spacing w:after="0" w:line="240" w:lineRule="auto"/>
              <w:rPr>
                <w:sz w:val="22"/>
                <w:szCs w:val="22"/>
              </w:rPr>
            </w:pPr>
          </w:p>
        </w:tc>
        <w:tc>
          <w:tcPr>
            <w:tcW w:w="2551" w:type="dxa"/>
            <w:shd w:val="clear" w:color="auto" w:fill="FFFFFF" w:themeFill="background1"/>
            <w:vAlign w:val="center"/>
          </w:tcPr>
          <w:p w:rsidR="00DD555A" w:rsidRPr="003F03F6" w:rsidRDefault="00DD555A" w:rsidP="00DD555A">
            <w:pPr>
              <w:spacing w:after="0" w:line="240" w:lineRule="auto"/>
              <w:ind w:left="-99" w:right="-2"/>
              <w:jc w:val="center"/>
              <w:rPr>
                <w:sz w:val="22"/>
                <w:szCs w:val="22"/>
              </w:rPr>
            </w:pPr>
            <w:r w:rsidRPr="003F03F6">
              <w:rPr>
                <w:sz w:val="22"/>
                <w:szCs w:val="22"/>
              </w:rPr>
              <w:t>федеральный бюджет</w:t>
            </w:r>
          </w:p>
        </w:tc>
        <w:tc>
          <w:tcPr>
            <w:tcW w:w="1052" w:type="dxa"/>
            <w:shd w:val="clear" w:color="auto" w:fill="FFFFFF" w:themeFill="background1"/>
            <w:vAlign w:val="center"/>
          </w:tcPr>
          <w:p w:rsidR="00DD555A" w:rsidRPr="003F03F6" w:rsidRDefault="00DD555A" w:rsidP="00DD555A">
            <w:pPr>
              <w:spacing w:after="0" w:line="240" w:lineRule="auto"/>
              <w:ind w:left="-93" w:right="-64"/>
              <w:jc w:val="center"/>
              <w:rPr>
                <w:sz w:val="22"/>
                <w:szCs w:val="22"/>
              </w:rPr>
            </w:pPr>
            <w:r w:rsidRPr="003F03F6">
              <w:rPr>
                <w:sz w:val="22"/>
                <w:szCs w:val="22"/>
              </w:rPr>
              <w:t>-</w:t>
            </w:r>
          </w:p>
        </w:tc>
        <w:tc>
          <w:tcPr>
            <w:tcW w:w="1127" w:type="dxa"/>
            <w:shd w:val="clear" w:color="auto" w:fill="FFFFFF" w:themeFill="background1"/>
            <w:vAlign w:val="center"/>
          </w:tcPr>
          <w:p w:rsidR="00DD555A" w:rsidRPr="003F03F6" w:rsidRDefault="00DD555A" w:rsidP="00DD555A">
            <w:pPr>
              <w:spacing w:after="0" w:line="240" w:lineRule="auto"/>
              <w:ind w:left="-93" w:right="-64"/>
              <w:jc w:val="center"/>
              <w:rPr>
                <w:sz w:val="22"/>
                <w:szCs w:val="22"/>
              </w:rPr>
            </w:pPr>
            <w:r w:rsidRPr="003F03F6">
              <w:rPr>
                <w:sz w:val="22"/>
                <w:szCs w:val="22"/>
              </w:rPr>
              <w:t>-</w:t>
            </w:r>
          </w:p>
        </w:tc>
        <w:tc>
          <w:tcPr>
            <w:tcW w:w="1074" w:type="dxa"/>
            <w:shd w:val="clear" w:color="auto" w:fill="FFFFFF" w:themeFill="background1"/>
            <w:vAlign w:val="center"/>
          </w:tcPr>
          <w:p w:rsidR="00DD555A" w:rsidRPr="003F03F6" w:rsidRDefault="00DD555A" w:rsidP="00DD555A">
            <w:pPr>
              <w:spacing w:after="0" w:line="240" w:lineRule="auto"/>
              <w:ind w:left="-93" w:right="-64"/>
              <w:jc w:val="center"/>
              <w:rPr>
                <w:sz w:val="22"/>
                <w:szCs w:val="22"/>
              </w:rPr>
            </w:pPr>
            <w:r w:rsidRPr="003F03F6">
              <w:rPr>
                <w:sz w:val="22"/>
                <w:szCs w:val="22"/>
              </w:rPr>
              <w:t>-</w:t>
            </w:r>
          </w:p>
        </w:tc>
        <w:tc>
          <w:tcPr>
            <w:tcW w:w="1114" w:type="dxa"/>
            <w:shd w:val="clear" w:color="auto" w:fill="FFFFFF" w:themeFill="background1"/>
            <w:vAlign w:val="center"/>
          </w:tcPr>
          <w:p w:rsidR="00DD555A" w:rsidRPr="00F345DC" w:rsidRDefault="00DD555A" w:rsidP="00DD555A">
            <w:pPr>
              <w:autoSpaceDE w:val="0"/>
              <w:autoSpaceDN w:val="0"/>
              <w:adjustRightInd w:val="0"/>
              <w:spacing w:after="0" w:line="240" w:lineRule="auto"/>
              <w:ind w:left="-98" w:right="-138"/>
              <w:jc w:val="center"/>
              <w:rPr>
                <w:sz w:val="22"/>
                <w:szCs w:val="22"/>
              </w:rPr>
            </w:pPr>
            <w:r w:rsidRPr="00F345DC">
              <w:rPr>
                <w:sz w:val="22"/>
                <w:szCs w:val="22"/>
              </w:rPr>
              <w:t>-</w:t>
            </w:r>
          </w:p>
        </w:tc>
        <w:tc>
          <w:tcPr>
            <w:tcW w:w="1096" w:type="dxa"/>
            <w:shd w:val="clear" w:color="auto" w:fill="FFFFFF" w:themeFill="background1"/>
            <w:vAlign w:val="center"/>
          </w:tcPr>
          <w:p w:rsidR="00DD555A" w:rsidRPr="003F03F6" w:rsidRDefault="00DD555A" w:rsidP="00DD555A">
            <w:pPr>
              <w:autoSpaceDE w:val="0"/>
              <w:autoSpaceDN w:val="0"/>
              <w:adjustRightInd w:val="0"/>
              <w:spacing w:after="0" w:line="240" w:lineRule="auto"/>
              <w:ind w:left="-98" w:right="-138"/>
              <w:jc w:val="center"/>
              <w:rPr>
                <w:sz w:val="22"/>
                <w:szCs w:val="22"/>
              </w:rPr>
            </w:pPr>
            <w:r w:rsidRPr="003F03F6">
              <w:rPr>
                <w:sz w:val="22"/>
                <w:szCs w:val="22"/>
              </w:rPr>
              <w:t>-</w:t>
            </w:r>
          </w:p>
        </w:tc>
        <w:tc>
          <w:tcPr>
            <w:tcW w:w="1078" w:type="dxa"/>
            <w:shd w:val="clear" w:color="auto" w:fill="FFFFFF" w:themeFill="background1"/>
            <w:vAlign w:val="center"/>
          </w:tcPr>
          <w:p w:rsidR="00DD555A" w:rsidRPr="003F03F6" w:rsidRDefault="00DD555A" w:rsidP="00DD555A">
            <w:pPr>
              <w:autoSpaceDE w:val="0"/>
              <w:autoSpaceDN w:val="0"/>
              <w:adjustRightInd w:val="0"/>
              <w:spacing w:after="0" w:line="240" w:lineRule="auto"/>
              <w:ind w:left="-98" w:right="-138"/>
              <w:jc w:val="center"/>
              <w:rPr>
                <w:sz w:val="22"/>
                <w:szCs w:val="22"/>
              </w:rPr>
            </w:pPr>
            <w:r w:rsidRPr="003F03F6">
              <w:rPr>
                <w:sz w:val="22"/>
                <w:szCs w:val="22"/>
              </w:rPr>
              <w:t>-</w:t>
            </w:r>
          </w:p>
        </w:tc>
      </w:tr>
      <w:tr w:rsidR="00DD555A" w:rsidRPr="003F03F6" w:rsidTr="005025AE">
        <w:trPr>
          <w:jc w:val="center"/>
        </w:trPr>
        <w:tc>
          <w:tcPr>
            <w:tcW w:w="562" w:type="dxa"/>
            <w:vMerge w:val="restart"/>
            <w:shd w:val="clear" w:color="auto" w:fill="FFFFFF" w:themeFill="background1"/>
            <w:vAlign w:val="center"/>
          </w:tcPr>
          <w:p w:rsidR="00DD555A" w:rsidRPr="003F03F6" w:rsidRDefault="00DD555A" w:rsidP="00DD555A">
            <w:pPr>
              <w:spacing w:after="0" w:line="240" w:lineRule="auto"/>
              <w:ind w:left="-113" w:right="-77"/>
              <w:jc w:val="center"/>
              <w:rPr>
                <w:sz w:val="22"/>
                <w:szCs w:val="22"/>
              </w:rPr>
            </w:pPr>
            <w:r w:rsidRPr="003F03F6">
              <w:rPr>
                <w:sz w:val="22"/>
                <w:szCs w:val="22"/>
              </w:rPr>
              <w:t>2.1.2.</w:t>
            </w:r>
          </w:p>
        </w:tc>
        <w:tc>
          <w:tcPr>
            <w:tcW w:w="1701" w:type="dxa"/>
            <w:vMerge w:val="restart"/>
            <w:shd w:val="clear" w:color="auto" w:fill="FFFFFF" w:themeFill="background1"/>
            <w:vAlign w:val="center"/>
          </w:tcPr>
          <w:p w:rsidR="00DD555A" w:rsidRPr="003F03F6" w:rsidRDefault="00DD555A" w:rsidP="00DD555A">
            <w:pPr>
              <w:spacing w:after="0" w:line="240" w:lineRule="auto"/>
              <w:jc w:val="center"/>
              <w:rPr>
                <w:sz w:val="22"/>
                <w:szCs w:val="22"/>
              </w:rPr>
            </w:pPr>
          </w:p>
        </w:tc>
        <w:tc>
          <w:tcPr>
            <w:tcW w:w="3119" w:type="dxa"/>
            <w:vMerge w:val="restart"/>
            <w:shd w:val="clear" w:color="auto" w:fill="FFFFFF" w:themeFill="background1"/>
            <w:vAlign w:val="center"/>
          </w:tcPr>
          <w:p w:rsidR="00DD555A" w:rsidRPr="003F03F6" w:rsidRDefault="00DD555A" w:rsidP="00DD555A">
            <w:pPr>
              <w:spacing w:after="0" w:line="240" w:lineRule="auto"/>
              <w:rPr>
                <w:sz w:val="22"/>
                <w:szCs w:val="22"/>
              </w:rPr>
            </w:pPr>
            <w:r w:rsidRPr="003F03F6">
              <w:rPr>
                <w:sz w:val="22"/>
                <w:szCs w:val="22"/>
              </w:rPr>
              <w:t>Развитие издательской деятельности</w:t>
            </w:r>
          </w:p>
        </w:tc>
        <w:tc>
          <w:tcPr>
            <w:tcW w:w="2551" w:type="dxa"/>
            <w:shd w:val="clear" w:color="auto" w:fill="FFFFFF" w:themeFill="background1"/>
            <w:vAlign w:val="center"/>
          </w:tcPr>
          <w:p w:rsidR="00DD555A" w:rsidRPr="003F03F6" w:rsidRDefault="00DD555A" w:rsidP="00DD555A">
            <w:pPr>
              <w:spacing w:after="0" w:line="240" w:lineRule="auto"/>
              <w:ind w:left="-99" w:right="-2"/>
              <w:jc w:val="center"/>
              <w:rPr>
                <w:sz w:val="22"/>
                <w:szCs w:val="22"/>
              </w:rPr>
            </w:pPr>
            <w:r w:rsidRPr="003F03F6">
              <w:rPr>
                <w:sz w:val="22"/>
                <w:szCs w:val="22"/>
              </w:rPr>
              <w:t>всего</w:t>
            </w:r>
          </w:p>
        </w:tc>
        <w:tc>
          <w:tcPr>
            <w:tcW w:w="1052" w:type="dxa"/>
            <w:shd w:val="clear" w:color="auto" w:fill="FFFFFF" w:themeFill="background1"/>
            <w:vAlign w:val="center"/>
          </w:tcPr>
          <w:p w:rsidR="00DD555A" w:rsidRPr="003F03F6" w:rsidRDefault="00DD555A" w:rsidP="00DD555A">
            <w:pPr>
              <w:spacing w:after="0" w:line="240" w:lineRule="auto"/>
              <w:ind w:left="-93" w:right="-64"/>
              <w:jc w:val="center"/>
              <w:rPr>
                <w:sz w:val="22"/>
                <w:szCs w:val="22"/>
              </w:rPr>
            </w:pPr>
            <w:r w:rsidRPr="003F03F6">
              <w:rPr>
                <w:sz w:val="22"/>
                <w:szCs w:val="22"/>
              </w:rPr>
              <w:t>-</w:t>
            </w:r>
          </w:p>
        </w:tc>
        <w:tc>
          <w:tcPr>
            <w:tcW w:w="1127" w:type="dxa"/>
            <w:shd w:val="clear" w:color="auto" w:fill="FFFFFF" w:themeFill="background1"/>
            <w:vAlign w:val="center"/>
          </w:tcPr>
          <w:p w:rsidR="00DD555A" w:rsidRPr="003F03F6" w:rsidRDefault="00DD555A" w:rsidP="00DD555A">
            <w:pPr>
              <w:spacing w:after="0" w:line="240" w:lineRule="auto"/>
              <w:ind w:left="-93" w:right="-64"/>
              <w:jc w:val="center"/>
              <w:rPr>
                <w:sz w:val="22"/>
                <w:szCs w:val="22"/>
              </w:rPr>
            </w:pPr>
            <w:r w:rsidRPr="003F03F6">
              <w:rPr>
                <w:sz w:val="22"/>
                <w:szCs w:val="22"/>
              </w:rPr>
              <w:t>25145,46</w:t>
            </w:r>
          </w:p>
        </w:tc>
        <w:tc>
          <w:tcPr>
            <w:tcW w:w="1074" w:type="dxa"/>
            <w:shd w:val="clear" w:color="auto" w:fill="FFFFFF" w:themeFill="background1"/>
            <w:vAlign w:val="center"/>
          </w:tcPr>
          <w:p w:rsidR="00DD555A" w:rsidRPr="003F03F6" w:rsidRDefault="00DD555A" w:rsidP="00DD555A">
            <w:pPr>
              <w:spacing w:after="0" w:line="240" w:lineRule="auto"/>
              <w:ind w:left="-93" w:right="-64"/>
              <w:jc w:val="center"/>
              <w:rPr>
                <w:sz w:val="22"/>
                <w:szCs w:val="22"/>
              </w:rPr>
            </w:pPr>
            <w:r w:rsidRPr="003F03F6">
              <w:rPr>
                <w:sz w:val="22"/>
                <w:szCs w:val="22"/>
              </w:rPr>
              <w:t>22374,16</w:t>
            </w:r>
          </w:p>
        </w:tc>
        <w:tc>
          <w:tcPr>
            <w:tcW w:w="1114" w:type="dxa"/>
            <w:shd w:val="clear" w:color="auto" w:fill="FFFFFF" w:themeFill="background1"/>
            <w:vAlign w:val="center"/>
          </w:tcPr>
          <w:p w:rsidR="00DD555A" w:rsidRPr="00F345DC" w:rsidRDefault="00DD555A" w:rsidP="00DD555A">
            <w:pPr>
              <w:autoSpaceDE w:val="0"/>
              <w:autoSpaceDN w:val="0"/>
              <w:adjustRightInd w:val="0"/>
              <w:spacing w:after="0" w:line="240" w:lineRule="auto"/>
              <w:ind w:left="-98" w:right="-138"/>
              <w:jc w:val="center"/>
              <w:rPr>
                <w:sz w:val="22"/>
                <w:szCs w:val="22"/>
              </w:rPr>
            </w:pPr>
            <w:r w:rsidRPr="00F345DC">
              <w:rPr>
                <w:sz w:val="22"/>
                <w:szCs w:val="22"/>
              </w:rPr>
              <w:t>27200,31</w:t>
            </w:r>
          </w:p>
        </w:tc>
        <w:tc>
          <w:tcPr>
            <w:tcW w:w="1096" w:type="dxa"/>
            <w:shd w:val="clear" w:color="auto" w:fill="FFFFFF" w:themeFill="background1"/>
            <w:vAlign w:val="center"/>
          </w:tcPr>
          <w:p w:rsidR="00DD555A" w:rsidRPr="003F03F6" w:rsidRDefault="00DD555A" w:rsidP="00DD555A">
            <w:pPr>
              <w:autoSpaceDE w:val="0"/>
              <w:autoSpaceDN w:val="0"/>
              <w:adjustRightInd w:val="0"/>
              <w:spacing w:after="0" w:line="240" w:lineRule="auto"/>
              <w:ind w:left="-98" w:right="-138"/>
              <w:jc w:val="center"/>
              <w:rPr>
                <w:sz w:val="22"/>
                <w:szCs w:val="22"/>
              </w:rPr>
            </w:pPr>
            <w:r w:rsidRPr="003F03F6">
              <w:rPr>
                <w:sz w:val="22"/>
                <w:szCs w:val="22"/>
              </w:rPr>
              <w:t>27403,72</w:t>
            </w:r>
          </w:p>
        </w:tc>
        <w:tc>
          <w:tcPr>
            <w:tcW w:w="1078" w:type="dxa"/>
            <w:shd w:val="clear" w:color="auto" w:fill="FFFFFF" w:themeFill="background1"/>
            <w:vAlign w:val="center"/>
          </w:tcPr>
          <w:p w:rsidR="00DD555A" w:rsidRPr="003F03F6" w:rsidRDefault="00DD555A" w:rsidP="00DD555A">
            <w:pPr>
              <w:autoSpaceDE w:val="0"/>
              <w:autoSpaceDN w:val="0"/>
              <w:adjustRightInd w:val="0"/>
              <w:spacing w:after="0" w:line="240" w:lineRule="auto"/>
              <w:ind w:left="-98" w:right="-138"/>
              <w:jc w:val="center"/>
              <w:rPr>
                <w:sz w:val="22"/>
                <w:szCs w:val="22"/>
              </w:rPr>
            </w:pPr>
            <w:r w:rsidRPr="003F03F6">
              <w:rPr>
                <w:sz w:val="22"/>
                <w:szCs w:val="22"/>
              </w:rPr>
              <w:t>27503,72</w:t>
            </w:r>
          </w:p>
        </w:tc>
      </w:tr>
      <w:tr w:rsidR="00DD555A" w:rsidRPr="003F03F6" w:rsidTr="005025AE">
        <w:trPr>
          <w:jc w:val="center"/>
        </w:trPr>
        <w:tc>
          <w:tcPr>
            <w:tcW w:w="562" w:type="dxa"/>
            <w:vMerge/>
            <w:shd w:val="clear" w:color="auto" w:fill="FFFFFF" w:themeFill="background1"/>
            <w:vAlign w:val="center"/>
          </w:tcPr>
          <w:p w:rsidR="00DD555A" w:rsidRPr="003F03F6" w:rsidRDefault="00DD555A" w:rsidP="00DD555A">
            <w:pPr>
              <w:spacing w:after="0" w:line="240" w:lineRule="auto"/>
              <w:ind w:left="-113" w:right="-77"/>
              <w:jc w:val="center"/>
              <w:rPr>
                <w:sz w:val="22"/>
                <w:szCs w:val="22"/>
              </w:rPr>
            </w:pPr>
          </w:p>
        </w:tc>
        <w:tc>
          <w:tcPr>
            <w:tcW w:w="1701" w:type="dxa"/>
            <w:vMerge/>
            <w:shd w:val="clear" w:color="auto" w:fill="FFFFFF" w:themeFill="background1"/>
            <w:vAlign w:val="center"/>
          </w:tcPr>
          <w:p w:rsidR="00DD555A" w:rsidRPr="003F03F6" w:rsidRDefault="00DD555A" w:rsidP="00DD555A">
            <w:pPr>
              <w:spacing w:after="0" w:line="240" w:lineRule="auto"/>
              <w:jc w:val="center"/>
              <w:rPr>
                <w:sz w:val="22"/>
                <w:szCs w:val="22"/>
              </w:rPr>
            </w:pPr>
          </w:p>
        </w:tc>
        <w:tc>
          <w:tcPr>
            <w:tcW w:w="3119" w:type="dxa"/>
            <w:vMerge/>
            <w:shd w:val="clear" w:color="auto" w:fill="FFFFFF" w:themeFill="background1"/>
            <w:vAlign w:val="center"/>
          </w:tcPr>
          <w:p w:rsidR="00DD555A" w:rsidRPr="003F03F6" w:rsidRDefault="00DD555A" w:rsidP="00DD555A">
            <w:pPr>
              <w:spacing w:after="0" w:line="240" w:lineRule="auto"/>
              <w:rPr>
                <w:sz w:val="22"/>
                <w:szCs w:val="22"/>
              </w:rPr>
            </w:pPr>
          </w:p>
        </w:tc>
        <w:tc>
          <w:tcPr>
            <w:tcW w:w="2551" w:type="dxa"/>
            <w:shd w:val="clear" w:color="auto" w:fill="FFFFFF" w:themeFill="background1"/>
            <w:vAlign w:val="center"/>
          </w:tcPr>
          <w:p w:rsidR="00DD555A" w:rsidRPr="003F03F6" w:rsidRDefault="00DD555A" w:rsidP="00DD555A">
            <w:pPr>
              <w:spacing w:after="0" w:line="240" w:lineRule="auto"/>
              <w:ind w:left="-99" w:right="-2"/>
              <w:jc w:val="center"/>
              <w:rPr>
                <w:sz w:val="22"/>
                <w:szCs w:val="22"/>
              </w:rPr>
            </w:pPr>
            <w:r w:rsidRPr="003F03F6">
              <w:rPr>
                <w:sz w:val="22"/>
                <w:szCs w:val="22"/>
              </w:rPr>
              <w:t>республиканский бюджет Кабардино-Балкарской Республики</w:t>
            </w:r>
          </w:p>
        </w:tc>
        <w:tc>
          <w:tcPr>
            <w:tcW w:w="1052" w:type="dxa"/>
            <w:shd w:val="clear" w:color="auto" w:fill="FFFFFF" w:themeFill="background1"/>
            <w:vAlign w:val="center"/>
          </w:tcPr>
          <w:p w:rsidR="00DD555A" w:rsidRPr="003F03F6" w:rsidRDefault="00DD555A" w:rsidP="00DD555A">
            <w:pPr>
              <w:spacing w:after="0" w:line="240" w:lineRule="auto"/>
              <w:ind w:left="-93" w:right="-64"/>
              <w:jc w:val="center"/>
              <w:rPr>
                <w:sz w:val="22"/>
                <w:szCs w:val="22"/>
              </w:rPr>
            </w:pPr>
            <w:r w:rsidRPr="003F03F6">
              <w:rPr>
                <w:sz w:val="22"/>
                <w:szCs w:val="22"/>
              </w:rPr>
              <w:t>-</w:t>
            </w:r>
          </w:p>
        </w:tc>
        <w:tc>
          <w:tcPr>
            <w:tcW w:w="1127" w:type="dxa"/>
            <w:shd w:val="clear" w:color="auto" w:fill="FFFFFF" w:themeFill="background1"/>
            <w:vAlign w:val="center"/>
          </w:tcPr>
          <w:p w:rsidR="00DD555A" w:rsidRPr="003F03F6" w:rsidRDefault="00DD555A" w:rsidP="00DD555A">
            <w:pPr>
              <w:spacing w:after="0" w:line="240" w:lineRule="auto"/>
              <w:ind w:left="-93" w:right="-64"/>
              <w:jc w:val="center"/>
              <w:rPr>
                <w:sz w:val="22"/>
                <w:szCs w:val="22"/>
              </w:rPr>
            </w:pPr>
            <w:r w:rsidRPr="003F03F6">
              <w:rPr>
                <w:sz w:val="22"/>
                <w:szCs w:val="22"/>
              </w:rPr>
              <w:t>25145,46</w:t>
            </w:r>
          </w:p>
        </w:tc>
        <w:tc>
          <w:tcPr>
            <w:tcW w:w="1074" w:type="dxa"/>
            <w:shd w:val="clear" w:color="auto" w:fill="FFFFFF" w:themeFill="background1"/>
            <w:vAlign w:val="center"/>
          </w:tcPr>
          <w:p w:rsidR="00DD555A" w:rsidRPr="003F03F6" w:rsidRDefault="00DD555A" w:rsidP="00DD555A">
            <w:pPr>
              <w:spacing w:after="0" w:line="240" w:lineRule="auto"/>
              <w:ind w:left="-93" w:right="-64"/>
              <w:jc w:val="center"/>
              <w:rPr>
                <w:sz w:val="22"/>
                <w:szCs w:val="22"/>
              </w:rPr>
            </w:pPr>
            <w:r w:rsidRPr="003F03F6">
              <w:rPr>
                <w:sz w:val="22"/>
                <w:szCs w:val="22"/>
              </w:rPr>
              <w:t>22374,16</w:t>
            </w:r>
          </w:p>
        </w:tc>
        <w:tc>
          <w:tcPr>
            <w:tcW w:w="1114" w:type="dxa"/>
            <w:shd w:val="clear" w:color="auto" w:fill="FFFFFF" w:themeFill="background1"/>
            <w:vAlign w:val="center"/>
          </w:tcPr>
          <w:p w:rsidR="00DD555A" w:rsidRPr="00F345DC" w:rsidRDefault="00DD555A" w:rsidP="00DD555A">
            <w:pPr>
              <w:autoSpaceDE w:val="0"/>
              <w:autoSpaceDN w:val="0"/>
              <w:adjustRightInd w:val="0"/>
              <w:spacing w:after="0" w:line="240" w:lineRule="auto"/>
              <w:ind w:left="-98" w:right="-138"/>
              <w:jc w:val="center"/>
              <w:rPr>
                <w:sz w:val="22"/>
                <w:szCs w:val="22"/>
              </w:rPr>
            </w:pPr>
            <w:r w:rsidRPr="00F345DC">
              <w:rPr>
                <w:sz w:val="22"/>
                <w:szCs w:val="22"/>
              </w:rPr>
              <w:t>27200,31</w:t>
            </w:r>
          </w:p>
        </w:tc>
        <w:tc>
          <w:tcPr>
            <w:tcW w:w="1096" w:type="dxa"/>
            <w:shd w:val="clear" w:color="auto" w:fill="FFFFFF" w:themeFill="background1"/>
            <w:vAlign w:val="center"/>
          </w:tcPr>
          <w:p w:rsidR="00DD555A" w:rsidRPr="003F03F6" w:rsidRDefault="00DD555A" w:rsidP="00DD555A">
            <w:pPr>
              <w:autoSpaceDE w:val="0"/>
              <w:autoSpaceDN w:val="0"/>
              <w:adjustRightInd w:val="0"/>
              <w:spacing w:after="0" w:line="240" w:lineRule="auto"/>
              <w:ind w:left="-98" w:right="-138"/>
              <w:jc w:val="center"/>
              <w:rPr>
                <w:sz w:val="22"/>
                <w:szCs w:val="22"/>
              </w:rPr>
            </w:pPr>
            <w:r w:rsidRPr="003F03F6">
              <w:rPr>
                <w:sz w:val="22"/>
                <w:szCs w:val="22"/>
              </w:rPr>
              <w:t>27403,72</w:t>
            </w:r>
          </w:p>
        </w:tc>
        <w:tc>
          <w:tcPr>
            <w:tcW w:w="1078" w:type="dxa"/>
            <w:shd w:val="clear" w:color="auto" w:fill="FFFFFF" w:themeFill="background1"/>
            <w:vAlign w:val="center"/>
          </w:tcPr>
          <w:p w:rsidR="00DD555A" w:rsidRPr="003F03F6" w:rsidRDefault="00DD555A" w:rsidP="00DD555A">
            <w:pPr>
              <w:autoSpaceDE w:val="0"/>
              <w:autoSpaceDN w:val="0"/>
              <w:adjustRightInd w:val="0"/>
              <w:spacing w:after="0" w:line="240" w:lineRule="auto"/>
              <w:ind w:left="-98" w:right="-138"/>
              <w:jc w:val="center"/>
              <w:rPr>
                <w:sz w:val="22"/>
                <w:szCs w:val="22"/>
              </w:rPr>
            </w:pPr>
            <w:r w:rsidRPr="003F03F6">
              <w:rPr>
                <w:sz w:val="22"/>
                <w:szCs w:val="22"/>
              </w:rPr>
              <w:t>27503,72</w:t>
            </w:r>
          </w:p>
        </w:tc>
      </w:tr>
      <w:tr w:rsidR="00DD555A" w:rsidRPr="003F03F6" w:rsidTr="005025AE">
        <w:trPr>
          <w:jc w:val="center"/>
        </w:trPr>
        <w:tc>
          <w:tcPr>
            <w:tcW w:w="562" w:type="dxa"/>
            <w:vMerge/>
            <w:shd w:val="clear" w:color="auto" w:fill="FFFFFF" w:themeFill="background1"/>
            <w:vAlign w:val="center"/>
          </w:tcPr>
          <w:p w:rsidR="00DD555A" w:rsidRPr="003F03F6" w:rsidRDefault="00DD555A" w:rsidP="00DD555A">
            <w:pPr>
              <w:spacing w:after="0" w:line="240" w:lineRule="auto"/>
              <w:ind w:left="-113" w:right="-77"/>
              <w:jc w:val="center"/>
              <w:rPr>
                <w:sz w:val="22"/>
                <w:szCs w:val="22"/>
              </w:rPr>
            </w:pPr>
          </w:p>
        </w:tc>
        <w:tc>
          <w:tcPr>
            <w:tcW w:w="1701" w:type="dxa"/>
            <w:vMerge/>
            <w:shd w:val="clear" w:color="auto" w:fill="FFFFFF" w:themeFill="background1"/>
            <w:vAlign w:val="center"/>
          </w:tcPr>
          <w:p w:rsidR="00DD555A" w:rsidRPr="003F03F6" w:rsidRDefault="00DD555A" w:rsidP="00DD555A">
            <w:pPr>
              <w:spacing w:after="0" w:line="240" w:lineRule="auto"/>
              <w:jc w:val="center"/>
              <w:rPr>
                <w:sz w:val="22"/>
                <w:szCs w:val="22"/>
              </w:rPr>
            </w:pPr>
          </w:p>
        </w:tc>
        <w:tc>
          <w:tcPr>
            <w:tcW w:w="3119" w:type="dxa"/>
            <w:vMerge/>
            <w:shd w:val="clear" w:color="auto" w:fill="FFFFFF" w:themeFill="background1"/>
            <w:vAlign w:val="center"/>
          </w:tcPr>
          <w:p w:rsidR="00DD555A" w:rsidRPr="003F03F6" w:rsidRDefault="00DD555A" w:rsidP="00DD555A">
            <w:pPr>
              <w:spacing w:after="0" w:line="240" w:lineRule="auto"/>
              <w:rPr>
                <w:sz w:val="22"/>
                <w:szCs w:val="22"/>
              </w:rPr>
            </w:pPr>
          </w:p>
        </w:tc>
        <w:tc>
          <w:tcPr>
            <w:tcW w:w="2551" w:type="dxa"/>
            <w:shd w:val="clear" w:color="auto" w:fill="FFFFFF" w:themeFill="background1"/>
            <w:vAlign w:val="center"/>
          </w:tcPr>
          <w:p w:rsidR="00DD555A" w:rsidRPr="003F03F6" w:rsidRDefault="00DD555A" w:rsidP="00DD555A">
            <w:pPr>
              <w:spacing w:after="0" w:line="240" w:lineRule="auto"/>
              <w:ind w:left="-99" w:right="-2"/>
              <w:jc w:val="center"/>
              <w:rPr>
                <w:sz w:val="22"/>
                <w:szCs w:val="22"/>
              </w:rPr>
            </w:pPr>
            <w:r w:rsidRPr="003F03F6">
              <w:rPr>
                <w:sz w:val="22"/>
                <w:szCs w:val="22"/>
              </w:rPr>
              <w:t>федеральный бюджет</w:t>
            </w:r>
          </w:p>
        </w:tc>
        <w:tc>
          <w:tcPr>
            <w:tcW w:w="1052" w:type="dxa"/>
            <w:shd w:val="clear" w:color="auto" w:fill="FFFFFF" w:themeFill="background1"/>
            <w:vAlign w:val="center"/>
          </w:tcPr>
          <w:p w:rsidR="00DD555A" w:rsidRPr="003F03F6" w:rsidRDefault="00DD555A" w:rsidP="00DD555A">
            <w:pPr>
              <w:spacing w:after="0" w:line="240" w:lineRule="auto"/>
              <w:ind w:left="-93" w:right="-64"/>
              <w:jc w:val="center"/>
              <w:rPr>
                <w:sz w:val="22"/>
                <w:szCs w:val="22"/>
              </w:rPr>
            </w:pPr>
            <w:r w:rsidRPr="003F03F6">
              <w:rPr>
                <w:sz w:val="22"/>
                <w:szCs w:val="22"/>
              </w:rPr>
              <w:t>-</w:t>
            </w:r>
          </w:p>
        </w:tc>
        <w:tc>
          <w:tcPr>
            <w:tcW w:w="1127" w:type="dxa"/>
            <w:shd w:val="clear" w:color="auto" w:fill="FFFFFF" w:themeFill="background1"/>
            <w:vAlign w:val="center"/>
          </w:tcPr>
          <w:p w:rsidR="00DD555A" w:rsidRPr="003F03F6" w:rsidRDefault="00DD555A" w:rsidP="00DD555A">
            <w:pPr>
              <w:spacing w:after="0" w:line="240" w:lineRule="auto"/>
              <w:ind w:left="-93" w:right="-64"/>
              <w:jc w:val="center"/>
              <w:rPr>
                <w:sz w:val="22"/>
                <w:szCs w:val="22"/>
              </w:rPr>
            </w:pPr>
            <w:r w:rsidRPr="003F03F6">
              <w:rPr>
                <w:sz w:val="22"/>
                <w:szCs w:val="22"/>
              </w:rPr>
              <w:t>-</w:t>
            </w:r>
          </w:p>
        </w:tc>
        <w:tc>
          <w:tcPr>
            <w:tcW w:w="1074" w:type="dxa"/>
            <w:shd w:val="clear" w:color="auto" w:fill="FFFFFF" w:themeFill="background1"/>
            <w:vAlign w:val="center"/>
          </w:tcPr>
          <w:p w:rsidR="00DD555A" w:rsidRPr="003F03F6" w:rsidRDefault="00DD555A" w:rsidP="00DD555A">
            <w:pPr>
              <w:spacing w:after="0" w:line="240" w:lineRule="auto"/>
              <w:ind w:left="-93" w:right="-64"/>
              <w:jc w:val="center"/>
              <w:rPr>
                <w:sz w:val="22"/>
                <w:szCs w:val="22"/>
              </w:rPr>
            </w:pPr>
            <w:r w:rsidRPr="003F03F6">
              <w:rPr>
                <w:sz w:val="22"/>
                <w:szCs w:val="22"/>
              </w:rPr>
              <w:t>-</w:t>
            </w:r>
          </w:p>
        </w:tc>
        <w:tc>
          <w:tcPr>
            <w:tcW w:w="1114" w:type="dxa"/>
            <w:shd w:val="clear" w:color="auto" w:fill="FFFFFF" w:themeFill="background1"/>
            <w:vAlign w:val="center"/>
          </w:tcPr>
          <w:p w:rsidR="00DD555A" w:rsidRPr="003F03F6" w:rsidRDefault="00DD555A" w:rsidP="00DD555A">
            <w:pPr>
              <w:autoSpaceDE w:val="0"/>
              <w:autoSpaceDN w:val="0"/>
              <w:adjustRightInd w:val="0"/>
              <w:spacing w:after="0" w:line="240" w:lineRule="auto"/>
              <w:ind w:left="-98" w:right="-138"/>
              <w:jc w:val="center"/>
              <w:rPr>
                <w:sz w:val="22"/>
                <w:szCs w:val="22"/>
              </w:rPr>
            </w:pPr>
            <w:r w:rsidRPr="003F03F6">
              <w:rPr>
                <w:sz w:val="22"/>
                <w:szCs w:val="22"/>
              </w:rPr>
              <w:t>-</w:t>
            </w:r>
          </w:p>
        </w:tc>
        <w:tc>
          <w:tcPr>
            <w:tcW w:w="1096" w:type="dxa"/>
            <w:shd w:val="clear" w:color="auto" w:fill="FFFFFF" w:themeFill="background1"/>
            <w:vAlign w:val="center"/>
          </w:tcPr>
          <w:p w:rsidR="00DD555A" w:rsidRPr="003F03F6" w:rsidRDefault="00DD555A" w:rsidP="00DD555A">
            <w:pPr>
              <w:autoSpaceDE w:val="0"/>
              <w:autoSpaceDN w:val="0"/>
              <w:adjustRightInd w:val="0"/>
              <w:spacing w:after="0" w:line="240" w:lineRule="auto"/>
              <w:ind w:left="-98" w:right="-138"/>
              <w:jc w:val="center"/>
              <w:rPr>
                <w:sz w:val="22"/>
                <w:szCs w:val="22"/>
              </w:rPr>
            </w:pPr>
            <w:r w:rsidRPr="003F03F6">
              <w:rPr>
                <w:sz w:val="22"/>
                <w:szCs w:val="22"/>
              </w:rPr>
              <w:t>-</w:t>
            </w:r>
          </w:p>
        </w:tc>
        <w:tc>
          <w:tcPr>
            <w:tcW w:w="1078" w:type="dxa"/>
            <w:shd w:val="clear" w:color="auto" w:fill="FFFFFF" w:themeFill="background1"/>
            <w:vAlign w:val="center"/>
          </w:tcPr>
          <w:p w:rsidR="00DD555A" w:rsidRPr="003F03F6" w:rsidRDefault="00DD555A" w:rsidP="00DD555A">
            <w:pPr>
              <w:autoSpaceDE w:val="0"/>
              <w:autoSpaceDN w:val="0"/>
              <w:adjustRightInd w:val="0"/>
              <w:spacing w:after="0" w:line="240" w:lineRule="auto"/>
              <w:ind w:left="-98" w:right="-138"/>
              <w:jc w:val="center"/>
              <w:rPr>
                <w:sz w:val="22"/>
                <w:szCs w:val="22"/>
              </w:rPr>
            </w:pPr>
            <w:r w:rsidRPr="003F03F6">
              <w:rPr>
                <w:sz w:val="22"/>
                <w:szCs w:val="22"/>
              </w:rPr>
              <w:t>-</w:t>
            </w:r>
          </w:p>
        </w:tc>
      </w:tr>
      <w:tr w:rsidR="00DD555A" w:rsidRPr="003F03F6" w:rsidTr="005025AE">
        <w:trPr>
          <w:jc w:val="center"/>
        </w:trPr>
        <w:tc>
          <w:tcPr>
            <w:tcW w:w="562" w:type="dxa"/>
            <w:vMerge w:val="restart"/>
            <w:shd w:val="clear" w:color="auto" w:fill="FFFFFF" w:themeFill="background1"/>
            <w:vAlign w:val="center"/>
          </w:tcPr>
          <w:p w:rsidR="00DD555A" w:rsidRPr="003F03F6" w:rsidRDefault="00DD555A" w:rsidP="00DD555A">
            <w:pPr>
              <w:spacing w:after="0" w:line="240" w:lineRule="auto"/>
              <w:ind w:left="-113" w:right="-77"/>
              <w:jc w:val="center"/>
              <w:rPr>
                <w:sz w:val="22"/>
                <w:szCs w:val="22"/>
              </w:rPr>
            </w:pPr>
            <w:r w:rsidRPr="003F03F6">
              <w:rPr>
                <w:sz w:val="22"/>
                <w:szCs w:val="22"/>
              </w:rPr>
              <w:t>2.2.</w:t>
            </w:r>
          </w:p>
        </w:tc>
        <w:tc>
          <w:tcPr>
            <w:tcW w:w="1701" w:type="dxa"/>
            <w:vMerge w:val="restart"/>
            <w:shd w:val="clear" w:color="auto" w:fill="FFFFFF" w:themeFill="background1"/>
            <w:vAlign w:val="center"/>
          </w:tcPr>
          <w:p w:rsidR="00DD555A" w:rsidRPr="003F03F6" w:rsidRDefault="00DD555A" w:rsidP="00DD555A">
            <w:pPr>
              <w:spacing w:after="0" w:line="240" w:lineRule="auto"/>
              <w:jc w:val="center"/>
              <w:rPr>
                <w:sz w:val="22"/>
                <w:szCs w:val="22"/>
              </w:rPr>
            </w:pPr>
            <w:r w:rsidRPr="003F03F6">
              <w:rPr>
                <w:sz w:val="22"/>
                <w:szCs w:val="22"/>
              </w:rPr>
              <w:t>Мероприятие</w:t>
            </w:r>
          </w:p>
        </w:tc>
        <w:tc>
          <w:tcPr>
            <w:tcW w:w="3119" w:type="dxa"/>
            <w:vMerge w:val="restart"/>
            <w:shd w:val="clear" w:color="auto" w:fill="FFFFFF" w:themeFill="background1"/>
            <w:vAlign w:val="center"/>
          </w:tcPr>
          <w:p w:rsidR="00DD555A" w:rsidRPr="003F03F6" w:rsidRDefault="00DD555A" w:rsidP="00DD555A">
            <w:pPr>
              <w:spacing w:after="0" w:line="240" w:lineRule="auto"/>
              <w:rPr>
                <w:sz w:val="22"/>
                <w:szCs w:val="22"/>
              </w:rPr>
            </w:pPr>
            <w:r w:rsidRPr="003F03F6">
              <w:rPr>
                <w:sz w:val="22"/>
                <w:szCs w:val="22"/>
              </w:rPr>
              <w:t xml:space="preserve">Поддержка и развитие электронных средств массовой информации, информационных агентств </w:t>
            </w:r>
            <w:r w:rsidRPr="003F03F6">
              <w:rPr>
                <w:sz w:val="22"/>
                <w:szCs w:val="22"/>
              </w:rPr>
              <w:lastRenderedPageBreak/>
              <w:t>Кабардино-Балкарской Республики</w:t>
            </w:r>
          </w:p>
        </w:tc>
        <w:tc>
          <w:tcPr>
            <w:tcW w:w="2551" w:type="dxa"/>
            <w:shd w:val="clear" w:color="auto" w:fill="FFFFFF" w:themeFill="background1"/>
            <w:vAlign w:val="center"/>
          </w:tcPr>
          <w:p w:rsidR="00DD555A" w:rsidRPr="003F03F6" w:rsidRDefault="00DD555A" w:rsidP="00DD555A">
            <w:pPr>
              <w:spacing w:after="0" w:line="240" w:lineRule="auto"/>
              <w:ind w:left="-99" w:right="-2"/>
              <w:jc w:val="center"/>
              <w:rPr>
                <w:sz w:val="22"/>
                <w:szCs w:val="22"/>
              </w:rPr>
            </w:pPr>
            <w:r w:rsidRPr="003F03F6">
              <w:rPr>
                <w:sz w:val="22"/>
                <w:szCs w:val="22"/>
              </w:rPr>
              <w:lastRenderedPageBreak/>
              <w:t>всего</w:t>
            </w:r>
          </w:p>
        </w:tc>
        <w:tc>
          <w:tcPr>
            <w:tcW w:w="1052" w:type="dxa"/>
            <w:shd w:val="clear" w:color="auto" w:fill="FFFFFF" w:themeFill="background1"/>
            <w:vAlign w:val="center"/>
          </w:tcPr>
          <w:p w:rsidR="00DD555A" w:rsidRPr="003F03F6" w:rsidRDefault="00DD555A" w:rsidP="00DD555A">
            <w:pPr>
              <w:spacing w:after="0" w:line="240" w:lineRule="auto"/>
              <w:ind w:left="-93" w:right="-64"/>
              <w:jc w:val="center"/>
              <w:rPr>
                <w:sz w:val="22"/>
                <w:szCs w:val="22"/>
              </w:rPr>
            </w:pPr>
            <w:r w:rsidRPr="003F03F6">
              <w:rPr>
                <w:sz w:val="22"/>
                <w:szCs w:val="22"/>
              </w:rPr>
              <w:t>-</w:t>
            </w:r>
          </w:p>
        </w:tc>
        <w:tc>
          <w:tcPr>
            <w:tcW w:w="1127" w:type="dxa"/>
            <w:shd w:val="clear" w:color="auto" w:fill="FFFFFF" w:themeFill="background1"/>
            <w:vAlign w:val="center"/>
          </w:tcPr>
          <w:p w:rsidR="00DD555A" w:rsidRPr="003F03F6" w:rsidRDefault="00DD555A" w:rsidP="00DD555A">
            <w:pPr>
              <w:spacing w:after="0" w:line="240" w:lineRule="auto"/>
              <w:ind w:left="-93" w:right="-64"/>
              <w:jc w:val="center"/>
              <w:rPr>
                <w:sz w:val="22"/>
                <w:szCs w:val="22"/>
              </w:rPr>
            </w:pPr>
            <w:r w:rsidRPr="003F03F6">
              <w:rPr>
                <w:sz w:val="22"/>
                <w:szCs w:val="22"/>
              </w:rPr>
              <w:t>96249,10</w:t>
            </w:r>
          </w:p>
        </w:tc>
        <w:tc>
          <w:tcPr>
            <w:tcW w:w="1074" w:type="dxa"/>
            <w:shd w:val="clear" w:color="auto" w:fill="FFFFFF" w:themeFill="background1"/>
            <w:vAlign w:val="center"/>
          </w:tcPr>
          <w:p w:rsidR="00DD555A" w:rsidRPr="003F03F6" w:rsidRDefault="00DD555A" w:rsidP="00DD555A">
            <w:pPr>
              <w:spacing w:after="0" w:line="240" w:lineRule="auto"/>
              <w:ind w:left="-93" w:right="-64"/>
              <w:jc w:val="center"/>
              <w:rPr>
                <w:sz w:val="22"/>
                <w:szCs w:val="22"/>
              </w:rPr>
            </w:pPr>
            <w:r w:rsidRPr="003F03F6">
              <w:rPr>
                <w:sz w:val="22"/>
                <w:szCs w:val="22"/>
              </w:rPr>
              <w:t>119561,00</w:t>
            </w:r>
          </w:p>
        </w:tc>
        <w:tc>
          <w:tcPr>
            <w:tcW w:w="1114" w:type="dxa"/>
            <w:shd w:val="clear" w:color="auto" w:fill="FFFFFF" w:themeFill="background1"/>
            <w:vAlign w:val="center"/>
          </w:tcPr>
          <w:p w:rsidR="00DD555A" w:rsidRPr="003F03F6" w:rsidRDefault="00DD555A" w:rsidP="00DD555A">
            <w:pPr>
              <w:pStyle w:val="ConsPlusNormal"/>
              <w:ind w:left="-98" w:right="-138"/>
              <w:jc w:val="center"/>
              <w:rPr>
                <w:rFonts w:ascii="Times New Roman" w:hAnsi="Times New Roman" w:cs="Times New Roman"/>
                <w:sz w:val="22"/>
                <w:szCs w:val="22"/>
              </w:rPr>
            </w:pPr>
            <w:r w:rsidRPr="00766CF7">
              <w:rPr>
                <w:rFonts w:ascii="Times New Roman" w:hAnsi="Times New Roman" w:cs="Times New Roman"/>
                <w:sz w:val="22"/>
                <w:szCs w:val="22"/>
              </w:rPr>
              <w:t>115252,90</w:t>
            </w:r>
          </w:p>
        </w:tc>
        <w:tc>
          <w:tcPr>
            <w:tcW w:w="1096" w:type="dxa"/>
            <w:shd w:val="clear" w:color="auto" w:fill="FFFFFF" w:themeFill="background1"/>
            <w:vAlign w:val="center"/>
          </w:tcPr>
          <w:p w:rsidR="00DD555A" w:rsidRPr="003F03F6" w:rsidRDefault="00DD555A" w:rsidP="008A3028">
            <w:pPr>
              <w:pStyle w:val="ConsPlusNormal"/>
              <w:ind w:left="-98" w:right="-138"/>
              <w:jc w:val="center"/>
              <w:rPr>
                <w:rFonts w:ascii="Times New Roman" w:hAnsi="Times New Roman" w:cs="Times New Roman"/>
                <w:sz w:val="22"/>
                <w:szCs w:val="22"/>
              </w:rPr>
            </w:pPr>
            <w:r w:rsidRPr="003F03F6">
              <w:rPr>
                <w:rFonts w:ascii="Times New Roman" w:hAnsi="Times New Roman" w:cs="Times New Roman"/>
                <w:sz w:val="22"/>
                <w:szCs w:val="22"/>
              </w:rPr>
              <w:t>1</w:t>
            </w:r>
            <w:r w:rsidR="008A3028">
              <w:rPr>
                <w:rFonts w:ascii="Times New Roman" w:hAnsi="Times New Roman" w:cs="Times New Roman"/>
                <w:sz w:val="22"/>
                <w:szCs w:val="22"/>
              </w:rPr>
              <w:t>6</w:t>
            </w:r>
            <w:r w:rsidRPr="003F03F6">
              <w:rPr>
                <w:rFonts w:ascii="Times New Roman" w:hAnsi="Times New Roman" w:cs="Times New Roman"/>
                <w:sz w:val="22"/>
                <w:szCs w:val="22"/>
              </w:rPr>
              <w:t>0187,1</w:t>
            </w:r>
          </w:p>
        </w:tc>
        <w:tc>
          <w:tcPr>
            <w:tcW w:w="1078" w:type="dxa"/>
            <w:shd w:val="clear" w:color="auto" w:fill="FFFFFF" w:themeFill="background1"/>
            <w:vAlign w:val="center"/>
          </w:tcPr>
          <w:p w:rsidR="00DD555A" w:rsidRPr="003F03F6" w:rsidRDefault="00DD555A" w:rsidP="00DD555A">
            <w:pPr>
              <w:pStyle w:val="ConsPlusNormal"/>
              <w:ind w:left="-98" w:right="-138"/>
              <w:jc w:val="center"/>
              <w:rPr>
                <w:rFonts w:ascii="Times New Roman" w:hAnsi="Times New Roman" w:cs="Times New Roman"/>
                <w:sz w:val="22"/>
                <w:szCs w:val="22"/>
              </w:rPr>
            </w:pPr>
            <w:r w:rsidRPr="003F03F6">
              <w:rPr>
                <w:rFonts w:ascii="Times New Roman" w:hAnsi="Times New Roman" w:cs="Times New Roman"/>
                <w:sz w:val="22"/>
                <w:szCs w:val="22"/>
              </w:rPr>
              <w:t>111646,4</w:t>
            </w:r>
          </w:p>
        </w:tc>
      </w:tr>
      <w:tr w:rsidR="00DD555A" w:rsidRPr="003F03F6" w:rsidTr="005025AE">
        <w:trPr>
          <w:jc w:val="center"/>
        </w:trPr>
        <w:tc>
          <w:tcPr>
            <w:tcW w:w="562" w:type="dxa"/>
            <w:vMerge/>
            <w:shd w:val="clear" w:color="auto" w:fill="FFFFFF" w:themeFill="background1"/>
            <w:vAlign w:val="center"/>
          </w:tcPr>
          <w:p w:rsidR="00DD555A" w:rsidRPr="003F03F6" w:rsidRDefault="00DD555A" w:rsidP="00DD555A">
            <w:pPr>
              <w:spacing w:after="0" w:line="240" w:lineRule="auto"/>
              <w:ind w:left="-113" w:right="-77"/>
              <w:jc w:val="center"/>
              <w:rPr>
                <w:sz w:val="22"/>
                <w:szCs w:val="22"/>
              </w:rPr>
            </w:pPr>
          </w:p>
        </w:tc>
        <w:tc>
          <w:tcPr>
            <w:tcW w:w="1701" w:type="dxa"/>
            <w:vMerge/>
            <w:shd w:val="clear" w:color="auto" w:fill="FFFFFF" w:themeFill="background1"/>
            <w:vAlign w:val="center"/>
          </w:tcPr>
          <w:p w:rsidR="00DD555A" w:rsidRPr="003F03F6" w:rsidRDefault="00DD555A" w:rsidP="00DD555A">
            <w:pPr>
              <w:spacing w:after="0" w:line="240" w:lineRule="auto"/>
              <w:jc w:val="center"/>
              <w:rPr>
                <w:sz w:val="22"/>
                <w:szCs w:val="22"/>
              </w:rPr>
            </w:pPr>
          </w:p>
        </w:tc>
        <w:tc>
          <w:tcPr>
            <w:tcW w:w="3119" w:type="dxa"/>
            <w:vMerge/>
            <w:shd w:val="clear" w:color="auto" w:fill="FFFFFF" w:themeFill="background1"/>
            <w:vAlign w:val="center"/>
          </w:tcPr>
          <w:p w:rsidR="00DD555A" w:rsidRPr="003F03F6" w:rsidRDefault="00DD555A" w:rsidP="00DD555A">
            <w:pPr>
              <w:spacing w:after="0" w:line="240" w:lineRule="auto"/>
              <w:rPr>
                <w:sz w:val="22"/>
                <w:szCs w:val="22"/>
              </w:rPr>
            </w:pPr>
          </w:p>
        </w:tc>
        <w:tc>
          <w:tcPr>
            <w:tcW w:w="2551" w:type="dxa"/>
            <w:shd w:val="clear" w:color="auto" w:fill="FFFFFF" w:themeFill="background1"/>
            <w:vAlign w:val="center"/>
          </w:tcPr>
          <w:p w:rsidR="00DD555A" w:rsidRPr="003F03F6" w:rsidRDefault="00DD555A" w:rsidP="00DD555A">
            <w:pPr>
              <w:spacing w:after="0" w:line="240" w:lineRule="auto"/>
              <w:ind w:left="-99" w:right="-2"/>
              <w:jc w:val="center"/>
              <w:rPr>
                <w:sz w:val="22"/>
                <w:szCs w:val="22"/>
              </w:rPr>
            </w:pPr>
            <w:r w:rsidRPr="003F03F6">
              <w:rPr>
                <w:sz w:val="22"/>
                <w:szCs w:val="22"/>
              </w:rPr>
              <w:t>республиканский бюджет Кабардино-Балкарской Республики</w:t>
            </w:r>
          </w:p>
        </w:tc>
        <w:tc>
          <w:tcPr>
            <w:tcW w:w="1052" w:type="dxa"/>
            <w:shd w:val="clear" w:color="auto" w:fill="FFFFFF" w:themeFill="background1"/>
            <w:vAlign w:val="center"/>
          </w:tcPr>
          <w:p w:rsidR="00DD555A" w:rsidRPr="003F03F6" w:rsidRDefault="00DD555A" w:rsidP="00DD555A">
            <w:pPr>
              <w:spacing w:after="0" w:line="240" w:lineRule="auto"/>
              <w:ind w:left="-93" w:right="-64"/>
              <w:jc w:val="center"/>
              <w:rPr>
                <w:sz w:val="22"/>
                <w:szCs w:val="22"/>
              </w:rPr>
            </w:pPr>
            <w:r w:rsidRPr="003F03F6">
              <w:rPr>
                <w:sz w:val="22"/>
                <w:szCs w:val="22"/>
              </w:rPr>
              <w:t>-</w:t>
            </w:r>
          </w:p>
        </w:tc>
        <w:tc>
          <w:tcPr>
            <w:tcW w:w="1127" w:type="dxa"/>
            <w:shd w:val="clear" w:color="auto" w:fill="FFFFFF" w:themeFill="background1"/>
            <w:vAlign w:val="center"/>
          </w:tcPr>
          <w:p w:rsidR="00DD555A" w:rsidRPr="003F03F6" w:rsidRDefault="00DD555A" w:rsidP="00DD555A">
            <w:pPr>
              <w:spacing w:after="0" w:line="240" w:lineRule="auto"/>
              <w:ind w:left="-93" w:right="-64"/>
              <w:jc w:val="center"/>
              <w:rPr>
                <w:sz w:val="22"/>
                <w:szCs w:val="22"/>
              </w:rPr>
            </w:pPr>
            <w:r w:rsidRPr="003F03F6">
              <w:rPr>
                <w:sz w:val="22"/>
                <w:szCs w:val="22"/>
              </w:rPr>
              <w:t>96249,10</w:t>
            </w:r>
          </w:p>
        </w:tc>
        <w:tc>
          <w:tcPr>
            <w:tcW w:w="1074" w:type="dxa"/>
            <w:shd w:val="clear" w:color="auto" w:fill="FFFFFF" w:themeFill="background1"/>
            <w:vAlign w:val="center"/>
          </w:tcPr>
          <w:p w:rsidR="00DD555A" w:rsidRPr="003F03F6" w:rsidRDefault="00DD555A" w:rsidP="00DD555A">
            <w:pPr>
              <w:spacing w:after="0" w:line="240" w:lineRule="auto"/>
              <w:ind w:left="-93" w:right="-64"/>
              <w:jc w:val="center"/>
              <w:rPr>
                <w:sz w:val="22"/>
                <w:szCs w:val="22"/>
              </w:rPr>
            </w:pPr>
            <w:r w:rsidRPr="003F03F6">
              <w:rPr>
                <w:sz w:val="22"/>
                <w:szCs w:val="22"/>
              </w:rPr>
              <w:t>119561,00</w:t>
            </w:r>
          </w:p>
        </w:tc>
        <w:tc>
          <w:tcPr>
            <w:tcW w:w="1114" w:type="dxa"/>
            <w:shd w:val="clear" w:color="auto" w:fill="FFFFFF" w:themeFill="background1"/>
            <w:vAlign w:val="center"/>
          </w:tcPr>
          <w:p w:rsidR="00DD555A" w:rsidRPr="003F03F6" w:rsidRDefault="00DD555A" w:rsidP="00DD555A">
            <w:pPr>
              <w:pStyle w:val="ConsPlusNormal"/>
              <w:ind w:left="-98" w:right="-138"/>
              <w:jc w:val="center"/>
              <w:rPr>
                <w:rFonts w:ascii="Times New Roman" w:hAnsi="Times New Roman" w:cs="Times New Roman"/>
                <w:sz w:val="22"/>
                <w:szCs w:val="22"/>
              </w:rPr>
            </w:pPr>
            <w:r w:rsidRPr="00766CF7">
              <w:rPr>
                <w:rFonts w:ascii="Times New Roman" w:hAnsi="Times New Roman" w:cs="Times New Roman"/>
                <w:sz w:val="22"/>
                <w:szCs w:val="22"/>
              </w:rPr>
              <w:t>115252,90</w:t>
            </w:r>
          </w:p>
        </w:tc>
        <w:tc>
          <w:tcPr>
            <w:tcW w:w="1096" w:type="dxa"/>
            <w:shd w:val="clear" w:color="auto" w:fill="FFFFFF" w:themeFill="background1"/>
            <w:vAlign w:val="center"/>
          </w:tcPr>
          <w:p w:rsidR="00DD555A" w:rsidRPr="003F03F6" w:rsidRDefault="00DD555A" w:rsidP="008A3028">
            <w:pPr>
              <w:pStyle w:val="ConsPlusNormal"/>
              <w:ind w:left="-98" w:right="-138"/>
              <w:jc w:val="center"/>
              <w:rPr>
                <w:rFonts w:ascii="Times New Roman" w:hAnsi="Times New Roman" w:cs="Times New Roman"/>
                <w:sz w:val="22"/>
                <w:szCs w:val="22"/>
              </w:rPr>
            </w:pPr>
            <w:r w:rsidRPr="003F03F6">
              <w:rPr>
                <w:rFonts w:ascii="Times New Roman" w:hAnsi="Times New Roman" w:cs="Times New Roman"/>
                <w:sz w:val="22"/>
                <w:szCs w:val="22"/>
              </w:rPr>
              <w:t>1</w:t>
            </w:r>
            <w:r w:rsidR="008A3028">
              <w:rPr>
                <w:rFonts w:ascii="Times New Roman" w:hAnsi="Times New Roman" w:cs="Times New Roman"/>
                <w:sz w:val="22"/>
                <w:szCs w:val="22"/>
              </w:rPr>
              <w:t>6</w:t>
            </w:r>
            <w:r w:rsidRPr="003F03F6">
              <w:rPr>
                <w:rFonts w:ascii="Times New Roman" w:hAnsi="Times New Roman" w:cs="Times New Roman"/>
                <w:sz w:val="22"/>
                <w:szCs w:val="22"/>
              </w:rPr>
              <w:t>0187,1</w:t>
            </w:r>
          </w:p>
        </w:tc>
        <w:tc>
          <w:tcPr>
            <w:tcW w:w="1078" w:type="dxa"/>
            <w:shd w:val="clear" w:color="auto" w:fill="FFFFFF" w:themeFill="background1"/>
            <w:vAlign w:val="center"/>
          </w:tcPr>
          <w:p w:rsidR="00DD555A" w:rsidRPr="003F03F6" w:rsidRDefault="00DD555A" w:rsidP="00DD555A">
            <w:pPr>
              <w:pStyle w:val="ConsPlusNormal"/>
              <w:ind w:left="-98" w:right="-138"/>
              <w:jc w:val="center"/>
              <w:rPr>
                <w:rFonts w:ascii="Times New Roman" w:hAnsi="Times New Roman" w:cs="Times New Roman"/>
                <w:sz w:val="22"/>
                <w:szCs w:val="22"/>
              </w:rPr>
            </w:pPr>
            <w:r w:rsidRPr="003F03F6">
              <w:rPr>
                <w:rFonts w:ascii="Times New Roman" w:hAnsi="Times New Roman" w:cs="Times New Roman"/>
                <w:sz w:val="22"/>
                <w:szCs w:val="22"/>
              </w:rPr>
              <w:t>111646,4</w:t>
            </w:r>
          </w:p>
        </w:tc>
      </w:tr>
      <w:tr w:rsidR="00DD555A" w:rsidRPr="003F03F6" w:rsidTr="005025AE">
        <w:trPr>
          <w:jc w:val="center"/>
        </w:trPr>
        <w:tc>
          <w:tcPr>
            <w:tcW w:w="562" w:type="dxa"/>
            <w:vMerge/>
            <w:shd w:val="clear" w:color="auto" w:fill="FFFFFF" w:themeFill="background1"/>
            <w:vAlign w:val="center"/>
          </w:tcPr>
          <w:p w:rsidR="00DD555A" w:rsidRPr="003F03F6" w:rsidRDefault="00DD555A" w:rsidP="00DD555A">
            <w:pPr>
              <w:spacing w:after="0" w:line="240" w:lineRule="auto"/>
              <w:ind w:left="-113" w:right="-77"/>
              <w:jc w:val="center"/>
              <w:rPr>
                <w:sz w:val="22"/>
                <w:szCs w:val="22"/>
              </w:rPr>
            </w:pPr>
          </w:p>
        </w:tc>
        <w:tc>
          <w:tcPr>
            <w:tcW w:w="1701" w:type="dxa"/>
            <w:vMerge/>
            <w:shd w:val="clear" w:color="auto" w:fill="FFFFFF" w:themeFill="background1"/>
            <w:vAlign w:val="center"/>
          </w:tcPr>
          <w:p w:rsidR="00DD555A" w:rsidRPr="003F03F6" w:rsidRDefault="00DD555A" w:rsidP="00DD555A">
            <w:pPr>
              <w:spacing w:after="0" w:line="240" w:lineRule="auto"/>
              <w:jc w:val="center"/>
              <w:rPr>
                <w:sz w:val="22"/>
                <w:szCs w:val="22"/>
              </w:rPr>
            </w:pPr>
          </w:p>
        </w:tc>
        <w:tc>
          <w:tcPr>
            <w:tcW w:w="3119" w:type="dxa"/>
            <w:vMerge/>
            <w:shd w:val="clear" w:color="auto" w:fill="FFFFFF" w:themeFill="background1"/>
            <w:vAlign w:val="center"/>
          </w:tcPr>
          <w:p w:rsidR="00DD555A" w:rsidRPr="003F03F6" w:rsidRDefault="00DD555A" w:rsidP="00DD555A">
            <w:pPr>
              <w:spacing w:after="0" w:line="240" w:lineRule="auto"/>
              <w:rPr>
                <w:sz w:val="22"/>
                <w:szCs w:val="22"/>
              </w:rPr>
            </w:pPr>
          </w:p>
        </w:tc>
        <w:tc>
          <w:tcPr>
            <w:tcW w:w="2551" w:type="dxa"/>
            <w:shd w:val="clear" w:color="auto" w:fill="FFFFFF" w:themeFill="background1"/>
            <w:vAlign w:val="center"/>
          </w:tcPr>
          <w:p w:rsidR="00DD555A" w:rsidRPr="003F03F6" w:rsidRDefault="00DD555A" w:rsidP="00DD555A">
            <w:pPr>
              <w:spacing w:after="0" w:line="240" w:lineRule="auto"/>
              <w:ind w:left="-99" w:right="-2"/>
              <w:jc w:val="center"/>
              <w:rPr>
                <w:sz w:val="22"/>
                <w:szCs w:val="22"/>
              </w:rPr>
            </w:pPr>
            <w:r w:rsidRPr="003F03F6">
              <w:rPr>
                <w:sz w:val="22"/>
                <w:szCs w:val="22"/>
              </w:rPr>
              <w:t>федеральный бюджет</w:t>
            </w:r>
          </w:p>
        </w:tc>
        <w:tc>
          <w:tcPr>
            <w:tcW w:w="1052" w:type="dxa"/>
            <w:shd w:val="clear" w:color="auto" w:fill="FFFFFF" w:themeFill="background1"/>
            <w:vAlign w:val="center"/>
          </w:tcPr>
          <w:p w:rsidR="00DD555A" w:rsidRPr="003F03F6" w:rsidRDefault="00DD555A" w:rsidP="00DD555A">
            <w:pPr>
              <w:spacing w:after="0" w:line="240" w:lineRule="auto"/>
              <w:ind w:left="-93" w:right="-64"/>
              <w:jc w:val="center"/>
              <w:rPr>
                <w:sz w:val="22"/>
                <w:szCs w:val="22"/>
              </w:rPr>
            </w:pPr>
            <w:r w:rsidRPr="003F03F6">
              <w:rPr>
                <w:sz w:val="22"/>
                <w:szCs w:val="22"/>
              </w:rPr>
              <w:t>-</w:t>
            </w:r>
          </w:p>
        </w:tc>
        <w:tc>
          <w:tcPr>
            <w:tcW w:w="1127" w:type="dxa"/>
            <w:shd w:val="clear" w:color="auto" w:fill="FFFFFF" w:themeFill="background1"/>
            <w:vAlign w:val="center"/>
          </w:tcPr>
          <w:p w:rsidR="00DD555A" w:rsidRPr="003F03F6" w:rsidRDefault="00DD555A" w:rsidP="00DD555A">
            <w:pPr>
              <w:spacing w:after="0" w:line="240" w:lineRule="auto"/>
              <w:ind w:left="-93" w:right="-64"/>
              <w:jc w:val="center"/>
              <w:rPr>
                <w:sz w:val="22"/>
                <w:szCs w:val="22"/>
              </w:rPr>
            </w:pPr>
            <w:r w:rsidRPr="003F03F6">
              <w:rPr>
                <w:sz w:val="22"/>
                <w:szCs w:val="22"/>
              </w:rPr>
              <w:t>-</w:t>
            </w:r>
          </w:p>
        </w:tc>
        <w:tc>
          <w:tcPr>
            <w:tcW w:w="1074" w:type="dxa"/>
            <w:shd w:val="clear" w:color="auto" w:fill="FFFFFF" w:themeFill="background1"/>
            <w:vAlign w:val="center"/>
          </w:tcPr>
          <w:p w:rsidR="00DD555A" w:rsidRPr="003F03F6" w:rsidRDefault="00DD555A" w:rsidP="00DD555A">
            <w:pPr>
              <w:spacing w:after="0" w:line="240" w:lineRule="auto"/>
              <w:ind w:left="-93" w:right="-64"/>
              <w:jc w:val="center"/>
              <w:rPr>
                <w:sz w:val="22"/>
                <w:szCs w:val="22"/>
              </w:rPr>
            </w:pPr>
            <w:r w:rsidRPr="003F03F6">
              <w:rPr>
                <w:sz w:val="22"/>
                <w:szCs w:val="22"/>
              </w:rPr>
              <w:t>-</w:t>
            </w:r>
          </w:p>
        </w:tc>
        <w:tc>
          <w:tcPr>
            <w:tcW w:w="1114" w:type="dxa"/>
            <w:shd w:val="clear" w:color="auto" w:fill="FFFFFF" w:themeFill="background1"/>
            <w:vAlign w:val="center"/>
          </w:tcPr>
          <w:p w:rsidR="00DD555A" w:rsidRPr="003F03F6" w:rsidRDefault="00DD555A" w:rsidP="00DD555A">
            <w:pPr>
              <w:autoSpaceDE w:val="0"/>
              <w:autoSpaceDN w:val="0"/>
              <w:adjustRightInd w:val="0"/>
              <w:spacing w:after="0" w:line="240" w:lineRule="auto"/>
              <w:ind w:left="-98" w:right="-138"/>
              <w:jc w:val="center"/>
              <w:rPr>
                <w:sz w:val="22"/>
                <w:szCs w:val="22"/>
              </w:rPr>
            </w:pPr>
            <w:r w:rsidRPr="003F03F6">
              <w:rPr>
                <w:sz w:val="22"/>
                <w:szCs w:val="22"/>
              </w:rPr>
              <w:t>-</w:t>
            </w:r>
          </w:p>
        </w:tc>
        <w:tc>
          <w:tcPr>
            <w:tcW w:w="1096" w:type="dxa"/>
            <w:shd w:val="clear" w:color="auto" w:fill="FFFFFF" w:themeFill="background1"/>
            <w:vAlign w:val="center"/>
          </w:tcPr>
          <w:p w:rsidR="00DD555A" w:rsidRPr="003F03F6" w:rsidRDefault="00DD555A" w:rsidP="00DD555A">
            <w:pPr>
              <w:autoSpaceDE w:val="0"/>
              <w:autoSpaceDN w:val="0"/>
              <w:adjustRightInd w:val="0"/>
              <w:spacing w:after="0" w:line="240" w:lineRule="auto"/>
              <w:ind w:left="-98" w:right="-138"/>
              <w:jc w:val="center"/>
              <w:rPr>
                <w:sz w:val="22"/>
                <w:szCs w:val="22"/>
              </w:rPr>
            </w:pPr>
            <w:r w:rsidRPr="003F03F6">
              <w:rPr>
                <w:sz w:val="22"/>
                <w:szCs w:val="22"/>
              </w:rPr>
              <w:t>-</w:t>
            </w:r>
          </w:p>
        </w:tc>
        <w:tc>
          <w:tcPr>
            <w:tcW w:w="1078" w:type="dxa"/>
            <w:shd w:val="clear" w:color="auto" w:fill="FFFFFF" w:themeFill="background1"/>
            <w:vAlign w:val="center"/>
          </w:tcPr>
          <w:p w:rsidR="00DD555A" w:rsidRPr="003F03F6" w:rsidRDefault="00DD555A" w:rsidP="00DD555A">
            <w:pPr>
              <w:autoSpaceDE w:val="0"/>
              <w:autoSpaceDN w:val="0"/>
              <w:adjustRightInd w:val="0"/>
              <w:spacing w:after="0" w:line="240" w:lineRule="auto"/>
              <w:ind w:left="-98" w:right="-138"/>
              <w:jc w:val="center"/>
              <w:rPr>
                <w:sz w:val="22"/>
                <w:szCs w:val="22"/>
              </w:rPr>
            </w:pPr>
            <w:r w:rsidRPr="003F03F6">
              <w:rPr>
                <w:sz w:val="22"/>
                <w:szCs w:val="22"/>
              </w:rPr>
              <w:t>-</w:t>
            </w:r>
          </w:p>
        </w:tc>
      </w:tr>
      <w:tr w:rsidR="00DD555A" w:rsidRPr="003F03F6" w:rsidTr="005025AE">
        <w:trPr>
          <w:jc w:val="center"/>
        </w:trPr>
        <w:tc>
          <w:tcPr>
            <w:tcW w:w="562" w:type="dxa"/>
            <w:vMerge w:val="restart"/>
            <w:shd w:val="clear" w:color="auto" w:fill="FFFFFF" w:themeFill="background1"/>
            <w:vAlign w:val="center"/>
          </w:tcPr>
          <w:p w:rsidR="00DD555A" w:rsidRPr="003F03F6" w:rsidRDefault="00DD555A" w:rsidP="00DD555A">
            <w:pPr>
              <w:spacing w:after="0" w:line="240" w:lineRule="auto"/>
              <w:ind w:left="-113" w:right="-77"/>
              <w:jc w:val="center"/>
              <w:rPr>
                <w:sz w:val="22"/>
                <w:szCs w:val="22"/>
              </w:rPr>
            </w:pPr>
            <w:r w:rsidRPr="003F03F6">
              <w:rPr>
                <w:sz w:val="22"/>
                <w:szCs w:val="22"/>
              </w:rPr>
              <w:t>2.2.1.</w:t>
            </w:r>
          </w:p>
        </w:tc>
        <w:tc>
          <w:tcPr>
            <w:tcW w:w="1701" w:type="dxa"/>
            <w:vMerge w:val="restart"/>
            <w:shd w:val="clear" w:color="auto" w:fill="FFFFFF" w:themeFill="background1"/>
            <w:vAlign w:val="center"/>
          </w:tcPr>
          <w:p w:rsidR="00DD555A" w:rsidRPr="003F03F6" w:rsidRDefault="00DD555A" w:rsidP="00DD555A">
            <w:pPr>
              <w:spacing w:after="0" w:line="240" w:lineRule="auto"/>
              <w:jc w:val="center"/>
              <w:rPr>
                <w:sz w:val="22"/>
                <w:szCs w:val="22"/>
              </w:rPr>
            </w:pPr>
          </w:p>
        </w:tc>
        <w:tc>
          <w:tcPr>
            <w:tcW w:w="3119" w:type="dxa"/>
            <w:vMerge w:val="restart"/>
            <w:shd w:val="clear" w:color="auto" w:fill="FFFFFF" w:themeFill="background1"/>
            <w:vAlign w:val="center"/>
          </w:tcPr>
          <w:p w:rsidR="00DD555A" w:rsidRPr="003F03F6" w:rsidRDefault="00DD555A" w:rsidP="00DD555A">
            <w:pPr>
              <w:spacing w:after="0" w:line="240" w:lineRule="auto"/>
              <w:rPr>
                <w:sz w:val="22"/>
                <w:szCs w:val="22"/>
              </w:rPr>
            </w:pPr>
            <w:r w:rsidRPr="003F03F6">
              <w:rPr>
                <w:sz w:val="22"/>
                <w:szCs w:val="22"/>
              </w:rPr>
              <w:t>Развитие электронных средств массовой информации</w:t>
            </w:r>
          </w:p>
        </w:tc>
        <w:tc>
          <w:tcPr>
            <w:tcW w:w="2551" w:type="dxa"/>
            <w:shd w:val="clear" w:color="auto" w:fill="FFFFFF" w:themeFill="background1"/>
            <w:vAlign w:val="center"/>
          </w:tcPr>
          <w:p w:rsidR="00DD555A" w:rsidRPr="003F03F6" w:rsidRDefault="00DD555A" w:rsidP="00DD555A">
            <w:pPr>
              <w:spacing w:after="0" w:line="240" w:lineRule="auto"/>
              <w:ind w:left="-99" w:right="-2"/>
              <w:jc w:val="center"/>
              <w:rPr>
                <w:sz w:val="22"/>
                <w:szCs w:val="22"/>
              </w:rPr>
            </w:pPr>
            <w:r w:rsidRPr="003F03F6">
              <w:rPr>
                <w:sz w:val="22"/>
                <w:szCs w:val="22"/>
              </w:rPr>
              <w:t>всего</w:t>
            </w:r>
          </w:p>
        </w:tc>
        <w:tc>
          <w:tcPr>
            <w:tcW w:w="1052" w:type="dxa"/>
            <w:shd w:val="clear" w:color="auto" w:fill="FFFFFF" w:themeFill="background1"/>
            <w:vAlign w:val="center"/>
          </w:tcPr>
          <w:p w:rsidR="00DD555A" w:rsidRPr="003F03F6" w:rsidRDefault="00DD555A" w:rsidP="00DD555A">
            <w:pPr>
              <w:spacing w:after="0" w:line="240" w:lineRule="auto"/>
              <w:ind w:left="-93" w:right="-64"/>
              <w:jc w:val="center"/>
              <w:rPr>
                <w:sz w:val="22"/>
                <w:szCs w:val="22"/>
              </w:rPr>
            </w:pPr>
            <w:r w:rsidRPr="003F03F6">
              <w:rPr>
                <w:sz w:val="22"/>
                <w:szCs w:val="22"/>
              </w:rPr>
              <w:t>-</w:t>
            </w:r>
          </w:p>
        </w:tc>
        <w:tc>
          <w:tcPr>
            <w:tcW w:w="1127" w:type="dxa"/>
            <w:shd w:val="clear" w:color="auto" w:fill="FFFFFF" w:themeFill="background1"/>
            <w:vAlign w:val="center"/>
          </w:tcPr>
          <w:p w:rsidR="00DD555A" w:rsidRPr="003F03F6" w:rsidRDefault="00DD555A" w:rsidP="00DD555A">
            <w:pPr>
              <w:spacing w:after="0" w:line="240" w:lineRule="auto"/>
              <w:ind w:left="-93" w:right="-64"/>
              <w:jc w:val="center"/>
              <w:rPr>
                <w:sz w:val="22"/>
                <w:szCs w:val="22"/>
              </w:rPr>
            </w:pPr>
            <w:r w:rsidRPr="003F03F6">
              <w:rPr>
                <w:sz w:val="22"/>
                <w:szCs w:val="22"/>
              </w:rPr>
              <w:t>96249,10</w:t>
            </w:r>
          </w:p>
        </w:tc>
        <w:tc>
          <w:tcPr>
            <w:tcW w:w="1074" w:type="dxa"/>
            <w:shd w:val="clear" w:color="auto" w:fill="FFFFFF" w:themeFill="background1"/>
            <w:vAlign w:val="center"/>
          </w:tcPr>
          <w:p w:rsidR="00DD555A" w:rsidRPr="003F03F6" w:rsidRDefault="00DD555A" w:rsidP="00DD555A">
            <w:pPr>
              <w:spacing w:after="0" w:line="240" w:lineRule="auto"/>
              <w:ind w:left="-93" w:right="-64"/>
              <w:jc w:val="center"/>
              <w:rPr>
                <w:sz w:val="22"/>
                <w:szCs w:val="22"/>
              </w:rPr>
            </w:pPr>
            <w:r w:rsidRPr="003F03F6">
              <w:rPr>
                <w:sz w:val="22"/>
                <w:szCs w:val="22"/>
              </w:rPr>
              <w:t>119561,00</w:t>
            </w:r>
          </w:p>
        </w:tc>
        <w:tc>
          <w:tcPr>
            <w:tcW w:w="1114" w:type="dxa"/>
            <w:shd w:val="clear" w:color="auto" w:fill="FFFFFF" w:themeFill="background1"/>
            <w:vAlign w:val="center"/>
          </w:tcPr>
          <w:p w:rsidR="00DD555A" w:rsidRPr="003F03F6" w:rsidRDefault="00DD555A" w:rsidP="00DD555A">
            <w:pPr>
              <w:pStyle w:val="ConsPlusNormal"/>
              <w:ind w:left="-98" w:right="-138"/>
              <w:jc w:val="center"/>
              <w:rPr>
                <w:rFonts w:ascii="Times New Roman" w:hAnsi="Times New Roman" w:cs="Times New Roman"/>
                <w:sz w:val="22"/>
                <w:szCs w:val="22"/>
              </w:rPr>
            </w:pPr>
            <w:r w:rsidRPr="00766CF7">
              <w:rPr>
                <w:rFonts w:ascii="Times New Roman" w:hAnsi="Times New Roman" w:cs="Times New Roman"/>
                <w:sz w:val="22"/>
                <w:szCs w:val="22"/>
              </w:rPr>
              <w:t>115252,90</w:t>
            </w:r>
          </w:p>
        </w:tc>
        <w:tc>
          <w:tcPr>
            <w:tcW w:w="1096" w:type="dxa"/>
            <w:shd w:val="clear" w:color="auto" w:fill="FFFFFF" w:themeFill="background1"/>
            <w:vAlign w:val="center"/>
          </w:tcPr>
          <w:p w:rsidR="00DD555A" w:rsidRPr="003F03F6" w:rsidRDefault="00DD555A" w:rsidP="008A3028">
            <w:pPr>
              <w:pStyle w:val="ConsPlusNormal"/>
              <w:ind w:left="-98" w:right="-138"/>
              <w:jc w:val="center"/>
              <w:rPr>
                <w:rFonts w:ascii="Times New Roman" w:hAnsi="Times New Roman" w:cs="Times New Roman"/>
                <w:sz w:val="22"/>
                <w:szCs w:val="22"/>
              </w:rPr>
            </w:pPr>
            <w:r w:rsidRPr="003F03F6">
              <w:rPr>
                <w:rFonts w:ascii="Times New Roman" w:hAnsi="Times New Roman" w:cs="Times New Roman"/>
                <w:sz w:val="22"/>
                <w:szCs w:val="22"/>
              </w:rPr>
              <w:t>1</w:t>
            </w:r>
            <w:r w:rsidR="008A3028">
              <w:rPr>
                <w:rFonts w:ascii="Times New Roman" w:hAnsi="Times New Roman" w:cs="Times New Roman"/>
                <w:sz w:val="22"/>
                <w:szCs w:val="22"/>
              </w:rPr>
              <w:t>6</w:t>
            </w:r>
            <w:r w:rsidRPr="003F03F6">
              <w:rPr>
                <w:rFonts w:ascii="Times New Roman" w:hAnsi="Times New Roman" w:cs="Times New Roman"/>
                <w:sz w:val="22"/>
                <w:szCs w:val="22"/>
              </w:rPr>
              <w:t>0187,1</w:t>
            </w:r>
          </w:p>
        </w:tc>
        <w:tc>
          <w:tcPr>
            <w:tcW w:w="1078" w:type="dxa"/>
            <w:shd w:val="clear" w:color="auto" w:fill="FFFFFF" w:themeFill="background1"/>
            <w:vAlign w:val="center"/>
          </w:tcPr>
          <w:p w:rsidR="00DD555A" w:rsidRPr="003F03F6" w:rsidRDefault="00DD555A" w:rsidP="00DD555A">
            <w:pPr>
              <w:pStyle w:val="ConsPlusNormal"/>
              <w:ind w:left="-98" w:right="-138"/>
              <w:jc w:val="center"/>
              <w:rPr>
                <w:rFonts w:ascii="Times New Roman" w:hAnsi="Times New Roman" w:cs="Times New Roman"/>
                <w:sz w:val="22"/>
                <w:szCs w:val="22"/>
              </w:rPr>
            </w:pPr>
            <w:r w:rsidRPr="003F03F6">
              <w:rPr>
                <w:rFonts w:ascii="Times New Roman" w:hAnsi="Times New Roman" w:cs="Times New Roman"/>
                <w:sz w:val="22"/>
                <w:szCs w:val="22"/>
              </w:rPr>
              <w:t>111646,4</w:t>
            </w:r>
          </w:p>
        </w:tc>
      </w:tr>
      <w:tr w:rsidR="00DD555A" w:rsidRPr="003F03F6" w:rsidTr="005025AE">
        <w:trPr>
          <w:jc w:val="center"/>
        </w:trPr>
        <w:tc>
          <w:tcPr>
            <w:tcW w:w="562" w:type="dxa"/>
            <w:vMerge/>
            <w:shd w:val="clear" w:color="auto" w:fill="FFFFFF" w:themeFill="background1"/>
            <w:vAlign w:val="center"/>
          </w:tcPr>
          <w:p w:rsidR="00DD555A" w:rsidRPr="003F03F6" w:rsidRDefault="00DD555A" w:rsidP="00DD555A">
            <w:pPr>
              <w:spacing w:after="0" w:line="240" w:lineRule="auto"/>
              <w:ind w:left="-113" w:right="-77"/>
              <w:jc w:val="center"/>
              <w:rPr>
                <w:sz w:val="22"/>
                <w:szCs w:val="22"/>
              </w:rPr>
            </w:pPr>
          </w:p>
        </w:tc>
        <w:tc>
          <w:tcPr>
            <w:tcW w:w="1701" w:type="dxa"/>
            <w:vMerge/>
            <w:shd w:val="clear" w:color="auto" w:fill="FFFFFF" w:themeFill="background1"/>
            <w:vAlign w:val="center"/>
          </w:tcPr>
          <w:p w:rsidR="00DD555A" w:rsidRPr="003F03F6" w:rsidRDefault="00DD555A" w:rsidP="00DD555A">
            <w:pPr>
              <w:spacing w:after="0" w:line="240" w:lineRule="auto"/>
              <w:jc w:val="center"/>
              <w:rPr>
                <w:sz w:val="22"/>
                <w:szCs w:val="22"/>
              </w:rPr>
            </w:pPr>
          </w:p>
        </w:tc>
        <w:tc>
          <w:tcPr>
            <w:tcW w:w="3119" w:type="dxa"/>
            <w:vMerge/>
            <w:shd w:val="clear" w:color="auto" w:fill="FFFFFF" w:themeFill="background1"/>
            <w:vAlign w:val="center"/>
          </w:tcPr>
          <w:p w:rsidR="00DD555A" w:rsidRPr="003F03F6" w:rsidRDefault="00DD555A" w:rsidP="00DD555A">
            <w:pPr>
              <w:spacing w:after="0" w:line="240" w:lineRule="auto"/>
              <w:rPr>
                <w:sz w:val="22"/>
                <w:szCs w:val="22"/>
              </w:rPr>
            </w:pPr>
          </w:p>
        </w:tc>
        <w:tc>
          <w:tcPr>
            <w:tcW w:w="2551" w:type="dxa"/>
            <w:shd w:val="clear" w:color="auto" w:fill="FFFFFF" w:themeFill="background1"/>
            <w:vAlign w:val="center"/>
          </w:tcPr>
          <w:p w:rsidR="00DD555A" w:rsidRPr="003F03F6" w:rsidRDefault="00DD555A" w:rsidP="00DD555A">
            <w:pPr>
              <w:spacing w:after="0" w:line="240" w:lineRule="auto"/>
              <w:ind w:left="-99" w:right="-2"/>
              <w:jc w:val="center"/>
              <w:rPr>
                <w:sz w:val="22"/>
                <w:szCs w:val="22"/>
              </w:rPr>
            </w:pPr>
            <w:r w:rsidRPr="003F03F6">
              <w:rPr>
                <w:sz w:val="22"/>
                <w:szCs w:val="22"/>
              </w:rPr>
              <w:t>республиканский бюджет Кабардино-Балкарской Республики</w:t>
            </w:r>
          </w:p>
        </w:tc>
        <w:tc>
          <w:tcPr>
            <w:tcW w:w="1052" w:type="dxa"/>
            <w:shd w:val="clear" w:color="auto" w:fill="FFFFFF" w:themeFill="background1"/>
            <w:vAlign w:val="center"/>
          </w:tcPr>
          <w:p w:rsidR="00DD555A" w:rsidRPr="003F03F6" w:rsidRDefault="00DD555A" w:rsidP="00DD555A">
            <w:pPr>
              <w:spacing w:after="0" w:line="240" w:lineRule="auto"/>
              <w:ind w:left="-93" w:right="-64"/>
              <w:jc w:val="center"/>
              <w:rPr>
                <w:sz w:val="22"/>
                <w:szCs w:val="22"/>
              </w:rPr>
            </w:pPr>
            <w:r w:rsidRPr="003F03F6">
              <w:rPr>
                <w:sz w:val="22"/>
                <w:szCs w:val="22"/>
              </w:rPr>
              <w:t>-</w:t>
            </w:r>
          </w:p>
        </w:tc>
        <w:tc>
          <w:tcPr>
            <w:tcW w:w="1127" w:type="dxa"/>
            <w:shd w:val="clear" w:color="auto" w:fill="FFFFFF" w:themeFill="background1"/>
            <w:vAlign w:val="center"/>
          </w:tcPr>
          <w:p w:rsidR="00DD555A" w:rsidRPr="003F03F6" w:rsidRDefault="00DD555A" w:rsidP="00DD555A">
            <w:pPr>
              <w:spacing w:after="0" w:line="240" w:lineRule="auto"/>
              <w:ind w:left="-93" w:right="-64"/>
              <w:jc w:val="center"/>
              <w:rPr>
                <w:sz w:val="22"/>
                <w:szCs w:val="22"/>
              </w:rPr>
            </w:pPr>
            <w:r w:rsidRPr="003F03F6">
              <w:rPr>
                <w:sz w:val="22"/>
                <w:szCs w:val="22"/>
              </w:rPr>
              <w:t>96249,10</w:t>
            </w:r>
          </w:p>
        </w:tc>
        <w:tc>
          <w:tcPr>
            <w:tcW w:w="1074" w:type="dxa"/>
            <w:shd w:val="clear" w:color="auto" w:fill="FFFFFF" w:themeFill="background1"/>
            <w:vAlign w:val="center"/>
          </w:tcPr>
          <w:p w:rsidR="00DD555A" w:rsidRPr="003F03F6" w:rsidRDefault="00DD555A" w:rsidP="00DD555A">
            <w:pPr>
              <w:spacing w:after="0" w:line="240" w:lineRule="auto"/>
              <w:ind w:left="-93" w:right="-64"/>
              <w:jc w:val="center"/>
              <w:rPr>
                <w:sz w:val="22"/>
                <w:szCs w:val="22"/>
              </w:rPr>
            </w:pPr>
            <w:r w:rsidRPr="003F03F6">
              <w:rPr>
                <w:sz w:val="22"/>
                <w:szCs w:val="22"/>
              </w:rPr>
              <w:t>119561,00</w:t>
            </w:r>
          </w:p>
        </w:tc>
        <w:tc>
          <w:tcPr>
            <w:tcW w:w="1114" w:type="dxa"/>
            <w:shd w:val="clear" w:color="auto" w:fill="FFFFFF" w:themeFill="background1"/>
            <w:vAlign w:val="center"/>
          </w:tcPr>
          <w:p w:rsidR="00DD555A" w:rsidRPr="003F03F6" w:rsidRDefault="00DD555A" w:rsidP="00DD555A">
            <w:pPr>
              <w:pStyle w:val="ConsPlusNormal"/>
              <w:ind w:left="-98" w:right="-138"/>
              <w:jc w:val="center"/>
              <w:rPr>
                <w:rFonts w:ascii="Times New Roman" w:hAnsi="Times New Roman" w:cs="Times New Roman"/>
                <w:sz w:val="22"/>
                <w:szCs w:val="22"/>
              </w:rPr>
            </w:pPr>
            <w:r w:rsidRPr="00766CF7">
              <w:rPr>
                <w:rFonts w:ascii="Times New Roman" w:hAnsi="Times New Roman" w:cs="Times New Roman"/>
                <w:sz w:val="22"/>
                <w:szCs w:val="22"/>
              </w:rPr>
              <w:t>115252,90</w:t>
            </w:r>
          </w:p>
        </w:tc>
        <w:tc>
          <w:tcPr>
            <w:tcW w:w="1096" w:type="dxa"/>
            <w:shd w:val="clear" w:color="auto" w:fill="FFFFFF" w:themeFill="background1"/>
            <w:vAlign w:val="center"/>
          </w:tcPr>
          <w:p w:rsidR="00DD555A" w:rsidRPr="003F03F6" w:rsidRDefault="00DD555A" w:rsidP="008A3028">
            <w:pPr>
              <w:pStyle w:val="ConsPlusNormal"/>
              <w:ind w:left="-98" w:right="-138"/>
              <w:jc w:val="center"/>
              <w:rPr>
                <w:rFonts w:ascii="Times New Roman" w:hAnsi="Times New Roman" w:cs="Times New Roman"/>
                <w:sz w:val="22"/>
                <w:szCs w:val="22"/>
              </w:rPr>
            </w:pPr>
            <w:r w:rsidRPr="003F03F6">
              <w:rPr>
                <w:rFonts w:ascii="Times New Roman" w:hAnsi="Times New Roman" w:cs="Times New Roman"/>
                <w:sz w:val="22"/>
                <w:szCs w:val="22"/>
              </w:rPr>
              <w:t>1</w:t>
            </w:r>
            <w:r w:rsidR="008A3028">
              <w:rPr>
                <w:rFonts w:ascii="Times New Roman" w:hAnsi="Times New Roman" w:cs="Times New Roman"/>
                <w:sz w:val="22"/>
                <w:szCs w:val="22"/>
              </w:rPr>
              <w:t>6</w:t>
            </w:r>
            <w:r w:rsidRPr="003F03F6">
              <w:rPr>
                <w:rFonts w:ascii="Times New Roman" w:hAnsi="Times New Roman" w:cs="Times New Roman"/>
                <w:sz w:val="22"/>
                <w:szCs w:val="22"/>
              </w:rPr>
              <w:t>0187,1</w:t>
            </w:r>
          </w:p>
        </w:tc>
        <w:tc>
          <w:tcPr>
            <w:tcW w:w="1078" w:type="dxa"/>
            <w:shd w:val="clear" w:color="auto" w:fill="FFFFFF" w:themeFill="background1"/>
            <w:vAlign w:val="center"/>
          </w:tcPr>
          <w:p w:rsidR="00DD555A" w:rsidRPr="003F03F6" w:rsidRDefault="00DD555A" w:rsidP="00DD555A">
            <w:pPr>
              <w:pStyle w:val="ConsPlusNormal"/>
              <w:ind w:left="-98" w:right="-138"/>
              <w:jc w:val="center"/>
              <w:rPr>
                <w:rFonts w:ascii="Times New Roman" w:hAnsi="Times New Roman" w:cs="Times New Roman"/>
                <w:sz w:val="22"/>
                <w:szCs w:val="22"/>
              </w:rPr>
            </w:pPr>
            <w:r w:rsidRPr="003F03F6">
              <w:rPr>
                <w:rFonts w:ascii="Times New Roman" w:hAnsi="Times New Roman" w:cs="Times New Roman"/>
                <w:sz w:val="22"/>
                <w:szCs w:val="22"/>
              </w:rPr>
              <w:t>111646,4</w:t>
            </w:r>
          </w:p>
        </w:tc>
      </w:tr>
      <w:tr w:rsidR="00DD555A" w:rsidRPr="003F03F6" w:rsidTr="005025AE">
        <w:trPr>
          <w:jc w:val="center"/>
        </w:trPr>
        <w:tc>
          <w:tcPr>
            <w:tcW w:w="562" w:type="dxa"/>
            <w:vMerge/>
            <w:shd w:val="clear" w:color="auto" w:fill="FFFFFF" w:themeFill="background1"/>
            <w:vAlign w:val="center"/>
          </w:tcPr>
          <w:p w:rsidR="00DD555A" w:rsidRPr="003F03F6" w:rsidRDefault="00DD555A" w:rsidP="00DD555A">
            <w:pPr>
              <w:spacing w:after="0" w:line="240" w:lineRule="auto"/>
              <w:ind w:left="-113" w:right="-77"/>
              <w:jc w:val="center"/>
              <w:rPr>
                <w:sz w:val="22"/>
                <w:szCs w:val="22"/>
              </w:rPr>
            </w:pPr>
          </w:p>
        </w:tc>
        <w:tc>
          <w:tcPr>
            <w:tcW w:w="1701" w:type="dxa"/>
            <w:vMerge/>
            <w:shd w:val="clear" w:color="auto" w:fill="FFFFFF" w:themeFill="background1"/>
            <w:vAlign w:val="center"/>
          </w:tcPr>
          <w:p w:rsidR="00DD555A" w:rsidRPr="003F03F6" w:rsidRDefault="00DD555A" w:rsidP="00DD555A">
            <w:pPr>
              <w:spacing w:after="0" w:line="240" w:lineRule="auto"/>
              <w:jc w:val="center"/>
              <w:rPr>
                <w:sz w:val="22"/>
                <w:szCs w:val="22"/>
              </w:rPr>
            </w:pPr>
          </w:p>
        </w:tc>
        <w:tc>
          <w:tcPr>
            <w:tcW w:w="3119" w:type="dxa"/>
            <w:vMerge/>
            <w:shd w:val="clear" w:color="auto" w:fill="FFFFFF" w:themeFill="background1"/>
            <w:vAlign w:val="center"/>
          </w:tcPr>
          <w:p w:rsidR="00DD555A" w:rsidRPr="003F03F6" w:rsidRDefault="00DD555A" w:rsidP="00DD555A">
            <w:pPr>
              <w:spacing w:after="0" w:line="240" w:lineRule="auto"/>
              <w:rPr>
                <w:sz w:val="22"/>
                <w:szCs w:val="22"/>
              </w:rPr>
            </w:pPr>
          </w:p>
        </w:tc>
        <w:tc>
          <w:tcPr>
            <w:tcW w:w="2551" w:type="dxa"/>
            <w:shd w:val="clear" w:color="auto" w:fill="FFFFFF" w:themeFill="background1"/>
            <w:vAlign w:val="center"/>
          </w:tcPr>
          <w:p w:rsidR="00DD555A" w:rsidRPr="003F03F6" w:rsidRDefault="00DD555A" w:rsidP="00DD555A">
            <w:pPr>
              <w:spacing w:after="0" w:line="240" w:lineRule="auto"/>
              <w:ind w:left="-99" w:right="-2"/>
              <w:jc w:val="center"/>
              <w:rPr>
                <w:sz w:val="22"/>
                <w:szCs w:val="22"/>
              </w:rPr>
            </w:pPr>
            <w:r w:rsidRPr="003F03F6">
              <w:rPr>
                <w:sz w:val="22"/>
                <w:szCs w:val="22"/>
              </w:rPr>
              <w:t>федеральный бюджет</w:t>
            </w:r>
          </w:p>
        </w:tc>
        <w:tc>
          <w:tcPr>
            <w:tcW w:w="1052" w:type="dxa"/>
            <w:shd w:val="clear" w:color="auto" w:fill="FFFFFF" w:themeFill="background1"/>
            <w:vAlign w:val="center"/>
          </w:tcPr>
          <w:p w:rsidR="00DD555A" w:rsidRPr="003F03F6" w:rsidRDefault="00DD555A" w:rsidP="00DD555A">
            <w:pPr>
              <w:spacing w:after="0" w:line="240" w:lineRule="auto"/>
              <w:ind w:left="-93" w:right="-64"/>
              <w:jc w:val="center"/>
              <w:rPr>
                <w:sz w:val="22"/>
                <w:szCs w:val="22"/>
              </w:rPr>
            </w:pPr>
            <w:r w:rsidRPr="003F03F6">
              <w:rPr>
                <w:sz w:val="22"/>
                <w:szCs w:val="22"/>
              </w:rPr>
              <w:t>-</w:t>
            </w:r>
          </w:p>
        </w:tc>
        <w:tc>
          <w:tcPr>
            <w:tcW w:w="1127" w:type="dxa"/>
            <w:shd w:val="clear" w:color="auto" w:fill="FFFFFF" w:themeFill="background1"/>
            <w:vAlign w:val="center"/>
          </w:tcPr>
          <w:p w:rsidR="00DD555A" w:rsidRPr="003F03F6" w:rsidRDefault="00DD555A" w:rsidP="00DD555A">
            <w:pPr>
              <w:spacing w:after="0" w:line="240" w:lineRule="auto"/>
              <w:ind w:left="-93" w:right="-64"/>
              <w:jc w:val="center"/>
              <w:rPr>
                <w:sz w:val="22"/>
                <w:szCs w:val="22"/>
              </w:rPr>
            </w:pPr>
            <w:r w:rsidRPr="003F03F6">
              <w:rPr>
                <w:sz w:val="22"/>
                <w:szCs w:val="22"/>
              </w:rPr>
              <w:t>-</w:t>
            </w:r>
          </w:p>
        </w:tc>
        <w:tc>
          <w:tcPr>
            <w:tcW w:w="1074" w:type="dxa"/>
            <w:shd w:val="clear" w:color="auto" w:fill="FFFFFF" w:themeFill="background1"/>
            <w:vAlign w:val="center"/>
          </w:tcPr>
          <w:p w:rsidR="00DD555A" w:rsidRPr="003F03F6" w:rsidRDefault="00DD555A" w:rsidP="00DD555A">
            <w:pPr>
              <w:spacing w:after="0" w:line="240" w:lineRule="auto"/>
              <w:ind w:left="-93" w:right="-64"/>
              <w:jc w:val="center"/>
              <w:rPr>
                <w:sz w:val="22"/>
                <w:szCs w:val="22"/>
              </w:rPr>
            </w:pPr>
            <w:r w:rsidRPr="003F03F6">
              <w:rPr>
                <w:sz w:val="22"/>
                <w:szCs w:val="22"/>
              </w:rPr>
              <w:t>-</w:t>
            </w:r>
          </w:p>
        </w:tc>
        <w:tc>
          <w:tcPr>
            <w:tcW w:w="1114" w:type="dxa"/>
            <w:shd w:val="clear" w:color="auto" w:fill="FFFFFF" w:themeFill="background1"/>
            <w:vAlign w:val="center"/>
          </w:tcPr>
          <w:p w:rsidR="00DD555A" w:rsidRPr="003F03F6" w:rsidRDefault="00DD555A" w:rsidP="00DD555A">
            <w:pPr>
              <w:autoSpaceDE w:val="0"/>
              <w:autoSpaceDN w:val="0"/>
              <w:adjustRightInd w:val="0"/>
              <w:spacing w:after="0" w:line="240" w:lineRule="auto"/>
              <w:ind w:left="-98" w:right="-138"/>
              <w:jc w:val="center"/>
              <w:rPr>
                <w:sz w:val="22"/>
                <w:szCs w:val="22"/>
              </w:rPr>
            </w:pPr>
            <w:r w:rsidRPr="003F03F6">
              <w:rPr>
                <w:sz w:val="22"/>
                <w:szCs w:val="22"/>
              </w:rPr>
              <w:t>-</w:t>
            </w:r>
          </w:p>
        </w:tc>
        <w:tc>
          <w:tcPr>
            <w:tcW w:w="1096" w:type="dxa"/>
            <w:shd w:val="clear" w:color="auto" w:fill="FFFFFF" w:themeFill="background1"/>
            <w:vAlign w:val="center"/>
          </w:tcPr>
          <w:p w:rsidR="00DD555A" w:rsidRPr="003F03F6" w:rsidRDefault="00DD555A" w:rsidP="00DD555A">
            <w:pPr>
              <w:autoSpaceDE w:val="0"/>
              <w:autoSpaceDN w:val="0"/>
              <w:adjustRightInd w:val="0"/>
              <w:spacing w:after="0" w:line="240" w:lineRule="auto"/>
              <w:ind w:left="-98" w:right="-138"/>
              <w:jc w:val="center"/>
              <w:rPr>
                <w:sz w:val="22"/>
                <w:szCs w:val="22"/>
              </w:rPr>
            </w:pPr>
            <w:r w:rsidRPr="003F03F6">
              <w:rPr>
                <w:sz w:val="22"/>
                <w:szCs w:val="22"/>
              </w:rPr>
              <w:t>-</w:t>
            </w:r>
          </w:p>
        </w:tc>
        <w:tc>
          <w:tcPr>
            <w:tcW w:w="1078" w:type="dxa"/>
            <w:shd w:val="clear" w:color="auto" w:fill="FFFFFF" w:themeFill="background1"/>
            <w:vAlign w:val="center"/>
          </w:tcPr>
          <w:p w:rsidR="00DD555A" w:rsidRPr="003F03F6" w:rsidRDefault="00DD555A" w:rsidP="00DD555A">
            <w:pPr>
              <w:autoSpaceDE w:val="0"/>
              <w:autoSpaceDN w:val="0"/>
              <w:adjustRightInd w:val="0"/>
              <w:spacing w:after="0" w:line="240" w:lineRule="auto"/>
              <w:ind w:left="-98" w:right="-138"/>
              <w:jc w:val="center"/>
              <w:rPr>
                <w:sz w:val="22"/>
                <w:szCs w:val="22"/>
              </w:rPr>
            </w:pPr>
            <w:r w:rsidRPr="003F03F6">
              <w:rPr>
                <w:sz w:val="22"/>
                <w:szCs w:val="22"/>
              </w:rPr>
              <w:t>-</w:t>
            </w:r>
          </w:p>
        </w:tc>
      </w:tr>
      <w:tr w:rsidR="00DD555A" w:rsidRPr="003F03F6" w:rsidTr="005025AE">
        <w:trPr>
          <w:jc w:val="center"/>
        </w:trPr>
        <w:tc>
          <w:tcPr>
            <w:tcW w:w="562" w:type="dxa"/>
            <w:vMerge w:val="restart"/>
            <w:vAlign w:val="center"/>
          </w:tcPr>
          <w:p w:rsidR="00DD555A" w:rsidRPr="003F03F6" w:rsidRDefault="00DD555A" w:rsidP="00DD555A">
            <w:pPr>
              <w:spacing w:after="0" w:line="240" w:lineRule="auto"/>
              <w:ind w:left="-113" w:right="-77"/>
              <w:jc w:val="center"/>
              <w:rPr>
                <w:sz w:val="22"/>
                <w:szCs w:val="22"/>
              </w:rPr>
            </w:pPr>
            <w:r w:rsidRPr="003F03F6">
              <w:rPr>
                <w:sz w:val="22"/>
                <w:szCs w:val="22"/>
              </w:rPr>
              <w:t>2.3.</w:t>
            </w:r>
          </w:p>
        </w:tc>
        <w:tc>
          <w:tcPr>
            <w:tcW w:w="1701" w:type="dxa"/>
            <w:vMerge w:val="restart"/>
            <w:vAlign w:val="center"/>
          </w:tcPr>
          <w:p w:rsidR="00DD555A" w:rsidRPr="003F03F6" w:rsidRDefault="00DD555A" w:rsidP="00DD555A">
            <w:pPr>
              <w:spacing w:after="0" w:line="240" w:lineRule="auto"/>
              <w:jc w:val="center"/>
              <w:rPr>
                <w:sz w:val="22"/>
                <w:szCs w:val="22"/>
              </w:rPr>
            </w:pPr>
            <w:r w:rsidRPr="003F03F6">
              <w:rPr>
                <w:sz w:val="22"/>
                <w:szCs w:val="22"/>
              </w:rPr>
              <w:t>Мероприятие</w:t>
            </w:r>
          </w:p>
        </w:tc>
        <w:tc>
          <w:tcPr>
            <w:tcW w:w="3119" w:type="dxa"/>
            <w:vMerge w:val="restart"/>
            <w:vAlign w:val="center"/>
          </w:tcPr>
          <w:p w:rsidR="00DD555A" w:rsidRPr="003F03F6" w:rsidRDefault="00DD555A" w:rsidP="00DD555A">
            <w:pPr>
              <w:spacing w:after="0" w:line="240" w:lineRule="auto"/>
              <w:rPr>
                <w:sz w:val="22"/>
                <w:szCs w:val="22"/>
              </w:rPr>
            </w:pPr>
            <w:r w:rsidRPr="003F03F6">
              <w:rPr>
                <w:sz w:val="22"/>
                <w:szCs w:val="22"/>
              </w:rPr>
              <w:t>Развитие позитивного имиджа, поддержка и развитие информационных агентств Кабардино-Балкарской Республики </w:t>
            </w:r>
          </w:p>
        </w:tc>
        <w:tc>
          <w:tcPr>
            <w:tcW w:w="2551" w:type="dxa"/>
            <w:vAlign w:val="center"/>
          </w:tcPr>
          <w:p w:rsidR="00DD555A" w:rsidRPr="003F03F6" w:rsidRDefault="00DD555A" w:rsidP="00DD555A">
            <w:pPr>
              <w:spacing w:after="0" w:line="240" w:lineRule="auto"/>
              <w:ind w:left="-99" w:right="-2"/>
              <w:jc w:val="center"/>
              <w:rPr>
                <w:sz w:val="22"/>
                <w:szCs w:val="22"/>
              </w:rPr>
            </w:pPr>
            <w:r w:rsidRPr="003F03F6">
              <w:rPr>
                <w:sz w:val="22"/>
                <w:szCs w:val="22"/>
              </w:rPr>
              <w:t>всего</w:t>
            </w:r>
          </w:p>
        </w:tc>
        <w:tc>
          <w:tcPr>
            <w:tcW w:w="1052" w:type="dxa"/>
            <w:vAlign w:val="center"/>
          </w:tcPr>
          <w:p w:rsidR="00DD555A" w:rsidRPr="003F03F6" w:rsidRDefault="00DD555A" w:rsidP="00DD555A">
            <w:pPr>
              <w:spacing w:after="0" w:line="240" w:lineRule="auto"/>
              <w:ind w:left="-93" w:right="-64"/>
              <w:jc w:val="center"/>
              <w:rPr>
                <w:sz w:val="22"/>
                <w:szCs w:val="22"/>
              </w:rPr>
            </w:pPr>
            <w:r w:rsidRPr="003F03F6">
              <w:rPr>
                <w:sz w:val="22"/>
                <w:szCs w:val="22"/>
              </w:rPr>
              <w:t>-</w:t>
            </w:r>
          </w:p>
        </w:tc>
        <w:tc>
          <w:tcPr>
            <w:tcW w:w="1127" w:type="dxa"/>
            <w:vAlign w:val="center"/>
          </w:tcPr>
          <w:p w:rsidR="00DD555A" w:rsidRPr="003F03F6" w:rsidRDefault="00DD555A" w:rsidP="00DD555A">
            <w:pPr>
              <w:spacing w:after="0" w:line="240" w:lineRule="auto"/>
              <w:ind w:left="-93" w:right="-64"/>
              <w:jc w:val="center"/>
              <w:rPr>
                <w:sz w:val="22"/>
                <w:szCs w:val="22"/>
              </w:rPr>
            </w:pPr>
            <w:r w:rsidRPr="003F03F6">
              <w:rPr>
                <w:sz w:val="22"/>
                <w:szCs w:val="22"/>
              </w:rPr>
              <w:t>-</w:t>
            </w:r>
          </w:p>
        </w:tc>
        <w:tc>
          <w:tcPr>
            <w:tcW w:w="1074" w:type="dxa"/>
            <w:vAlign w:val="center"/>
          </w:tcPr>
          <w:p w:rsidR="00DD555A" w:rsidRPr="003F03F6" w:rsidRDefault="00DD555A" w:rsidP="00DD555A">
            <w:pPr>
              <w:spacing w:after="0" w:line="240" w:lineRule="auto"/>
              <w:ind w:left="-93" w:right="-64"/>
              <w:jc w:val="center"/>
              <w:rPr>
                <w:sz w:val="22"/>
                <w:szCs w:val="22"/>
              </w:rPr>
            </w:pPr>
            <w:r w:rsidRPr="003F03F6">
              <w:rPr>
                <w:sz w:val="22"/>
                <w:szCs w:val="22"/>
              </w:rPr>
              <w:t>-</w:t>
            </w:r>
          </w:p>
        </w:tc>
        <w:tc>
          <w:tcPr>
            <w:tcW w:w="1114" w:type="dxa"/>
            <w:vAlign w:val="center"/>
          </w:tcPr>
          <w:p w:rsidR="00DD555A" w:rsidRPr="003F03F6" w:rsidRDefault="00DD555A" w:rsidP="00DD555A">
            <w:pPr>
              <w:pStyle w:val="ConsPlusNormal"/>
              <w:ind w:left="-98" w:right="-138"/>
              <w:jc w:val="center"/>
              <w:rPr>
                <w:rFonts w:ascii="Times New Roman" w:hAnsi="Times New Roman" w:cs="Times New Roman"/>
                <w:sz w:val="22"/>
                <w:szCs w:val="22"/>
              </w:rPr>
            </w:pPr>
            <w:r w:rsidRPr="003F03F6">
              <w:rPr>
                <w:rFonts w:ascii="Times New Roman" w:hAnsi="Times New Roman" w:cs="Times New Roman"/>
                <w:sz w:val="22"/>
                <w:szCs w:val="22"/>
              </w:rPr>
              <w:t>6964</w:t>
            </w:r>
            <w:r>
              <w:rPr>
                <w:rFonts w:ascii="Times New Roman" w:hAnsi="Times New Roman" w:cs="Times New Roman"/>
                <w:sz w:val="22"/>
                <w:szCs w:val="22"/>
              </w:rPr>
              <w:t>,00</w:t>
            </w:r>
          </w:p>
        </w:tc>
        <w:tc>
          <w:tcPr>
            <w:tcW w:w="1096" w:type="dxa"/>
            <w:vAlign w:val="center"/>
          </w:tcPr>
          <w:p w:rsidR="00DD555A" w:rsidRPr="003F03F6" w:rsidRDefault="00DD555A" w:rsidP="00DD555A">
            <w:pPr>
              <w:pStyle w:val="ConsPlusNormal"/>
              <w:ind w:left="-98" w:right="-138"/>
              <w:jc w:val="center"/>
              <w:rPr>
                <w:rFonts w:ascii="Times New Roman" w:hAnsi="Times New Roman" w:cs="Times New Roman"/>
                <w:sz w:val="22"/>
                <w:szCs w:val="22"/>
              </w:rPr>
            </w:pPr>
            <w:r w:rsidRPr="003F03F6">
              <w:rPr>
                <w:rFonts w:ascii="Times New Roman" w:hAnsi="Times New Roman" w:cs="Times New Roman"/>
                <w:sz w:val="22"/>
                <w:szCs w:val="22"/>
              </w:rPr>
              <w:t>6598,3</w:t>
            </w:r>
          </w:p>
        </w:tc>
        <w:tc>
          <w:tcPr>
            <w:tcW w:w="1078" w:type="dxa"/>
            <w:vAlign w:val="center"/>
          </w:tcPr>
          <w:p w:rsidR="00DD555A" w:rsidRPr="003F03F6" w:rsidRDefault="00DD555A" w:rsidP="00DD555A">
            <w:pPr>
              <w:pStyle w:val="ConsPlusNormal"/>
              <w:ind w:left="-98" w:right="-138"/>
              <w:jc w:val="center"/>
              <w:rPr>
                <w:rFonts w:ascii="Times New Roman" w:hAnsi="Times New Roman" w:cs="Times New Roman"/>
                <w:sz w:val="22"/>
                <w:szCs w:val="22"/>
              </w:rPr>
            </w:pPr>
            <w:r w:rsidRPr="003F03F6">
              <w:rPr>
                <w:rFonts w:ascii="Times New Roman" w:hAnsi="Times New Roman" w:cs="Times New Roman"/>
                <w:sz w:val="22"/>
                <w:szCs w:val="22"/>
              </w:rPr>
              <w:t>6551,3</w:t>
            </w:r>
          </w:p>
        </w:tc>
      </w:tr>
      <w:tr w:rsidR="00DD555A" w:rsidRPr="003F03F6" w:rsidTr="005025AE">
        <w:trPr>
          <w:jc w:val="center"/>
        </w:trPr>
        <w:tc>
          <w:tcPr>
            <w:tcW w:w="562" w:type="dxa"/>
            <w:vMerge/>
            <w:vAlign w:val="center"/>
          </w:tcPr>
          <w:p w:rsidR="00DD555A" w:rsidRPr="003F03F6" w:rsidRDefault="00DD555A" w:rsidP="00DD555A">
            <w:pPr>
              <w:spacing w:after="0" w:line="240" w:lineRule="auto"/>
              <w:ind w:left="-113" w:right="-77"/>
              <w:jc w:val="center"/>
              <w:rPr>
                <w:sz w:val="22"/>
                <w:szCs w:val="22"/>
              </w:rPr>
            </w:pPr>
          </w:p>
        </w:tc>
        <w:tc>
          <w:tcPr>
            <w:tcW w:w="1701" w:type="dxa"/>
            <w:vMerge/>
            <w:vAlign w:val="center"/>
          </w:tcPr>
          <w:p w:rsidR="00DD555A" w:rsidRPr="003F03F6" w:rsidRDefault="00DD555A" w:rsidP="00DD555A">
            <w:pPr>
              <w:spacing w:after="0" w:line="240" w:lineRule="auto"/>
              <w:jc w:val="center"/>
              <w:rPr>
                <w:sz w:val="22"/>
                <w:szCs w:val="22"/>
              </w:rPr>
            </w:pPr>
          </w:p>
        </w:tc>
        <w:tc>
          <w:tcPr>
            <w:tcW w:w="3119" w:type="dxa"/>
            <w:vMerge/>
            <w:vAlign w:val="center"/>
          </w:tcPr>
          <w:p w:rsidR="00DD555A" w:rsidRPr="003F03F6" w:rsidRDefault="00DD555A" w:rsidP="00DD555A">
            <w:pPr>
              <w:spacing w:after="0" w:line="240" w:lineRule="auto"/>
              <w:rPr>
                <w:sz w:val="22"/>
                <w:szCs w:val="22"/>
              </w:rPr>
            </w:pPr>
          </w:p>
        </w:tc>
        <w:tc>
          <w:tcPr>
            <w:tcW w:w="2551" w:type="dxa"/>
            <w:vAlign w:val="center"/>
          </w:tcPr>
          <w:p w:rsidR="00DD555A" w:rsidRPr="003F03F6" w:rsidRDefault="00DD555A" w:rsidP="00DD555A">
            <w:pPr>
              <w:spacing w:after="0" w:line="240" w:lineRule="auto"/>
              <w:ind w:left="-99" w:right="-2"/>
              <w:jc w:val="center"/>
              <w:rPr>
                <w:sz w:val="22"/>
                <w:szCs w:val="22"/>
              </w:rPr>
            </w:pPr>
            <w:r w:rsidRPr="003F03F6">
              <w:rPr>
                <w:sz w:val="22"/>
                <w:szCs w:val="22"/>
              </w:rPr>
              <w:t>республиканский бюджет Кабардино-Балкарской Республики</w:t>
            </w:r>
          </w:p>
        </w:tc>
        <w:tc>
          <w:tcPr>
            <w:tcW w:w="1052" w:type="dxa"/>
            <w:vAlign w:val="center"/>
          </w:tcPr>
          <w:p w:rsidR="00DD555A" w:rsidRPr="003F03F6" w:rsidRDefault="00DD555A" w:rsidP="00DD555A">
            <w:pPr>
              <w:spacing w:after="0" w:line="240" w:lineRule="auto"/>
              <w:ind w:left="-93" w:right="-64"/>
              <w:jc w:val="center"/>
              <w:rPr>
                <w:sz w:val="22"/>
                <w:szCs w:val="22"/>
              </w:rPr>
            </w:pPr>
            <w:r w:rsidRPr="003F03F6">
              <w:rPr>
                <w:sz w:val="22"/>
                <w:szCs w:val="22"/>
              </w:rPr>
              <w:t>-</w:t>
            </w:r>
          </w:p>
        </w:tc>
        <w:tc>
          <w:tcPr>
            <w:tcW w:w="1127" w:type="dxa"/>
            <w:vAlign w:val="center"/>
          </w:tcPr>
          <w:p w:rsidR="00DD555A" w:rsidRPr="003F03F6" w:rsidRDefault="00DD555A" w:rsidP="00DD555A">
            <w:pPr>
              <w:spacing w:after="0" w:line="240" w:lineRule="auto"/>
              <w:ind w:left="-93" w:right="-64"/>
              <w:jc w:val="center"/>
              <w:rPr>
                <w:sz w:val="22"/>
                <w:szCs w:val="22"/>
              </w:rPr>
            </w:pPr>
            <w:r w:rsidRPr="003F03F6">
              <w:rPr>
                <w:sz w:val="22"/>
                <w:szCs w:val="22"/>
              </w:rPr>
              <w:t>-</w:t>
            </w:r>
          </w:p>
        </w:tc>
        <w:tc>
          <w:tcPr>
            <w:tcW w:w="1074" w:type="dxa"/>
            <w:vAlign w:val="center"/>
          </w:tcPr>
          <w:p w:rsidR="00DD555A" w:rsidRPr="003F03F6" w:rsidRDefault="00DD555A" w:rsidP="00DD555A">
            <w:pPr>
              <w:spacing w:after="0" w:line="240" w:lineRule="auto"/>
              <w:ind w:left="-93" w:right="-64"/>
              <w:jc w:val="center"/>
              <w:rPr>
                <w:sz w:val="22"/>
                <w:szCs w:val="22"/>
              </w:rPr>
            </w:pPr>
            <w:r w:rsidRPr="003F03F6">
              <w:rPr>
                <w:sz w:val="22"/>
                <w:szCs w:val="22"/>
              </w:rPr>
              <w:t>-</w:t>
            </w:r>
          </w:p>
        </w:tc>
        <w:tc>
          <w:tcPr>
            <w:tcW w:w="1114" w:type="dxa"/>
            <w:vAlign w:val="center"/>
          </w:tcPr>
          <w:p w:rsidR="00DD555A" w:rsidRPr="003F03F6" w:rsidRDefault="00DD555A" w:rsidP="00DD555A">
            <w:pPr>
              <w:pStyle w:val="ConsPlusNormal"/>
              <w:ind w:left="-98" w:right="-138"/>
              <w:jc w:val="center"/>
              <w:rPr>
                <w:rFonts w:ascii="Times New Roman" w:hAnsi="Times New Roman" w:cs="Times New Roman"/>
                <w:sz w:val="22"/>
                <w:szCs w:val="22"/>
              </w:rPr>
            </w:pPr>
            <w:r w:rsidRPr="003F03F6">
              <w:rPr>
                <w:rFonts w:ascii="Times New Roman" w:hAnsi="Times New Roman" w:cs="Times New Roman"/>
                <w:sz w:val="22"/>
                <w:szCs w:val="22"/>
              </w:rPr>
              <w:t>6964</w:t>
            </w:r>
            <w:r>
              <w:rPr>
                <w:rFonts w:ascii="Times New Roman" w:hAnsi="Times New Roman" w:cs="Times New Roman"/>
                <w:sz w:val="22"/>
                <w:szCs w:val="22"/>
              </w:rPr>
              <w:t>,00</w:t>
            </w:r>
          </w:p>
        </w:tc>
        <w:tc>
          <w:tcPr>
            <w:tcW w:w="1096" w:type="dxa"/>
            <w:vAlign w:val="center"/>
          </w:tcPr>
          <w:p w:rsidR="00DD555A" w:rsidRPr="003F03F6" w:rsidRDefault="00DD555A" w:rsidP="00DD555A">
            <w:pPr>
              <w:pStyle w:val="ConsPlusNormal"/>
              <w:ind w:left="-98" w:right="-138"/>
              <w:jc w:val="center"/>
              <w:rPr>
                <w:rFonts w:ascii="Times New Roman" w:hAnsi="Times New Roman" w:cs="Times New Roman"/>
                <w:sz w:val="22"/>
                <w:szCs w:val="22"/>
              </w:rPr>
            </w:pPr>
            <w:r w:rsidRPr="003F03F6">
              <w:rPr>
                <w:rFonts w:ascii="Times New Roman" w:hAnsi="Times New Roman" w:cs="Times New Roman"/>
                <w:sz w:val="22"/>
                <w:szCs w:val="22"/>
              </w:rPr>
              <w:t>6598,3</w:t>
            </w:r>
          </w:p>
        </w:tc>
        <w:tc>
          <w:tcPr>
            <w:tcW w:w="1078" w:type="dxa"/>
            <w:vAlign w:val="center"/>
          </w:tcPr>
          <w:p w:rsidR="00DD555A" w:rsidRPr="003F03F6" w:rsidRDefault="00DD555A" w:rsidP="00DD555A">
            <w:pPr>
              <w:pStyle w:val="ConsPlusNormal"/>
              <w:ind w:left="-98" w:right="-138"/>
              <w:jc w:val="center"/>
              <w:rPr>
                <w:rFonts w:ascii="Times New Roman" w:hAnsi="Times New Roman" w:cs="Times New Roman"/>
                <w:sz w:val="22"/>
                <w:szCs w:val="22"/>
              </w:rPr>
            </w:pPr>
            <w:r w:rsidRPr="003F03F6">
              <w:rPr>
                <w:rFonts w:ascii="Times New Roman" w:hAnsi="Times New Roman" w:cs="Times New Roman"/>
                <w:sz w:val="22"/>
                <w:szCs w:val="22"/>
              </w:rPr>
              <w:t>6551,3</w:t>
            </w:r>
          </w:p>
        </w:tc>
      </w:tr>
      <w:tr w:rsidR="00DD555A" w:rsidRPr="003F03F6" w:rsidTr="005025AE">
        <w:trPr>
          <w:jc w:val="center"/>
        </w:trPr>
        <w:tc>
          <w:tcPr>
            <w:tcW w:w="562" w:type="dxa"/>
            <w:vMerge/>
            <w:vAlign w:val="center"/>
          </w:tcPr>
          <w:p w:rsidR="00DD555A" w:rsidRPr="003F03F6" w:rsidRDefault="00DD555A" w:rsidP="00DD555A">
            <w:pPr>
              <w:spacing w:after="0" w:line="240" w:lineRule="auto"/>
              <w:ind w:left="-113" w:right="-77"/>
              <w:jc w:val="center"/>
              <w:rPr>
                <w:sz w:val="22"/>
                <w:szCs w:val="22"/>
              </w:rPr>
            </w:pPr>
          </w:p>
        </w:tc>
        <w:tc>
          <w:tcPr>
            <w:tcW w:w="1701" w:type="dxa"/>
            <w:vMerge/>
            <w:vAlign w:val="center"/>
          </w:tcPr>
          <w:p w:rsidR="00DD555A" w:rsidRPr="003F03F6" w:rsidRDefault="00DD555A" w:rsidP="00DD555A">
            <w:pPr>
              <w:spacing w:after="0" w:line="240" w:lineRule="auto"/>
              <w:jc w:val="center"/>
              <w:rPr>
                <w:sz w:val="22"/>
                <w:szCs w:val="22"/>
              </w:rPr>
            </w:pPr>
          </w:p>
        </w:tc>
        <w:tc>
          <w:tcPr>
            <w:tcW w:w="3119" w:type="dxa"/>
            <w:vMerge/>
            <w:vAlign w:val="center"/>
          </w:tcPr>
          <w:p w:rsidR="00DD555A" w:rsidRPr="003F03F6" w:rsidRDefault="00DD555A" w:rsidP="00DD555A">
            <w:pPr>
              <w:spacing w:after="0" w:line="240" w:lineRule="auto"/>
              <w:rPr>
                <w:sz w:val="22"/>
                <w:szCs w:val="22"/>
              </w:rPr>
            </w:pPr>
          </w:p>
        </w:tc>
        <w:tc>
          <w:tcPr>
            <w:tcW w:w="2551" w:type="dxa"/>
            <w:vAlign w:val="center"/>
          </w:tcPr>
          <w:p w:rsidR="00DD555A" w:rsidRPr="003F03F6" w:rsidRDefault="00DD555A" w:rsidP="00DD555A">
            <w:pPr>
              <w:spacing w:after="0" w:line="240" w:lineRule="auto"/>
              <w:ind w:left="-99" w:right="-2"/>
              <w:jc w:val="center"/>
              <w:rPr>
                <w:sz w:val="22"/>
                <w:szCs w:val="22"/>
              </w:rPr>
            </w:pPr>
            <w:r w:rsidRPr="003F03F6">
              <w:rPr>
                <w:sz w:val="22"/>
                <w:szCs w:val="22"/>
              </w:rPr>
              <w:t>федеральный бюджет</w:t>
            </w:r>
          </w:p>
        </w:tc>
        <w:tc>
          <w:tcPr>
            <w:tcW w:w="1052" w:type="dxa"/>
            <w:vAlign w:val="center"/>
          </w:tcPr>
          <w:p w:rsidR="00DD555A" w:rsidRPr="003F03F6" w:rsidRDefault="00DD555A" w:rsidP="00DD555A">
            <w:pPr>
              <w:spacing w:after="0" w:line="240" w:lineRule="auto"/>
              <w:ind w:left="-93" w:right="-64"/>
              <w:jc w:val="center"/>
              <w:rPr>
                <w:sz w:val="22"/>
                <w:szCs w:val="22"/>
              </w:rPr>
            </w:pPr>
            <w:r w:rsidRPr="003F03F6">
              <w:rPr>
                <w:sz w:val="22"/>
                <w:szCs w:val="22"/>
              </w:rPr>
              <w:t>-</w:t>
            </w:r>
          </w:p>
        </w:tc>
        <w:tc>
          <w:tcPr>
            <w:tcW w:w="1127" w:type="dxa"/>
            <w:vAlign w:val="center"/>
          </w:tcPr>
          <w:p w:rsidR="00DD555A" w:rsidRPr="003F03F6" w:rsidRDefault="00DD555A" w:rsidP="00DD555A">
            <w:pPr>
              <w:spacing w:after="0" w:line="240" w:lineRule="auto"/>
              <w:ind w:left="-93" w:right="-64"/>
              <w:jc w:val="center"/>
              <w:rPr>
                <w:sz w:val="22"/>
                <w:szCs w:val="22"/>
              </w:rPr>
            </w:pPr>
            <w:r w:rsidRPr="003F03F6">
              <w:rPr>
                <w:sz w:val="22"/>
                <w:szCs w:val="22"/>
              </w:rPr>
              <w:t>-</w:t>
            </w:r>
          </w:p>
        </w:tc>
        <w:tc>
          <w:tcPr>
            <w:tcW w:w="1074" w:type="dxa"/>
            <w:vAlign w:val="center"/>
          </w:tcPr>
          <w:p w:rsidR="00DD555A" w:rsidRPr="003F03F6" w:rsidRDefault="00DD555A" w:rsidP="00DD555A">
            <w:pPr>
              <w:spacing w:after="0" w:line="240" w:lineRule="auto"/>
              <w:ind w:left="-93" w:right="-64"/>
              <w:jc w:val="center"/>
              <w:rPr>
                <w:sz w:val="22"/>
                <w:szCs w:val="22"/>
              </w:rPr>
            </w:pPr>
            <w:r w:rsidRPr="003F03F6">
              <w:rPr>
                <w:sz w:val="22"/>
                <w:szCs w:val="22"/>
              </w:rPr>
              <w:t>-</w:t>
            </w:r>
          </w:p>
        </w:tc>
        <w:tc>
          <w:tcPr>
            <w:tcW w:w="1114" w:type="dxa"/>
            <w:vAlign w:val="center"/>
          </w:tcPr>
          <w:p w:rsidR="00DD555A" w:rsidRPr="003F03F6" w:rsidRDefault="00DD555A" w:rsidP="00DD555A">
            <w:pPr>
              <w:autoSpaceDE w:val="0"/>
              <w:autoSpaceDN w:val="0"/>
              <w:adjustRightInd w:val="0"/>
              <w:spacing w:after="0" w:line="240" w:lineRule="auto"/>
              <w:ind w:left="-98" w:right="-138"/>
              <w:jc w:val="center"/>
              <w:rPr>
                <w:sz w:val="22"/>
                <w:szCs w:val="22"/>
              </w:rPr>
            </w:pPr>
            <w:r w:rsidRPr="003F03F6">
              <w:rPr>
                <w:sz w:val="22"/>
                <w:szCs w:val="22"/>
              </w:rPr>
              <w:t>-</w:t>
            </w:r>
          </w:p>
        </w:tc>
        <w:tc>
          <w:tcPr>
            <w:tcW w:w="1096" w:type="dxa"/>
            <w:vAlign w:val="center"/>
          </w:tcPr>
          <w:p w:rsidR="00DD555A" w:rsidRPr="003F03F6" w:rsidRDefault="00DD555A" w:rsidP="00DD555A">
            <w:pPr>
              <w:autoSpaceDE w:val="0"/>
              <w:autoSpaceDN w:val="0"/>
              <w:adjustRightInd w:val="0"/>
              <w:spacing w:after="0" w:line="240" w:lineRule="auto"/>
              <w:ind w:left="-98" w:right="-138"/>
              <w:jc w:val="center"/>
              <w:rPr>
                <w:sz w:val="22"/>
                <w:szCs w:val="22"/>
              </w:rPr>
            </w:pPr>
            <w:r w:rsidRPr="003F03F6">
              <w:rPr>
                <w:sz w:val="22"/>
                <w:szCs w:val="22"/>
              </w:rPr>
              <w:t>-</w:t>
            </w:r>
          </w:p>
        </w:tc>
        <w:tc>
          <w:tcPr>
            <w:tcW w:w="1078" w:type="dxa"/>
            <w:vAlign w:val="center"/>
          </w:tcPr>
          <w:p w:rsidR="00DD555A" w:rsidRPr="003F03F6" w:rsidRDefault="00DD555A" w:rsidP="00DD555A">
            <w:pPr>
              <w:autoSpaceDE w:val="0"/>
              <w:autoSpaceDN w:val="0"/>
              <w:adjustRightInd w:val="0"/>
              <w:spacing w:after="0" w:line="240" w:lineRule="auto"/>
              <w:ind w:left="-98" w:right="-138"/>
              <w:jc w:val="center"/>
              <w:rPr>
                <w:sz w:val="22"/>
                <w:szCs w:val="22"/>
              </w:rPr>
            </w:pPr>
            <w:r w:rsidRPr="003F03F6">
              <w:rPr>
                <w:sz w:val="22"/>
                <w:szCs w:val="22"/>
              </w:rPr>
              <w:t>-</w:t>
            </w:r>
          </w:p>
        </w:tc>
      </w:tr>
      <w:tr w:rsidR="00DD555A" w:rsidRPr="003F03F6" w:rsidTr="005025AE">
        <w:trPr>
          <w:jc w:val="center"/>
        </w:trPr>
        <w:tc>
          <w:tcPr>
            <w:tcW w:w="562" w:type="dxa"/>
            <w:vMerge w:val="restart"/>
            <w:shd w:val="clear" w:color="auto" w:fill="FFFFFF" w:themeFill="background1"/>
            <w:vAlign w:val="center"/>
          </w:tcPr>
          <w:p w:rsidR="00DD555A" w:rsidRPr="003F03F6" w:rsidRDefault="00DD555A" w:rsidP="00DD555A">
            <w:pPr>
              <w:spacing w:after="0" w:line="240" w:lineRule="auto"/>
              <w:ind w:left="-113" w:right="-77"/>
              <w:jc w:val="center"/>
              <w:rPr>
                <w:sz w:val="22"/>
                <w:szCs w:val="22"/>
              </w:rPr>
            </w:pPr>
            <w:r w:rsidRPr="003F03F6">
              <w:rPr>
                <w:sz w:val="22"/>
                <w:szCs w:val="22"/>
              </w:rPr>
              <w:t>2.3.1.</w:t>
            </w:r>
          </w:p>
        </w:tc>
        <w:tc>
          <w:tcPr>
            <w:tcW w:w="1701" w:type="dxa"/>
            <w:vMerge w:val="restart"/>
            <w:shd w:val="clear" w:color="auto" w:fill="FFFFFF" w:themeFill="background1"/>
            <w:vAlign w:val="center"/>
          </w:tcPr>
          <w:p w:rsidR="00DD555A" w:rsidRPr="003F03F6" w:rsidRDefault="00DD555A" w:rsidP="00DD555A">
            <w:pPr>
              <w:spacing w:after="0" w:line="240" w:lineRule="auto"/>
              <w:jc w:val="center"/>
              <w:rPr>
                <w:sz w:val="22"/>
                <w:szCs w:val="22"/>
              </w:rPr>
            </w:pPr>
          </w:p>
        </w:tc>
        <w:tc>
          <w:tcPr>
            <w:tcW w:w="3119" w:type="dxa"/>
            <w:vMerge w:val="restart"/>
            <w:shd w:val="clear" w:color="auto" w:fill="FFFFFF" w:themeFill="background1"/>
            <w:vAlign w:val="center"/>
          </w:tcPr>
          <w:p w:rsidR="00DD555A" w:rsidRPr="003F03F6" w:rsidRDefault="00DD555A" w:rsidP="00DD555A">
            <w:pPr>
              <w:spacing w:after="0" w:line="240" w:lineRule="auto"/>
              <w:rPr>
                <w:sz w:val="22"/>
                <w:szCs w:val="22"/>
              </w:rPr>
            </w:pPr>
            <w:r w:rsidRPr="003F03F6">
              <w:rPr>
                <w:sz w:val="22"/>
                <w:szCs w:val="22"/>
              </w:rPr>
              <w:t>Развитие информационных агентств</w:t>
            </w:r>
          </w:p>
        </w:tc>
        <w:tc>
          <w:tcPr>
            <w:tcW w:w="2551" w:type="dxa"/>
            <w:shd w:val="clear" w:color="auto" w:fill="FFFFFF" w:themeFill="background1"/>
            <w:vAlign w:val="center"/>
          </w:tcPr>
          <w:p w:rsidR="00DD555A" w:rsidRPr="003F03F6" w:rsidRDefault="00DD555A" w:rsidP="00DD555A">
            <w:pPr>
              <w:spacing w:after="0" w:line="240" w:lineRule="auto"/>
              <w:ind w:left="-99" w:right="-2"/>
              <w:jc w:val="center"/>
              <w:rPr>
                <w:sz w:val="22"/>
                <w:szCs w:val="22"/>
              </w:rPr>
            </w:pPr>
            <w:r w:rsidRPr="003F03F6">
              <w:rPr>
                <w:sz w:val="22"/>
                <w:szCs w:val="22"/>
              </w:rPr>
              <w:t>всего</w:t>
            </w:r>
          </w:p>
        </w:tc>
        <w:tc>
          <w:tcPr>
            <w:tcW w:w="1052" w:type="dxa"/>
            <w:shd w:val="clear" w:color="auto" w:fill="FFFFFF" w:themeFill="background1"/>
            <w:vAlign w:val="center"/>
          </w:tcPr>
          <w:p w:rsidR="00DD555A" w:rsidRPr="003F03F6" w:rsidRDefault="00DD555A" w:rsidP="00DD555A">
            <w:pPr>
              <w:spacing w:after="0" w:line="240" w:lineRule="auto"/>
              <w:ind w:left="-93" w:right="-64"/>
              <w:jc w:val="center"/>
              <w:rPr>
                <w:sz w:val="22"/>
                <w:szCs w:val="22"/>
              </w:rPr>
            </w:pPr>
            <w:r w:rsidRPr="003F03F6">
              <w:rPr>
                <w:sz w:val="22"/>
                <w:szCs w:val="22"/>
              </w:rPr>
              <w:t>-</w:t>
            </w:r>
          </w:p>
        </w:tc>
        <w:tc>
          <w:tcPr>
            <w:tcW w:w="1127" w:type="dxa"/>
            <w:shd w:val="clear" w:color="auto" w:fill="FFFFFF" w:themeFill="background1"/>
            <w:vAlign w:val="center"/>
          </w:tcPr>
          <w:p w:rsidR="00DD555A" w:rsidRPr="003F03F6" w:rsidRDefault="00DD555A" w:rsidP="00DD555A">
            <w:pPr>
              <w:spacing w:after="0" w:line="240" w:lineRule="auto"/>
              <w:ind w:left="-93" w:right="-64"/>
              <w:jc w:val="center"/>
              <w:rPr>
                <w:sz w:val="22"/>
                <w:szCs w:val="22"/>
              </w:rPr>
            </w:pPr>
            <w:r w:rsidRPr="003F03F6">
              <w:rPr>
                <w:sz w:val="22"/>
                <w:szCs w:val="22"/>
              </w:rPr>
              <w:t>-</w:t>
            </w:r>
          </w:p>
        </w:tc>
        <w:tc>
          <w:tcPr>
            <w:tcW w:w="1074" w:type="dxa"/>
            <w:shd w:val="clear" w:color="auto" w:fill="FFFFFF" w:themeFill="background1"/>
            <w:vAlign w:val="center"/>
          </w:tcPr>
          <w:p w:rsidR="00DD555A" w:rsidRPr="003F03F6" w:rsidRDefault="00DD555A" w:rsidP="00DD555A">
            <w:pPr>
              <w:spacing w:after="0" w:line="240" w:lineRule="auto"/>
              <w:ind w:left="-93" w:right="-64"/>
              <w:jc w:val="center"/>
              <w:rPr>
                <w:sz w:val="22"/>
                <w:szCs w:val="22"/>
              </w:rPr>
            </w:pPr>
            <w:r w:rsidRPr="003F03F6">
              <w:rPr>
                <w:sz w:val="22"/>
                <w:szCs w:val="22"/>
              </w:rPr>
              <w:t>-</w:t>
            </w:r>
          </w:p>
        </w:tc>
        <w:tc>
          <w:tcPr>
            <w:tcW w:w="1114" w:type="dxa"/>
            <w:shd w:val="clear" w:color="auto" w:fill="FFFFFF" w:themeFill="background1"/>
            <w:vAlign w:val="center"/>
          </w:tcPr>
          <w:p w:rsidR="00DD555A" w:rsidRPr="003F03F6" w:rsidRDefault="00DD555A" w:rsidP="00DD555A">
            <w:pPr>
              <w:pStyle w:val="ConsPlusNormal"/>
              <w:ind w:left="-98" w:right="-138"/>
              <w:jc w:val="center"/>
              <w:rPr>
                <w:rFonts w:ascii="Times New Roman" w:hAnsi="Times New Roman" w:cs="Times New Roman"/>
                <w:sz w:val="22"/>
                <w:szCs w:val="22"/>
              </w:rPr>
            </w:pPr>
            <w:r w:rsidRPr="003F03F6">
              <w:rPr>
                <w:rFonts w:ascii="Times New Roman" w:hAnsi="Times New Roman" w:cs="Times New Roman"/>
                <w:sz w:val="22"/>
                <w:szCs w:val="22"/>
              </w:rPr>
              <w:t>6964</w:t>
            </w:r>
            <w:r>
              <w:rPr>
                <w:rFonts w:ascii="Times New Roman" w:hAnsi="Times New Roman" w:cs="Times New Roman"/>
                <w:sz w:val="22"/>
                <w:szCs w:val="22"/>
              </w:rPr>
              <w:t>,00</w:t>
            </w:r>
          </w:p>
        </w:tc>
        <w:tc>
          <w:tcPr>
            <w:tcW w:w="1096" w:type="dxa"/>
            <w:shd w:val="clear" w:color="auto" w:fill="FFFFFF" w:themeFill="background1"/>
            <w:vAlign w:val="center"/>
          </w:tcPr>
          <w:p w:rsidR="00DD555A" w:rsidRPr="003F03F6" w:rsidRDefault="00DD555A" w:rsidP="00DD555A">
            <w:pPr>
              <w:pStyle w:val="ConsPlusNormal"/>
              <w:ind w:left="-98" w:right="-138"/>
              <w:jc w:val="center"/>
              <w:rPr>
                <w:rFonts w:ascii="Times New Roman" w:hAnsi="Times New Roman" w:cs="Times New Roman"/>
                <w:sz w:val="22"/>
                <w:szCs w:val="22"/>
              </w:rPr>
            </w:pPr>
            <w:r w:rsidRPr="003F03F6">
              <w:rPr>
                <w:rFonts w:ascii="Times New Roman" w:hAnsi="Times New Roman" w:cs="Times New Roman"/>
                <w:sz w:val="22"/>
                <w:szCs w:val="22"/>
              </w:rPr>
              <w:t>6598,3</w:t>
            </w:r>
          </w:p>
        </w:tc>
        <w:tc>
          <w:tcPr>
            <w:tcW w:w="1078" w:type="dxa"/>
            <w:shd w:val="clear" w:color="auto" w:fill="FFFFFF" w:themeFill="background1"/>
            <w:vAlign w:val="center"/>
          </w:tcPr>
          <w:p w:rsidR="00DD555A" w:rsidRPr="003F03F6" w:rsidRDefault="00DD555A" w:rsidP="00DD555A">
            <w:pPr>
              <w:pStyle w:val="ConsPlusNormal"/>
              <w:ind w:left="-98" w:right="-138"/>
              <w:jc w:val="center"/>
              <w:rPr>
                <w:rFonts w:ascii="Times New Roman" w:hAnsi="Times New Roman" w:cs="Times New Roman"/>
                <w:sz w:val="22"/>
                <w:szCs w:val="22"/>
              </w:rPr>
            </w:pPr>
            <w:r w:rsidRPr="003F03F6">
              <w:rPr>
                <w:rFonts w:ascii="Times New Roman" w:hAnsi="Times New Roman" w:cs="Times New Roman"/>
                <w:sz w:val="22"/>
                <w:szCs w:val="22"/>
              </w:rPr>
              <w:t>6551,3</w:t>
            </w:r>
          </w:p>
        </w:tc>
      </w:tr>
      <w:tr w:rsidR="00DD555A" w:rsidRPr="003F03F6" w:rsidTr="005025AE">
        <w:trPr>
          <w:jc w:val="center"/>
        </w:trPr>
        <w:tc>
          <w:tcPr>
            <w:tcW w:w="562" w:type="dxa"/>
            <w:vMerge/>
            <w:shd w:val="clear" w:color="auto" w:fill="FFFFFF" w:themeFill="background1"/>
            <w:vAlign w:val="center"/>
          </w:tcPr>
          <w:p w:rsidR="00DD555A" w:rsidRPr="003F03F6" w:rsidRDefault="00DD555A" w:rsidP="00DD555A">
            <w:pPr>
              <w:spacing w:after="0" w:line="240" w:lineRule="auto"/>
              <w:ind w:left="-113" w:right="-77"/>
              <w:jc w:val="center"/>
              <w:rPr>
                <w:sz w:val="22"/>
                <w:szCs w:val="22"/>
              </w:rPr>
            </w:pPr>
          </w:p>
        </w:tc>
        <w:tc>
          <w:tcPr>
            <w:tcW w:w="1701" w:type="dxa"/>
            <w:vMerge/>
            <w:shd w:val="clear" w:color="auto" w:fill="FFFFFF" w:themeFill="background1"/>
            <w:vAlign w:val="center"/>
          </w:tcPr>
          <w:p w:rsidR="00DD555A" w:rsidRPr="003F03F6" w:rsidRDefault="00DD555A" w:rsidP="00DD555A">
            <w:pPr>
              <w:spacing w:after="0" w:line="240" w:lineRule="auto"/>
              <w:jc w:val="center"/>
              <w:rPr>
                <w:sz w:val="22"/>
                <w:szCs w:val="22"/>
              </w:rPr>
            </w:pPr>
          </w:p>
        </w:tc>
        <w:tc>
          <w:tcPr>
            <w:tcW w:w="3119" w:type="dxa"/>
            <w:vMerge/>
            <w:shd w:val="clear" w:color="auto" w:fill="FFFFFF" w:themeFill="background1"/>
            <w:vAlign w:val="center"/>
          </w:tcPr>
          <w:p w:rsidR="00DD555A" w:rsidRPr="003F03F6" w:rsidRDefault="00DD555A" w:rsidP="00DD555A">
            <w:pPr>
              <w:spacing w:after="0" w:line="240" w:lineRule="auto"/>
              <w:rPr>
                <w:sz w:val="22"/>
                <w:szCs w:val="22"/>
              </w:rPr>
            </w:pPr>
          </w:p>
        </w:tc>
        <w:tc>
          <w:tcPr>
            <w:tcW w:w="2551" w:type="dxa"/>
            <w:shd w:val="clear" w:color="auto" w:fill="FFFFFF" w:themeFill="background1"/>
            <w:vAlign w:val="center"/>
          </w:tcPr>
          <w:p w:rsidR="00DD555A" w:rsidRPr="003F03F6" w:rsidRDefault="00DD555A" w:rsidP="00DD555A">
            <w:pPr>
              <w:spacing w:after="0" w:line="240" w:lineRule="auto"/>
              <w:ind w:left="-99" w:right="-2"/>
              <w:jc w:val="center"/>
              <w:rPr>
                <w:sz w:val="22"/>
                <w:szCs w:val="22"/>
              </w:rPr>
            </w:pPr>
            <w:r w:rsidRPr="003F03F6">
              <w:rPr>
                <w:sz w:val="22"/>
                <w:szCs w:val="22"/>
              </w:rPr>
              <w:t>республиканский бюджет Кабардино-Балкарской Республики</w:t>
            </w:r>
          </w:p>
        </w:tc>
        <w:tc>
          <w:tcPr>
            <w:tcW w:w="1052" w:type="dxa"/>
            <w:shd w:val="clear" w:color="auto" w:fill="FFFFFF" w:themeFill="background1"/>
            <w:vAlign w:val="center"/>
          </w:tcPr>
          <w:p w:rsidR="00DD555A" w:rsidRPr="003F03F6" w:rsidRDefault="00DD555A" w:rsidP="00DD555A">
            <w:pPr>
              <w:spacing w:after="0" w:line="240" w:lineRule="auto"/>
              <w:ind w:left="-93" w:right="-64"/>
              <w:jc w:val="center"/>
              <w:rPr>
                <w:sz w:val="22"/>
                <w:szCs w:val="22"/>
              </w:rPr>
            </w:pPr>
            <w:r w:rsidRPr="003F03F6">
              <w:rPr>
                <w:sz w:val="22"/>
                <w:szCs w:val="22"/>
              </w:rPr>
              <w:t>-</w:t>
            </w:r>
          </w:p>
        </w:tc>
        <w:tc>
          <w:tcPr>
            <w:tcW w:w="1127" w:type="dxa"/>
            <w:shd w:val="clear" w:color="auto" w:fill="FFFFFF" w:themeFill="background1"/>
            <w:vAlign w:val="center"/>
          </w:tcPr>
          <w:p w:rsidR="00DD555A" w:rsidRPr="003F03F6" w:rsidRDefault="00DD555A" w:rsidP="00DD555A">
            <w:pPr>
              <w:spacing w:after="0" w:line="240" w:lineRule="auto"/>
              <w:ind w:left="-93" w:right="-64"/>
              <w:jc w:val="center"/>
              <w:rPr>
                <w:sz w:val="22"/>
                <w:szCs w:val="22"/>
              </w:rPr>
            </w:pPr>
            <w:r w:rsidRPr="003F03F6">
              <w:rPr>
                <w:sz w:val="22"/>
                <w:szCs w:val="22"/>
              </w:rPr>
              <w:t>-</w:t>
            </w:r>
          </w:p>
        </w:tc>
        <w:tc>
          <w:tcPr>
            <w:tcW w:w="1074" w:type="dxa"/>
            <w:shd w:val="clear" w:color="auto" w:fill="FFFFFF" w:themeFill="background1"/>
            <w:vAlign w:val="center"/>
          </w:tcPr>
          <w:p w:rsidR="00DD555A" w:rsidRPr="003F03F6" w:rsidRDefault="00DD555A" w:rsidP="00DD555A">
            <w:pPr>
              <w:spacing w:after="0" w:line="240" w:lineRule="auto"/>
              <w:ind w:left="-93" w:right="-64"/>
              <w:jc w:val="center"/>
              <w:rPr>
                <w:sz w:val="22"/>
                <w:szCs w:val="22"/>
              </w:rPr>
            </w:pPr>
            <w:r w:rsidRPr="003F03F6">
              <w:rPr>
                <w:sz w:val="22"/>
                <w:szCs w:val="22"/>
              </w:rPr>
              <w:t>-</w:t>
            </w:r>
          </w:p>
        </w:tc>
        <w:tc>
          <w:tcPr>
            <w:tcW w:w="1114" w:type="dxa"/>
            <w:shd w:val="clear" w:color="auto" w:fill="FFFFFF" w:themeFill="background1"/>
            <w:vAlign w:val="center"/>
          </w:tcPr>
          <w:p w:rsidR="00DD555A" w:rsidRPr="003F03F6" w:rsidRDefault="00DD555A" w:rsidP="00DD555A">
            <w:pPr>
              <w:pStyle w:val="ConsPlusNormal"/>
              <w:ind w:left="-98" w:right="-138"/>
              <w:jc w:val="center"/>
              <w:rPr>
                <w:rFonts w:ascii="Times New Roman" w:hAnsi="Times New Roman" w:cs="Times New Roman"/>
                <w:sz w:val="22"/>
                <w:szCs w:val="22"/>
              </w:rPr>
            </w:pPr>
            <w:r w:rsidRPr="003F03F6">
              <w:rPr>
                <w:rFonts w:ascii="Times New Roman" w:hAnsi="Times New Roman" w:cs="Times New Roman"/>
                <w:sz w:val="22"/>
                <w:szCs w:val="22"/>
              </w:rPr>
              <w:t>6964</w:t>
            </w:r>
            <w:r>
              <w:rPr>
                <w:rFonts w:ascii="Times New Roman" w:hAnsi="Times New Roman" w:cs="Times New Roman"/>
                <w:sz w:val="22"/>
                <w:szCs w:val="22"/>
              </w:rPr>
              <w:t>,00</w:t>
            </w:r>
          </w:p>
        </w:tc>
        <w:tc>
          <w:tcPr>
            <w:tcW w:w="1096" w:type="dxa"/>
            <w:shd w:val="clear" w:color="auto" w:fill="FFFFFF" w:themeFill="background1"/>
            <w:vAlign w:val="center"/>
          </w:tcPr>
          <w:p w:rsidR="00DD555A" w:rsidRPr="003F03F6" w:rsidRDefault="00DD555A" w:rsidP="00DD555A">
            <w:pPr>
              <w:pStyle w:val="ConsPlusNormal"/>
              <w:ind w:left="-98" w:right="-138"/>
              <w:jc w:val="center"/>
              <w:rPr>
                <w:rFonts w:ascii="Times New Roman" w:hAnsi="Times New Roman" w:cs="Times New Roman"/>
                <w:sz w:val="22"/>
                <w:szCs w:val="22"/>
              </w:rPr>
            </w:pPr>
            <w:r w:rsidRPr="003F03F6">
              <w:rPr>
                <w:rFonts w:ascii="Times New Roman" w:hAnsi="Times New Roman" w:cs="Times New Roman"/>
                <w:sz w:val="22"/>
                <w:szCs w:val="22"/>
              </w:rPr>
              <w:t>6598,3</w:t>
            </w:r>
          </w:p>
        </w:tc>
        <w:tc>
          <w:tcPr>
            <w:tcW w:w="1078" w:type="dxa"/>
            <w:shd w:val="clear" w:color="auto" w:fill="FFFFFF" w:themeFill="background1"/>
            <w:vAlign w:val="center"/>
          </w:tcPr>
          <w:p w:rsidR="00DD555A" w:rsidRPr="003F03F6" w:rsidRDefault="00DD555A" w:rsidP="00DD555A">
            <w:pPr>
              <w:pStyle w:val="ConsPlusNormal"/>
              <w:ind w:left="-98" w:right="-138"/>
              <w:jc w:val="center"/>
              <w:rPr>
                <w:rFonts w:ascii="Times New Roman" w:hAnsi="Times New Roman" w:cs="Times New Roman"/>
                <w:sz w:val="22"/>
                <w:szCs w:val="22"/>
              </w:rPr>
            </w:pPr>
            <w:r w:rsidRPr="003F03F6">
              <w:rPr>
                <w:rFonts w:ascii="Times New Roman" w:hAnsi="Times New Roman" w:cs="Times New Roman"/>
                <w:sz w:val="22"/>
                <w:szCs w:val="22"/>
              </w:rPr>
              <w:t>6551,3</w:t>
            </w:r>
          </w:p>
        </w:tc>
      </w:tr>
      <w:tr w:rsidR="00DD555A" w:rsidRPr="003F03F6" w:rsidTr="005025AE">
        <w:trPr>
          <w:jc w:val="center"/>
        </w:trPr>
        <w:tc>
          <w:tcPr>
            <w:tcW w:w="562" w:type="dxa"/>
            <w:vMerge/>
            <w:shd w:val="clear" w:color="auto" w:fill="FFFFFF" w:themeFill="background1"/>
            <w:vAlign w:val="center"/>
          </w:tcPr>
          <w:p w:rsidR="00DD555A" w:rsidRPr="003F03F6" w:rsidRDefault="00DD555A" w:rsidP="00DD555A">
            <w:pPr>
              <w:spacing w:after="0" w:line="240" w:lineRule="auto"/>
              <w:ind w:left="-113" w:right="-77"/>
              <w:jc w:val="center"/>
              <w:rPr>
                <w:sz w:val="22"/>
                <w:szCs w:val="22"/>
              </w:rPr>
            </w:pPr>
          </w:p>
        </w:tc>
        <w:tc>
          <w:tcPr>
            <w:tcW w:w="1701" w:type="dxa"/>
            <w:vMerge/>
            <w:shd w:val="clear" w:color="auto" w:fill="FFFFFF" w:themeFill="background1"/>
            <w:vAlign w:val="center"/>
          </w:tcPr>
          <w:p w:rsidR="00DD555A" w:rsidRPr="003F03F6" w:rsidRDefault="00DD555A" w:rsidP="00DD555A">
            <w:pPr>
              <w:spacing w:after="0" w:line="240" w:lineRule="auto"/>
              <w:jc w:val="center"/>
              <w:rPr>
                <w:sz w:val="22"/>
                <w:szCs w:val="22"/>
              </w:rPr>
            </w:pPr>
          </w:p>
        </w:tc>
        <w:tc>
          <w:tcPr>
            <w:tcW w:w="3119" w:type="dxa"/>
            <w:vMerge/>
            <w:shd w:val="clear" w:color="auto" w:fill="FFFFFF" w:themeFill="background1"/>
            <w:vAlign w:val="center"/>
          </w:tcPr>
          <w:p w:rsidR="00DD555A" w:rsidRPr="003F03F6" w:rsidRDefault="00DD555A" w:rsidP="00DD555A">
            <w:pPr>
              <w:spacing w:after="0" w:line="240" w:lineRule="auto"/>
              <w:rPr>
                <w:sz w:val="22"/>
                <w:szCs w:val="22"/>
              </w:rPr>
            </w:pPr>
          </w:p>
        </w:tc>
        <w:tc>
          <w:tcPr>
            <w:tcW w:w="2551" w:type="dxa"/>
            <w:shd w:val="clear" w:color="auto" w:fill="FFFFFF" w:themeFill="background1"/>
            <w:vAlign w:val="center"/>
          </w:tcPr>
          <w:p w:rsidR="00DD555A" w:rsidRPr="003F03F6" w:rsidRDefault="00DD555A" w:rsidP="00DD555A">
            <w:pPr>
              <w:spacing w:after="0" w:line="240" w:lineRule="auto"/>
              <w:ind w:left="-99" w:right="-2"/>
              <w:jc w:val="center"/>
              <w:rPr>
                <w:sz w:val="22"/>
                <w:szCs w:val="22"/>
              </w:rPr>
            </w:pPr>
            <w:r w:rsidRPr="003F03F6">
              <w:rPr>
                <w:sz w:val="22"/>
                <w:szCs w:val="22"/>
              </w:rPr>
              <w:t>федеральный бюджет</w:t>
            </w:r>
          </w:p>
        </w:tc>
        <w:tc>
          <w:tcPr>
            <w:tcW w:w="1052" w:type="dxa"/>
            <w:shd w:val="clear" w:color="auto" w:fill="FFFFFF" w:themeFill="background1"/>
            <w:vAlign w:val="center"/>
          </w:tcPr>
          <w:p w:rsidR="00DD555A" w:rsidRPr="003F03F6" w:rsidRDefault="00DD555A" w:rsidP="00DD555A">
            <w:pPr>
              <w:spacing w:after="0" w:line="240" w:lineRule="auto"/>
              <w:ind w:left="-93" w:right="-64"/>
              <w:jc w:val="center"/>
              <w:rPr>
                <w:sz w:val="22"/>
                <w:szCs w:val="22"/>
              </w:rPr>
            </w:pPr>
            <w:r w:rsidRPr="003F03F6">
              <w:rPr>
                <w:sz w:val="22"/>
                <w:szCs w:val="22"/>
              </w:rPr>
              <w:t>-</w:t>
            </w:r>
          </w:p>
        </w:tc>
        <w:tc>
          <w:tcPr>
            <w:tcW w:w="1127" w:type="dxa"/>
            <w:shd w:val="clear" w:color="auto" w:fill="FFFFFF" w:themeFill="background1"/>
            <w:vAlign w:val="center"/>
          </w:tcPr>
          <w:p w:rsidR="00DD555A" w:rsidRPr="003F03F6" w:rsidRDefault="00DD555A" w:rsidP="00DD555A">
            <w:pPr>
              <w:spacing w:after="0" w:line="240" w:lineRule="auto"/>
              <w:ind w:left="-93" w:right="-64"/>
              <w:jc w:val="center"/>
              <w:rPr>
                <w:sz w:val="22"/>
                <w:szCs w:val="22"/>
              </w:rPr>
            </w:pPr>
            <w:r w:rsidRPr="003F03F6">
              <w:rPr>
                <w:sz w:val="22"/>
                <w:szCs w:val="22"/>
              </w:rPr>
              <w:t>-</w:t>
            </w:r>
          </w:p>
        </w:tc>
        <w:tc>
          <w:tcPr>
            <w:tcW w:w="1074" w:type="dxa"/>
            <w:shd w:val="clear" w:color="auto" w:fill="FFFFFF" w:themeFill="background1"/>
            <w:vAlign w:val="center"/>
          </w:tcPr>
          <w:p w:rsidR="00DD555A" w:rsidRPr="003F03F6" w:rsidRDefault="00DD555A" w:rsidP="00DD555A">
            <w:pPr>
              <w:spacing w:after="0" w:line="240" w:lineRule="auto"/>
              <w:ind w:left="-93" w:right="-64"/>
              <w:jc w:val="center"/>
              <w:rPr>
                <w:sz w:val="22"/>
                <w:szCs w:val="22"/>
              </w:rPr>
            </w:pPr>
            <w:r w:rsidRPr="003F03F6">
              <w:rPr>
                <w:sz w:val="22"/>
                <w:szCs w:val="22"/>
              </w:rPr>
              <w:t>-</w:t>
            </w:r>
          </w:p>
        </w:tc>
        <w:tc>
          <w:tcPr>
            <w:tcW w:w="1114" w:type="dxa"/>
            <w:shd w:val="clear" w:color="auto" w:fill="FFFFFF" w:themeFill="background1"/>
            <w:vAlign w:val="center"/>
          </w:tcPr>
          <w:p w:rsidR="00DD555A" w:rsidRPr="003F03F6" w:rsidRDefault="00DD555A" w:rsidP="00DD555A">
            <w:pPr>
              <w:autoSpaceDE w:val="0"/>
              <w:autoSpaceDN w:val="0"/>
              <w:adjustRightInd w:val="0"/>
              <w:spacing w:after="0" w:line="240" w:lineRule="auto"/>
              <w:ind w:left="-98" w:right="-138"/>
              <w:jc w:val="center"/>
              <w:rPr>
                <w:sz w:val="22"/>
                <w:szCs w:val="22"/>
              </w:rPr>
            </w:pPr>
            <w:r w:rsidRPr="003F03F6">
              <w:rPr>
                <w:sz w:val="22"/>
                <w:szCs w:val="22"/>
              </w:rPr>
              <w:t>-</w:t>
            </w:r>
          </w:p>
        </w:tc>
        <w:tc>
          <w:tcPr>
            <w:tcW w:w="1096" w:type="dxa"/>
            <w:shd w:val="clear" w:color="auto" w:fill="FFFFFF" w:themeFill="background1"/>
            <w:vAlign w:val="center"/>
          </w:tcPr>
          <w:p w:rsidR="00DD555A" w:rsidRPr="003F03F6" w:rsidRDefault="00DD555A" w:rsidP="00DD555A">
            <w:pPr>
              <w:autoSpaceDE w:val="0"/>
              <w:autoSpaceDN w:val="0"/>
              <w:adjustRightInd w:val="0"/>
              <w:spacing w:after="0" w:line="240" w:lineRule="auto"/>
              <w:ind w:left="-98" w:right="-138"/>
              <w:jc w:val="center"/>
              <w:rPr>
                <w:sz w:val="22"/>
                <w:szCs w:val="22"/>
              </w:rPr>
            </w:pPr>
            <w:r w:rsidRPr="003F03F6">
              <w:rPr>
                <w:sz w:val="22"/>
                <w:szCs w:val="22"/>
              </w:rPr>
              <w:t>-</w:t>
            </w:r>
          </w:p>
        </w:tc>
        <w:tc>
          <w:tcPr>
            <w:tcW w:w="1078" w:type="dxa"/>
            <w:shd w:val="clear" w:color="auto" w:fill="FFFFFF" w:themeFill="background1"/>
            <w:vAlign w:val="center"/>
          </w:tcPr>
          <w:p w:rsidR="00DD555A" w:rsidRPr="003F03F6" w:rsidRDefault="00DD555A" w:rsidP="00DD555A">
            <w:pPr>
              <w:autoSpaceDE w:val="0"/>
              <w:autoSpaceDN w:val="0"/>
              <w:adjustRightInd w:val="0"/>
              <w:spacing w:after="0" w:line="240" w:lineRule="auto"/>
              <w:ind w:left="-98" w:right="-138"/>
              <w:jc w:val="center"/>
              <w:rPr>
                <w:sz w:val="22"/>
                <w:szCs w:val="22"/>
              </w:rPr>
            </w:pPr>
            <w:r w:rsidRPr="003F03F6">
              <w:rPr>
                <w:sz w:val="22"/>
                <w:szCs w:val="22"/>
              </w:rPr>
              <w:t>-</w:t>
            </w:r>
          </w:p>
        </w:tc>
      </w:tr>
      <w:tr w:rsidR="00DD555A" w:rsidRPr="003F03F6" w:rsidTr="005025AE">
        <w:trPr>
          <w:jc w:val="center"/>
        </w:trPr>
        <w:tc>
          <w:tcPr>
            <w:tcW w:w="562" w:type="dxa"/>
            <w:vMerge w:val="restart"/>
            <w:shd w:val="clear" w:color="auto" w:fill="FFFFFF" w:themeFill="background1"/>
            <w:vAlign w:val="center"/>
          </w:tcPr>
          <w:p w:rsidR="00DD555A" w:rsidRPr="003F03F6" w:rsidRDefault="00DD555A" w:rsidP="00DD555A">
            <w:pPr>
              <w:spacing w:after="0" w:line="240" w:lineRule="auto"/>
              <w:ind w:left="-113" w:right="-77"/>
              <w:jc w:val="center"/>
              <w:rPr>
                <w:sz w:val="22"/>
                <w:szCs w:val="22"/>
              </w:rPr>
            </w:pPr>
            <w:r w:rsidRPr="003F03F6">
              <w:rPr>
                <w:sz w:val="22"/>
                <w:szCs w:val="22"/>
              </w:rPr>
              <w:t>2.4.</w:t>
            </w:r>
          </w:p>
        </w:tc>
        <w:tc>
          <w:tcPr>
            <w:tcW w:w="1701" w:type="dxa"/>
            <w:vMerge w:val="restart"/>
            <w:shd w:val="clear" w:color="auto" w:fill="FFFFFF" w:themeFill="background1"/>
            <w:vAlign w:val="center"/>
          </w:tcPr>
          <w:p w:rsidR="00DD555A" w:rsidRPr="003F03F6" w:rsidRDefault="00DD555A" w:rsidP="00DD555A">
            <w:pPr>
              <w:spacing w:after="0" w:line="240" w:lineRule="auto"/>
              <w:jc w:val="center"/>
              <w:rPr>
                <w:sz w:val="22"/>
                <w:szCs w:val="22"/>
              </w:rPr>
            </w:pPr>
            <w:r w:rsidRPr="003F03F6">
              <w:rPr>
                <w:sz w:val="22"/>
                <w:szCs w:val="22"/>
              </w:rPr>
              <w:t>Мероприятие</w:t>
            </w:r>
          </w:p>
        </w:tc>
        <w:tc>
          <w:tcPr>
            <w:tcW w:w="3119" w:type="dxa"/>
            <w:vMerge w:val="restart"/>
            <w:shd w:val="clear" w:color="auto" w:fill="FFFFFF" w:themeFill="background1"/>
            <w:vAlign w:val="center"/>
          </w:tcPr>
          <w:p w:rsidR="00DD555A" w:rsidRPr="003F03F6" w:rsidRDefault="00DD555A" w:rsidP="00DD555A">
            <w:pPr>
              <w:spacing w:after="0" w:line="240" w:lineRule="auto"/>
              <w:rPr>
                <w:sz w:val="22"/>
                <w:szCs w:val="22"/>
              </w:rPr>
            </w:pPr>
            <w:r w:rsidRPr="003F03F6">
              <w:rPr>
                <w:sz w:val="22"/>
                <w:szCs w:val="22"/>
              </w:rPr>
              <w:t>Управление государственными средствами массовой информации </w:t>
            </w:r>
          </w:p>
        </w:tc>
        <w:tc>
          <w:tcPr>
            <w:tcW w:w="2551" w:type="dxa"/>
            <w:shd w:val="clear" w:color="auto" w:fill="FFFFFF" w:themeFill="background1"/>
            <w:vAlign w:val="center"/>
          </w:tcPr>
          <w:p w:rsidR="00DD555A" w:rsidRPr="003F03F6" w:rsidRDefault="00DD555A" w:rsidP="00DD555A">
            <w:pPr>
              <w:spacing w:after="0" w:line="240" w:lineRule="auto"/>
              <w:ind w:left="-99" w:right="-2"/>
              <w:jc w:val="center"/>
              <w:rPr>
                <w:sz w:val="22"/>
                <w:szCs w:val="22"/>
              </w:rPr>
            </w:pPr>
            <w:r w:rsidRPr="003F03F6">
              <w:rPr>
                <w:sz w:val="22"/>
                <w:szCs w:val="22"/>
              </w:rPr>
              <w:t>всего</w:t>
            </w:r>
          </w:p>
        </w:tc>
        <w:tc>
          <w:tcPr>
            <w:tcW w:w="1052" w:type="dxa"/>
            <w:shd w:val="clear" w:color="auto" w:fill="FFFFFF" w:themeFill="background1"/>
            <w:vAlign w:val="center"/>
          </w:tcPr>
          <w:p w:rsidR="00DD555A" w:rsidRPr="003F03F6" w:rsidRDefault="00DD555A" w:rsidP="00DD555A">
            <w:pPr>
              <w:spacing w:after="0" w:line="240" w:lineRule="auto"/>
              <w:ind w:left="-93" w:right="-64"/>
              <w:jc w:val="center"/>
              <w:rPr>
                <w:sz w:val="22"/>
                <w:szCs w:val="22"/>
              </w:rPr>
            </w:pPr>
            <w:r w:rsidRPr="003F03F6">
              <w:rPr>
                <w:sz w:val="22"/>
                <w:szCs w:val="22"/>
              </w:rPr>
              <w:t>-</w:t>
            </w:r>
          </w:p>
        </w:tc>
        <w:tc>
          <w:tcPr>
            <w:tcW w:w="1127" w:type="dxa"/>
            <w:shd w:val="clear" w:color="auto" w:fill="FFFFFF" w:themeFill="background1"/>
            <w:vAlign w:val="center"/>
          </w:tcPr>
          <w:p w:rsidR="00DD555A" w:rsidRPr="003F03F6" w:rsidRDefault="00DD555A" w:rsidP="00DD555A">
            <w:pPr>
              <w:spacing w:after="0" w:line="240" w:lineRule="auto"/>
              <w:ind w:left="-93" w:right="-64"/>
              <w:jc w:val="center"/>
              <w:rPr>
                <w:sz w:val="22"/>
                <w:szCs w:val="22"/>
              </w:rPr>
            </w:pPr>
            <w:r w:rsidRPr="003F03F6">
              <w:rPr>
                <w:sz w:val="22"/>
                <w:szCs w:val="22"/>
              </w:rPr>
              <w:t>25252,90</w:t>
            </w:r>
          </w:p>
        </w:tc>
        <w:tc>
          <w:tcPr>
            <w:tcW w:w="1074" w:type="dxa"/>
            <w:shd w:val="clear" w:color="auto" w:fill="FFFFFF" w:themeFill="background1"/>
            <w:vAlign w:val="center"/>
          </w:tcPr>
          <w:p w:rsidR="00DD555A" w:rsidRPr="003F03F6" w:rsidRDefault="00DD555A" w:rsidP="00DD555A">
            <w:pPr>
              <w:spacing w:after="0" w:line="240" w:lineRule="auto"/>
              <w:ind w:left="-93" w:right="-64"/>
              <w:jc w:val="center"/>
              <w:rPr>
                <w:sz w:val="22"/>
                <w:szCs w:val="22"/>
              </w:rPr>
            </w:pPr>
            <w:r w:rsidRPr="003F03F6">
              <w:rPr>
                <w:sz w:val="22"/>
                <w:szCs w:val="22"/>
              </w:rPr>
              <w:t>17703,30</w:t>
            </w:r>
          </w:p>
        </w:tc>
        <w:tc>
          <w:tcPr>
            <w:tcW w:w="1114" w:type="dxa"/>
            <w:shd w:val="clear" w:color="auto" w:fill="FFFFFF" w:themeFill="background1"/>
            <w:vAlign w:val="center"/>
          </w:tcPr>
          <w:p w:rsidR="00DD555A" w:rsidRPr="003F03F6" w:rsidRDefault="00DD555A" w:rsidP="00DD555A">
            <w:pPr>
              <w:pStyle w:val="ConsPlusNormal"/>
              <w:ind w:left="-98" w:right="-138"/>
              <w:jc w:val="center"/>
              <w:rPr>
                <w:rFonts w:ascii="Times New Roman" w:hAnsi="Times New Roman" w:cs="Times New Roman"/>
                <w:sz w:val="22"/>
                <w:szCs w:val="22"/>
              </w:rPr>
            </w:pPr>
            <w:r w:rsidRPr="003F03F6">
              <w:rPr>
                <w:rFonts w:ascii="Times New Roman" w:hAnsi="Times New Roman" w:cs="Times New Roman"/>
                <w:sz w:val="22"/>
                <w:szCs w:val="22"/>
              </w:rPr>
              <w:t>17319,6</w:t>
            </w:r>
            <w:r>
              <w:rPr>
                <w:rFonts w:ascii="Times New Roman" w:hAnsi="Times New Roman" w:cs="Times New Roman"/>
                <w:sz w:val="22"/>
                <w:szCs w:val="22"/>
              </w:rPr>
              <w:t>0</w:t>
            </w:r>
          </w:p>
        </w:tc>
        <w:tc>
          <w:tcPr>
            <w:tcW w:w="1096" w:type="dxa"/>
            <w:shd w:val="clear" w:color="auto" w:fill="FFFFFF" w:themeFill="background1"/>
            <w:vAlign w:val="center"/>
          </w:tcPr>
          <w:p w:rsidR="00DD555A" w:rsidRPr="003F03F6" w:rsidRDefault="004372A0" w:rsidP="00DD555A">
            <w:pPr>
              <w:pStyle w:val="ConsPlusNormal"/>
              <w:ind w:left="-98" w:right="-138"/>
              <w:jc w:val="center"/>
              <w:rPr>
                <w:rFonts w:ascii="Times New Roman" w:hAnsi="Times New Roman" w:cs="Times New Roman"/>
                <w:sz w:val="22"/>
                <w:szCs w:val="22"/>
              </w:rPr>
            </w:pPr>
            <w:r w:rsidRPr="004372A0">
              <w:rPr>
                <w:rFonts w:ascii="Times New Roman" w:hAnsi="Times New Roman" w:cs="Times New Roman"/>
                <w:sz w:val="22"/>
                <w:szCs w:val="22"/>
              </w:rPr>
              <w:t>16540,20</w:t>
            </w:r>
          </w:p>
        </w:tc>
        <w:tc>
          <w:tcPr>
            <w:tcW w:w="1078" w:type="dxa"/>
            <w:shd w:val="clear" w:color="auto" w:fill="FFFFFF" w:themeFill="background1"/>
            <w:vAlign w:val="center"/>
          </w:tcPr>
          <w:p w:rsidR="00DD555A" w:rsidRPr="003F03F6" w:rsidRDefault="00DD555A" w:rsidP="00DD555A">
            <w:pPr>
              <w:pStyle w:val="ConsPlusNormal"/>
              <w:ind w:left="-98" w:right="-138"/>
              <w:jc w:val="center"/>
              <w:rPr>
                <w:rFonts w:ascii="Times New Roman" w:hAnsi="Times New Roman" w:cs="Times New Roman"/>
                <w:sz w:val="22"/>
                <w:szCs w:val="22"/>
              </w:rPr>
            </w:pPr>
            <w:r w:rsidRPr="003F03F6">
              <w:rPr>
                <w:rFonts w:ascii="Times New Roman" w:hAnsi="Times New Roman" w:cs="Times New Roman"/>
                <w:sz w:val="22"/>
                <w:szCs w:val="22"/>
              </w:rPr>
              <w:t>16734,2</w:t>
            </w:r>
          </w:p>
        </w:tc>
      </w:tr>
      <w:tr w:rsidR="00DD555A" w:rsidRPr="003F03F6" w:rsidTr="005025AE">
        <w:trPr>
          <w:jc w:val="center"/>
        </w:trPr>
        <w:tc>
          <w:tcPr>
            <w:tcW w:w="562" w:type="dxa"/>
            <w:vMerge/>
            <w:shd w:val="clear" w:color="auto" w:fill="FFFFFF" w:themeFill="background1"/>
            <w:vAlign w:val="center"/>
          </w:tcPr>
          <w:p w:rsidR="00DD555A" w:rsidRPr="003F03F6" w:rsidRDefault="00DD555A" w:rsidP="00DD555A">
            <w:pPr>
              <w:spacing w:after="0" w:line="240" w:lineRule="auto"/>
              <w:ind w:left="-113" w:right="-77"/>
              <w:jc w:val="center"/>
              <w:rPr>
                <w:sz w:val="22"/>
                <w:szCs w:val="22"/>
              </w:rPr>
            </w:pPr>
          </w:p>
        </w:tc>
        <w:tc>
          <w:tcPr>
            <w:tcW w:w="1701" w:type="dxa"/>
            <w:vMerge/>
            <w:shd w:val="clear" w:color="auto" w:fill="FFFFFF" w:themeFill="background1"/>
            <w:vAlign w:val="center"/>
          </w:tcPr>
          <w:p w:rsidR="00DD555A" w:rsidRPr="003F03F6" w:rsidRDefault="00DD555A" w:rsidP="00DD555A">
            <w:pPr>
              <w:spacing w:after="0" w:line="240" w:lineRule="auto"/>
              <w:jc w:val="center"/>
              <w:rPr>
                <w:sz w:val="22"/>
                <w:szCs w:val="22"/>
              </w:rPr>
            </w:pPr>
          </w:p>
        </w:tc>
        <w:tc>
          <w:tcPr>
            <w:tcW w:w="3119" w:type="dxa"/>
            <w:vMerge/>
            <w:shd w:val="clear" w:color="auto" w:fill="FFFFFF" w:themeFill="background1"/>
            <w:vAlign w:val="center"/>
          </w:tcPr>
          <w:p w:rsidR="00DD555A" w:rsidRPr="003F03F6" w:rsidRDefault="00DD555A" w:rsidP="00DD555A">
            <w:pPr>
              <w:spacing w:after="0" w:line="240" w:lineRule="auto"/>
              <w:rPr>
                <w:sz w:val="22"/>
                <w:szCs w:val="22"/>
              </w:rPr>
            </w:pPr>
          </w:p>
        </w:tc>
        <w:tc>
          <w:tcPr>
            <w:tcW w:w="2551" w:type="dxa"/>
            <w:shd w:val="clear" w:color="auto" w:fill="FFFFFF" w:themeFill="background1"/>
            <w:vAlign w:val="center"/>
          </w:tcPr>
          <w:p w:rsidR="00DD555A" w:rsidRPr="003F03F6" w:rsidRDefault="00DD555A" w:rsidP="00DD555A">
            <w:pPr>
              <w:spacing w:after="0" w:line="240" w:lineRule="auto"/>
              <w:ind w:left="-99" w:right="-2"/>
              <w:jc w:val="center"/>
              <w:rPr>
                <w:sz w:val="22"/>
                <w:szCs w:val="22"/>
              </w:rPr>
            </w:pPr>
            <w:r w:rsidRPr="003F03F6">
              <w:rPr>
                <w:sz w:val="22"/>
                <w:szCs w:val="22"/>
              </w:rPr>
              <w:t>республиканский бюджет Кабардино-Балкарской Республики</w:t>
            </w:r>
          </w:p>
        </w:tc>
        <w:tc>
          <w:tcPr>
            <w:tcW w:w="1052" w:type="dxa"/>
            <w:shd w:val="clear" w:color="auto" w:fill="FFFFFF" w:themeFill="background1"/>
            <w:vAlign w:val="center"/>
          </w:tcPr>
          <w:p w:rsidR="00DD555A" w:rsidRPr="003F03F6" w:rsidRDefault="00DD555A" w:rsidP="00DD555A">
            <w:pPr>
              <w:spacing w:after="0" w:line="240" w:lineRule="auto"/>
              <w:ind w:left="-93" w:right="-64"/>
              <w:jc w:val="center"/>
              <w:rPr>
                <w:sz w:val="22"/>
                <w:szCs w:val="22"/>
              </w:rPr>
            </w:pPr>
            <w:r w:rsidRPr="003F03F6">
              <w:rPr>
                <w:sz w:val="22"/>
                <w:szCs w:val="22"/>
              </w:rPr>
              <w:t>-</w:t>
            </w:r>
          </w:p>
        </w:tc>
        <w:tc>
          <w:tcPr>
            <w:tcW w:w="1127" w:type="dxa"/>
            <w:shd w:val="clear" w:color="auto" w:fill="FFFFFF" w:themeFill="background1"/>
            <w:vAlign w:val="center"/>
          </w:tcPr>
          <w:p w:rsidR="00DD555A" w:rsidRPr="003F03F6" w:rsidRDefault="00DD555A" w:rsidP="00DD555A">
            <w:pPr>
              <w:spacing w:after="0" w:line="240" w:lineRule="auto"/>
              <w:ind w:left="-93" w:right="-64"/>
              <w:jc w:val="center"/>
              <w:rPr>
                <w:sz w:val="22"/>
                <w:szCs w:val="22"/>
              </w:rPr>
            </w:pPr>
            <w:r w:rsidRPr="003F03F6">
              <w:rPr>
                <w:sz w:val="22"/>
                <w:szCs w:val="22"/>
              </w:rPr>
              <w:t>25252,90</w:t>
            </w:r>
          </w:p>
        </w:tc>
        <w:tc>
          <w:tcPr>
            <w:tcW w:w="1074" w:type="dxa"/>
            <w:shd w:val="clear" w:color="auto" w:fill="FFFFFF" w:themeFill="background1"/>
            <w:vAlign w:val="center"/>
          </w:tcPr>
          <w:p w:rsidR="00DD555A" w:rsidRPr="003F03F6" w:rsidRDefault="00DD555A" w:rsidP="00DD555A">
            <w:pPr>
              <w:spacing w:after="0" w:line="240" w:lineRule="auto"/>
              <w:ind w:left="-93" w:right="-64"/>
              <w:jc w:val="center"/>
              <w:rPr>
                <w:sz w:val="22"/>
                <w:szCs w:val="22"/>
              </w:rPr>
            </w:pPr>
            <w:r w:rsidRPr="003F03F6">
              <w:rPr>
                <w:sz w:val="22"/>
                <w:szCs w:val="22"/>
              </w:rPr>
              <w:t>17703,30</w:t>
            </w:r>
          </w:p>
        </w:tc>
        <w:tc>
          <w:tcPr>
            <w:tcW w:w="1114" w:type="dxa"/>
            <w:shd w:val="clear" w:color="auto" w:fill="FFFFFF" w:themeFill="background1"/>
            <w:vAlign w:val="center"/>
          </w:tcPr>
          <w:p w:rsidR="00DD555A" w:rsidRPr="003F03F6" w:rsidRDefault="00DD555A" w:rsidP="00DD555A">
            <w:pPr>
              <w:pStyle w:val="ConsPlusNormal"/>
              <w:ind w:left="-98" w:right="-138"/>
              <w:jc w:val="center"/>
              <w:rPr>
                <w:rFonts w:ascii="Times New Roman" w:hAnsi="Times New Roman" w:cs="Times New Roman"/>
                <w:sz w:val="22"/>
                <w:szCs w:val="22"/>
              </w:rPr>
            </w:pPr>
            <w:r w:rsidRPr="003F03F6">
              <w:rPr>
                <w:rFonts w:ascii="Times New Roman" w:hAnsi="Times New Roman" w:cs="Times New Roman"/>
                <w:sz w:val="22"/>
                <w:szCs w:val="22"/>
              </w:rPr>
              <w:t>17319,6</w:t>
            </w:r>
            <w:r>
              <w:rPr>
                <w:rFonts w:ascii="Times New Roman" w:hAnsi="Times New Roman" w:cs="Times New Roman"/>
                <w:sz w:val="22"/>
                <w:szCs w:val="22"/>
              </w:rPr>
              <w:t>0</w:t>
            </w:r>
          </w:p>
        </w:tc>
        <w:tc>
          <w:tcPr>
            <w:tcW w:w="1096" w:type="dxa"/>
            <w:shd w:val="clear" w:color="auto" w:fill="FFFFFF" w:themeFill="background1"/>
            <w:vAlign w:val="center"/>
          </w:tcPr>
          <w:p w:rsidR="00DD555A" w:rsidRPr="003F03F6" w:rsidRDefault="004372A0" w:rsidP="00DD555A">
            <w:pPr>
              <w:pStyle w:val="ConsPlusNormal"/>
              <w:ind w:left="-98" w:right="-138"/>
              <w:jc w:val="center"/>
              <w:rPr>
                <w:rFonts w:ascii="Times New Roman" w:hAnsi="Times New Roman" w:cs="Times New Roman"/>
                <w:sz w:val="22"/>
                <w:szCs w:val="22"/>
              </w:rPr>
            </w:pPr>
            <w:r w:rsidRPr="004372A0">
              <w:rPr>
                <w:rFonts w:ascii="Times New Roman" w:hAnsi="Times New Roman" w:cs="Times New Roman"/>
                <w:sz w:val="22"/>
                <w:szCs w:val="22"/>
              </w:rPr>
              <w:t>16540,20</w:t>
            </w:r>
          </w:p>
        </w:tc>
        <w:tc>
          <w:tcPr>
            <w:tcW w:w="1078" w:type="dxa"/>
            <w:shd w:val="clear" w:color="auto" w:fill="FFFFFF" w:themeFill="background1"/>
            <w:vAlign w:val="center"/>
          </w:tcPr>
          <w:p w:rsidR="00DD555A" w:rsidRPr="003F03F6" w:rsidRDefault="00DD555A" w:rsidP="00DD555A">
            <w:pPr>
              <w:pStyle w:val="ConsPlusNormal"/>
              <w:ind w:left="-98" w:right="-138"/>
              <w:jc w:val="center"/>
              <w:rPr>
                <w:rFonts w:ascii="Times New Roman" w:hAnsi="Times New Roman" w:cs="Times New Roman"/>
                <w:sz w:val="22"/>
                <w:szCs w:val="22"/>
              </w:rPr>
            </w:pPr>
            <w:r w:rsidRPr="003F03F6">
              <w:rPr>
                <w:rFonts w:ascii="Times New Roman" w:hAnsi="Times New Roman" w:cs="Times New Roman"/>
                <w:sz w:val="22"/>
                <w:szCs w:val="22"/>
              </w:rPr>
              <w:t>16734,2</w:t>
            </w:r>
          </w:p>
        </w:tc>
      </w:tr>
      <w:tr w:rsidR="00DD555A" w:rsidRPr="003F03F6" w:rsidTr="005025AE">
        <w:trPr>
          <w:jc w:val="center"/>
        </w:trPr>
        <w:tc>
          <w:tcPr>
            <w:tcW w:w="562" w:type="dxa"/>
            <w:vMerge/>
            <w:shd w:val="clear" w:color="auto" w:fill="FFFFFF" w:themeFill="background1"/>
            <w:vAlign w:val="center"/>
          </w:tcPr>
          <w:p w:rsidR="00DD555A" w:rsidRPr="003F03F6" w:rsidRDefault="00DD555A" w:rsidP="00DD555A">
            <w:pPr>
              <w:spacing w:after="0" w:line="240" w:lineRule="auto"/>
              <w:ind w:left="-113" w:right="-77"/>
              <w:jc w:val="center"/>
              <w:rPr>
                <w:sz w:val="22"/>
                <w:szCs w:val="22"/>
              </w:rPr>
            </w:pPr>
          </w:p>
        </w:tc>
        <w:tc>
          <w:tcPr>
            <w:tcW w:w="1701" w:type="dxa"/>
            <w:vMerge/>
            <w:shd w:val="clear" w:color="auto" w:fill="FFFFFF" w:themeFill="background1"/>
            <w:vAlign w:val="center"/>
          </w:tcPr>
          <w:p w:rsidR="00DD555A" w:rsidRPr="003F03F6" w:rsidRDefault="00DD555A" w:rsidP="00DD555A">
            <w:pPr>
              <w:spacing w:after="0" w:line="240" w:lineRule="auto"/>
              <w:jc w:val="center"/>
              <w:rPr>
                <w:sz w:val="22"/>
                <w:szCs w:val="22"/>
              </w:rPr>
            </w:pPr>
          </w:p>
        </w:tc>
        <w:tc>
          <w:tcPr>
            <w:tcW w:w="3119" w:type="dxa"/>
            <w:vMerge/>
            <w:shd w:val="clear" w:color="auto" w:fill="FFFFFF" w:themeFill="background1"/>
            <w:vAlign w:val="center"/>
          </w:tcPr>
          <w:p w:rsidR="00DD555A" w:rsidRPr="003F03F6" w:rsidRDefault="00DD555A" w:rsidP="00DD555A">
            <w:pPr>
              <w:spacing w:after="0" w:line="240" w:lineRule="auto"/>
              <w:rPr>
                <w:sz w:val="22"/>
                <w:szCs w:val="22"/>
              </w:rPr>
            </w:pPr>
          </w:p>
        </w:tc>
        <w:tc>
          <w:tcPr>
            <w:tcW w:w="2551" w:type="dxa"/>
            <w:shd w:val="clear" w:color="auto" w:fill="FFFFFF" w:themeFill="background1"/>
            <w:vAlign w:val="center"/>
          </w:tcPr>
          <w:p w:rsidR="00DD555A" w:rsidRPr="003F03F6" w:rsidRDefault="00DD555A" w:rsidP="00DD555A">
            <w:pPr>
              <w:spacing w:after="0" w:line="240" w:lineRule="auto"/>
              <w:ind w:left="-99" w:right="-2"/>
              <w:jc w:val="center"/>
              <w:rPr>
                <w:sz w:val="22"/>
                <w:szCs w:val="22"/>
              </w:rPr>
            </w:pPr>
            <w:r w:rsidRPr="003F03F6">
              <w:rPr>
                <w:sz w:val="22"/>
                <w:szCs w:val="22"/>
              </w:rPr>
              <w:t>федеральный бюджет</w:t>
            </w:r>
          </w:p>
        </w:tc>
        <w:tc>
          <w:tcPr>
            <w:tcW w:w="1052" w:type="dxa"/>
            <w:shd w:val="clear" w:color="auto" w:fill="FFFFFF" w:themeFill="background1"/>
            <w:vAlign w:val="center"/>
          </w:tcPr>
          <w:p w:rsidR="00DD555A" w:rsidRPr="003F03F6" w:rsidRDefault="00DD555A" w:rsidP="00DD555A">
            <w:pPr>
              <w:spacing w:after="0" w:line="240" w:lineRule="auto"/>
              <w:ind w:left="-93" w:right="-64"/>
              <w:jc w:val="center"/>
              <w:rPr>
                <w:sz w:val="22"/>
                <w:szCs w:val="22"/>
              </w:rPr>
            </w:pPr>
            <w:r w:rsidRPr="003F03F6">
              <w:rPr>
                <w:sz w:val="22"/>
                <w:szCs w:val="22"/>
              </w:rPr>
              <w:t>-</w:t>
            </w:r>
          </w:p>
        </w:tc>
        <w:tc>
          <w:tcPr>
            <w:tcW w:w="1127" w:type="dxa"/>
            <w:shd w:val="clear" w:color="auto" w:fill="FFFFFF" w:themeFill="background1"/>
            <w:vAlign w:val="center"/>
          </w:tcPr>
          <w:p w:rsidR="00DD555A" w:rsidRPr="003F03F6" w:rsidRDefault="00DD555A" w:rsidP="00DD555A">
            <w:pPr>
              <w:spacing w:after="0" w:line="240" w:lineRule="auto"/>
              <w:ind w:left="-93" w:right="-64"/>
              <w:jc w:val="center"/>
              <w:rPr>
                <w:sz w:val="22"/>
                <w:szCs w:val="22"/>
              </w:rPr>
            </w:pPr>
            <w:r w:rsidRPr="003F03F6">
              <w:rPr>
                <w:sz w:val="22"/>
                <w:szCs w:val="22"/>
              </w:rPr>
              <w:t>-</w:t>
            </w:r>
          </w:p>
        </w:tc>
        <w:tc>
          <w:tcPr>
            <w:tcW w:w="1074" w:type="dxa"/>
            <w:shd w:val="clear" w:color="auto" w:fill="FFFFFF" w:themeFill="background1"/>
            <w:vAlign w:val="center"/>
          </w:tcPr>
          <w:p w:rsidR="00DD555A" w:rsidRPr="003F03F6" w:rsidRDefault="00DD555A" w:rsidP="00DD555A">
            <w:pPr>
              <w:spacing w:after="0" w:line="240" w:lineRule="auto"/>
              <w:ind w:left="-93" w:right="-64"/>
              <w:jc w:val="center"/>
              <w:rPr>
                <w:sz w:val="22"/>
                <w:szCs w:val="22"/>
              </w:rPr>
            </w:pPr>
            <w:r w:rsidRPr="003F03F6">
              <w:rPr>
                <w:sz w:val="22"/>
                <w:szCs w:val="22"/>
              </w:rPr>
              <w:t>-</w:t>
            </w:r>
          </w:p>
        </w:tc>
        <w:tc>
          <w:tcPr>
            <w:tcW w:w="1114" w:type="dxa"/>
            <w:shd w:val="clear" w:color="auto" w:fill="FFFFFF" w:themeFill="background1"/>
            <w:vAlign w:val="center"/>
          </w:tcPr>
          <w:p w:rsidR="00DD555A" w:rsidRPr="003F03F6" w:rsidRDefault="00DD555A" w:rsidP="00DD555A">
            <w:pPr>
              <w:autoSpaceDE w:val="0"/>
              <w:autoSpaceDN w:val="0"/>
              <w:adjustRightInd w:val="0"/>
              <w:spacing w:after="0" w:line="240" w:lineRule="auto"/>
              <w:ind w:left="-98" w:right="-138"/>
              <w:jc w:val="center"/>
              <w:rPr>
                <w:sz w:val="22"/>
                <w:szCs w:val="22"/>
              </w:rPr>
            </w:pPr>
            <w:r w:rsidRPr="003F03F6">
              <w:rPr>
                <w:sz w:val="22"/>
                <w:szCs w:val="22"/>
              </w:rPr>
              <w:t>-</w:t>
            </w:r>
          </w:p>
        </w:tc>
        <w:tc>
          <w:tcPr>
            <w:tcW w:w="1096" w:type="dxa"/>
            <w:shd w:val="clear" w:color="auto" w:fill="FFFFFF" w:themeFill="background1"/>
            <w:vAlign w:val="center"/>
          </w:tcPr>
          <w:p w:rsidR="00DD555A" w:rsidRPr="003F03F6" w:rsidRDefault="00DD555A" w:rsidP="00DD555A">
            <w:pPr>
              <w:autoSpaceDE w:val="0"/>
              <w:autoSpaceDN w:val="0"/>
              <w:adjustRightInd w:val="0"/>
              <w:spacing w:after="0" w:line="240" w:lineRule="auto"/>
              <w:ind w:left="-98" w:right="-138"/>
              <w:jc w:val="center"/>
              <w:rPr>
                <w:sz w:val="22"/>
                <w:szCs w:val="22"/>
              </w:rPr>
            </w:pPr>
            <w:r w:rsidRPr="003F03F6">
              <w:rPr>
                <w:sz w:val="22"/>
                <w:szCs w:val="22"/>
              </w:rPr>
              <w:t>-</w:t>
            </w:r>
          </w:p>
        </w:tc>
        <w:tc>
          <w:tcPr>
            <w:tcW w:w="1078" w:type="dxa"/>
            <w:shd w:val="clear" w:color="auto" w:fill="FFFFFF" w:themeFill="background1"/>
            <w:vAlign w:val="center"/>
          </w:tcPr>
          <w:p w:rsidR="00DD555A" w:rsidRPr="003F03F6" w:rsidRDefault="00DD555A" w:rsidP="00DD555A">
            <w:pPr>
              <w:autoSpaceDE w:val="0"/>
              <w:autoSpaceDN w:val="0"/>
              <w:adjustRightInd w:val="0"/>
              <w:spacing w:after="0" w:line="240" w:lineRule="auto"/>
              <w:ind w:left="-98" w:right="-138"/>
              <w:jc w:val="center"/>
              <w:rPr>
                <w:sz w:val="22"/>
                <w:szCs w:val="22"/>
              </w:rPr>
            </w:pPr>
            <w:r w:rsidRPr="003F03F6">
              <w:rPr>
                <w:sz w:val="22"/>
                <w:szCs w:val="22"/>
              </w:rPr>
              <w:t>-</w:t>
            </w:r>
          </w:p>
        </w:tc>
      </w:tr>
      <w:tr w:rsidR="00DD555A" w:rsidRPr="003F03F6" w:rsidTr="005025AE">
        <w:trPr>
          <w:jc w:val="center"/>
        </w:trPr>
        <w:tc>
          <w:tcPr>
            <w:tcW w:w="562" w:type="dxa"/>
            <w:vMerge w:val="restart"/>
            <w:shd w:val="clear" w:color="auto" w:fill="FFFFFF" w:themeFill="background1"/>
            <w:vAlign w:val="center"/>
          </w:tcPr>
          <w:p w:rsidR="00DD555A" w:rsidRPr="003F03F6" w:rsidRDefault="00DD555A" w:rsidP="00DD555A">
            <w:pPr>
              <w:spacing w:after="0" w:line="240" w:lineRule="auto"/>
              <w:ind w:left="-113" w:right="-77"/>
              <w:jc w:val="center"/>
              <w:rPr>
                <w:sz w:val="22"/>
                <w:szCs w:val="22"/>
              </w:rPr>
            </w:pPr>
            <w:r w:rsidRPr="003F03F6">
              <w:rPr>
                <w:sz w:val="22"/>
                <w:szCs w:val="22"/>
              </w:rPr>
              <w:t>2.4.1.</w:t>
            </w:r>
          </w:p>
        </w:tc>
        <w:tc>
          <w:tcPr>
            <w:tcW w:w="1701" w:type="dxa"/>
            <w:vMerge w:val="restart"/>
            <w:shd w:val="clear" w:color="auto" w:fill="FFFFFF" w:themeFill="background1"/>
            <w:vAlign w:val="center"/>
          </w:tcPr>
          <w:p w:rsidR="00DD555A" w:rsidRPr="003F03F6" w:rsidRDefault="00DD555A" w:rsidP="00DD555A">
            <w:pPr>
              <w:spacing w:after="0" w:line="240" w:lineRule="auto"/>
              <w:jc w:val="center"/>
              <w:rPr>
                <w:sz w:val="22"/>
                <w:szCs w:val="22"/>
              </w:rPr>
            </w:pPr>
          </w:p>
        </w:tc>
        <w:tc>
          <w:tcPr>
            <w:tcW w:w="3119" w:type="dxa"/>
            <w:vMerge w:val="restart"/>
            <w:shd w:val="clear" w:color="auto" w:fill="FFFFFF" w:themeFill="background1"/>
            <w:vAlign w:val="center"/>
          </w:tcPr>
          <w:p w:rsidR="00DD555A" w:rsidRPr="003F03F6" w:rsidRDefault="00DD555A" w:rsidP="00DD555A">
            <w:pPr>
              <w:spacing w:after="0" w:line="240" w:lineRule="auto"/>
              <w:rPr>
                <w:sz w:val="22"/>
                <w:szCs w:val="22"/>
              </w:rPr>
            </w:pPr>
            <w:r w:rsidRPr="003F03F6">
              <w:rPr>
                <w:sz w:val="22"/>
                <w:szCs w:val="22"/>
              </w:rPr>
              <w:t>Осуществление функций по выработке и реализации государственной политики в сфере средств массовой информации</w:t>
            </w:r>
          </w:p>
        </w:tc>
        <w:tc>
          <w:tcPr>
            <w:tcW w:w="2551" w:type="dxa"/>
            <w:shd w:val="clear" w:color="auto" w:fill="FFFFFF" w:themeFill="background1"/>
            <w:vAlign w:val="center"/>
          </w:tcPr>
          <w:p w:rsidR="00DD555A" w:rsidRPr="003F03F6" w:rsidRDefault="00DD555A" w:rsidP="00DD555A">
            <w:pPr>
              <w:spacing w:after="0" w:line="240" w:lineRule="auto"/>
              <w:ind w:left="-99" w:right="-2"/>
              <w:jc w:val="center"/>
              <w:rPr>
                <w:sz w:val="22"/>
                <w:szCs w:val="22"/>
              </w:rPr>
            </w:pPr>
            <w:r w:rsidRPr="003F03F6">
              <w:rPr>
                <w:sz w:val="22"/>
                <w:szCs w:val="22"/>
              </w:rPr>
              <w:t>всего</w:t>
            </w:r>
          </w:p>
        </w:tc>
        <w:tc>
          <w:tcPr>
            <w:tcW w:w="1052" w:type="dxa"/>
            <w:shd w:val="clear" w:color="auto" w:fill="FFFFFF" w:themeFill="background1"/>
            <w:vAlign w:val="center"/>
          </w:tcPr>
          <w:p w:rsidR="00DD555A" w:rsidRPr="003F03F6" w:rsidRDefault="00DD555A" w:rsidP="00DD555A">
            <w:pPr>
              <w:spacing w:after="0" w:line="240" w:lineRule="auto"/>
              <w:ind w:left="-93" w:right="-64"/>
              <w:jc w:val="center"/>
              <w:rPr>
                <w:sz w:val="22"/>
                <w:szCs w:val="22"/>
              </w:rPr>
            </w:pPr>
            <w:r w:rsidRPr="003F03F6">
              <w:rPr>
                <w:sz w:val="22"/>
                <w:szCs w:val="22"/>
              </w:rPr>
              <w:t>-</w:t>
            </w:r>
          </w:p>
        </w:tc>
        <w:tc>
          <w:tcPr>
            <w:tcW w:w="1127" w:type="dxa"/>
            <w:shd w:val="clear" w:color="auto" w:fill="FFFFFF" w:themeFill="background1"/>
            <w:vAlign w:val="center"/>
          </w:tcPr>
          <w:p w:rsidR="00DD555A" w:rsidRPr="003F03F6" w:rsidRDefault="00DD555A" w:rsidP="00DD555A">
            <w:pPr>
              <w:spacing w:after="0" w:line="240" w:lineRule="auto"/>
              <w:ind w:left="-93" w:right="-64"/>
              <w:jc w:val="center"/>
              <w:rPr>
                <w:sz w:val="22"/>
                <w:szCs w:val="22"/>
              </w:rPr>
            </w:pPr>
            <w:r w:rsidRPr="003F03F6">
              <w:rPr>
                <w:sz w:val="22"/>
                <w:szCs w:val="22"/>
              </w:rPr>
              <w:t>25252,90</w:t>
            </w:r>
          </w:p>
        </w:tc>
        <w:tc>
          <w:tcPr>
            <w:tcW w:w="1074" w:type="dxa"/>
            <w:shd w:val="clear" w:color="auto" w:fill="FFFFFF" w:themeFill="background1"/>
            <w:vAlign w:val="center"/>
          </w:tcPr>
          <w:p w:rsidR="00DD555A" w:rsidRPr="003F03F6" w:rsidRDefault="00DD555A" w:rsidP="00DD555A">
            <w:pPr>
              <w:spacing w:after="0" w:line="240" w:lineRule="auto"/>
              <w:ind w:left="-93" w:right="-64"/>
              <w:jc w:val="center"/>
              <w:rPr>
                <w:sz w:val="22"/>
                <w:szCs w:val="22"/>
              </w:rPr>
            </w:pPr>
            <w:r w:rsidRPr="003F03F6">
              <w:rPr>
                <w:sz w:val="22"/>
                <w:szCs w:val="22"/>
              </w:rPr>
              <w:t>17703,30</w:t>
            </w:r>
          </w:p>
        </w:tc>
        <w:tc>
          <w:tcPr>
            <w:tcW w:w="1114" w:type="dxa"/>
            <w:shd w:val="clear" w:color="auto" w:fill="FFFFFF" w:themeFill="background1"/>
            <w:vAlign w:val="center"/>
          </w:tcPr>
          <w:p w:rsidR="00DD555A" w:rsidRPr="003F03F6" w:rsidRDefault="00DD555A" w:rsidP="00DD555A">
            <w:pPr>
              <w:pStyle w:val="ConsPlusNormal"/>
              <w:ind w:left="-98" w:right="-138"/>
              <w:jc w:val="center"/>
              <w:rPr>
                <w:rFonts w:ascii="Times New Roman" w:hAnsi="Times New Roman" w:cs="Times New Roman"/>
                <w:sz w:val="22"/>
                <w:szCs w:val="22"/>
              </w:rPr>
            </w:pPr>
            <w:r w:rsidRPr="003F03F6">
              <w:rPr>
                <w:rFonts w:ascii="Times New Roman" w:hAnsi="Times New Roman" w:cs="Times New Roman"/>
                <w:sz w:val="22"/>
                <w:szCs w:val="22"/>
              </w:rPr>
              <w:t>17319,6</w:t>
            </w:r>
            <w:r>
              <w:rPr>
                <w:rFonts w:ascii="Times New Roman" w:hAnsi="Times New Roman" w:cs="Times New Roman"/>
                <w:sz w:val="22"/>
                <w:szCs w:val="22"/>
              </w:rPr>
              <w:t>0</w:t>
            </w:r>
          </w:p>
        </w:tc>
        <w:tc>
          <w:tcPr>
            <w:tcW w:w="1096" w:type="dxa"/>
            <w:shd w:val="clear" w:color="auto" w:fill="FFFFFF" w:themeFill="background1"/>
            <w:vAlign w:val="center"/>
          </w:tcPr>
          <w:p w:rsidR="00DD555A" w:rsidRPr="003F03F6" w:rsidRDefault="004372A0" w:rsidP="00DD555A">
            <w:pPr>
              <w:pStyle w:val="ConsPlusNormal"/>
              <w:ind w:left="-98" w:right="-138"/>
              <w:jc w:val="center"/>
              <w:rPr>
                <w:rFonts w:ascii="Times New Roman" w:hAnsi="Times New Roman" w:cs="Times New Roman"/>
                <w:sz w:val="22"/>
                <w:szCs w:val="22"/>
              </w:rPr>
            </w:pPr>
            <w:r w:rsidRPr="004372A0">
              <w:rPr>
                <w:rFonts w:ascii="Times New Roman" w:hAnsi="Times New Roman" w:cs="Times New Roman"/>
                <w:sz w:val="22"/>
                <w:szCs w:val="22"/>
              </w:rPr>
              <w:t>16540,20</w:t>
            </w:r>
          </w:p>
        </w:tc>
        <w:tc>
          <w:tcPr>
            <w:tcW w:w="1078" w:type="dxa"/>
            <w:shd w:val="clear" w:color="auto" w:fill="FFFFFF" w:themeFill="background1"/>
            <w:vAlign w:val="center"/>
          </w:tcPr>
          <w:p w:rsidR="00DD555A" w:rsidRPr="003F03F6" w:rsidRDefault="00DD555A" w:rsidP="00DD555A">
            <w:pPr>
              <w:pStyle w:val="ConsPlusNormal"/>
              <w:ind w:left="-98" w:right="-138"/>
              <w:jc w:val="center"/>
              <w:rPr>
                <w:rFonts w:ascii="Times New Roman" w:hAnsi="Times New Roman" w:cs="Times New Roman"/>
                <w:sz w:val="22"/>
                <w:szCs w:val="22"/>
              </w:rPr>
            </w:pPr>
            <w:r w:rsidRPr="003F03F6">
              <w:rPr>
                <w:rFonts w:ascii="Times New Roman" w:hAnsi="Times New Roman" w:cs="Times New Roman"/>
                <w:sz w:val="22"/>
                <w:szCs w:val="22"/>
              </w:rPr>
              <w:t>16734,2</w:t>
            </w:r>
          </w:p>
        </w:tc>
      </w:tr>
      <w:tr w:rsidR="00DD555A" w:rsidRPr="003F03F6" w:rsidTr="005025AE">
        <w:trPr>
          <w:jc w:val="center"/>
        </w:trPr>
        <w:tc>
          <w:tcPr>
            <w:tcW w:w="562" w:type="dxa"/>
            <w:vMerge/>
            <w:shd w:val="clear" w:color="auto" w:fill="FFFFFF" w:themeFill="background1"/>
            <w:vAlign w:val="center"/>
          </w:tcPr>
          <w:p w:rsidR="00DD555A" w:rsidRPr="003F03F6" w:rsidRDefault="00DD555A" w:rsidP="00DD555A">
            <w:pPr>
              <w:spacing w:after="0" w:line="240" w:lineRule="auto"/>
              <w:ind w:left="-113" w:right="-77"/>
              <w:jc w:val="center"/>
              <w:rPr>
                <w:sz w:val="22"/>
                <w:szCs w:val="22"/>
              </w:rPr>
            </w:pPr>
          </w:p>
        </w:tc>
        <w:tc>
          <w:tcPr>
            <w:tcW w:w="1701" w:type="dxa"/>
            <w:vMerge/>
            <w:shd w:val="clear" w:color="auto" w:fill="FFFFFF" w:themeFill="background1"/>
            <w:vAlign w:val="center"/>
          </w:tcPr>
          <w:p w:rsidR="00DD555A" w:rsidRPr="003F03F6" w:rsidRDefault="00DD555A" w:rsidP="00DD555A">
            <w:pPr>
              <w:spacing w:after="0" w:line="240" w:lineRule="auto"/>
              <w:jc w:val="center"/>
              <w:rPr>
                <w:sz w:val="22"/>
                <w:szCs w:val="22"/>
              </w:rPr>
            </w:pPr>
          </w:p>
        </w:tc>
        <w:tc>
          <w:tcPr>
            <w:tcW w:w="3119" w:type="dxa"/>
            <w:vMerge/>
            <w:shd w:val="clear" w:color="auto" w:fill="FFFFFF" w:themeFill="background1"/>
            <w:vAlign w:val="center"/>
          </w:tcPr>
          <w:p w:rsidR="00DD555A" w:rsidRPr="003F03F6" w:rsidRDefault="00DD555A" w:rsidP="00DD555A">
            <w:pPr>
              <w:spacing w:after="0" w:line="240" w:lineRule="auto"/>
              <w:rPr>
                <w:sz w:val="22"/>
                <w:szCs w:val="22"/>
              </w:rPr>
            </w:pPr>
          </w:p>
        </w:tc>
        <w:tc>
          <w:tcPr>
            <w:tcW w:w="2551" w:type="dxa"/>
            <w:shd w:val="clear" w:color="auto" w:fill="FFFFFF" w:themeFill="background1"/>
            <w:vAlign w:val="center"/>
          </w:tcPr>
          <w:p w:rsidR="00DD555A" w:rsidRPr="003F03F6" w:rsidRDefault="00DD555A" w:rsidP="00DD555A">
            <w:pPr>
              <w:spacing w:after="0" w:line="240" w:lineRule="auto"/>
              <w:ind w:left="-99" w:right="-2"/>
              <w:jc w:val="center"/>
              <w:rPr>
                <w:sz w:val="22"/>
                <w:szCs w:val="22"/>
              </w:rPr>
            </w:pPr>
            <w:r w:rsidRPr="003F03F6">
              <w:rPr>
                <w:sz w:val="22"/>
                <w:szCs w:val="22"/>
              </w:rPr>
              <w:t>республиканский бюджет Кабардино-Балкарской Республики</w:t>
            </w:r>
          </w:p>
        </w:tc>
        <w:tc>
          <w:tcPr>
            <w:tcW w:w="1052" w:type="dxa"/>
            <w:shd w:val="clear" w:color="auto" w:fill="FFFFFF" w:themeFill="background1"/>
            <w:vAlign w:val="center"/>
          </w:tcPr>
          <w:p w:rsidR="00DD555A" w:rsidRPr="003F03F6" w:rsidRDefault="00DD555A" w:rsidP="00DD555A">
            <w:pPr>
              <w:spacing w:after="0" w:line="240" w:lineRule="auto"/>
              <w:ind w:left="-93" w:right="-64"/>
              <w:jc w:val="center"/>
              <w:rPr>
                <w:sz w:val="22"/>
                <w:szCs w:val="22"/>
              </w:rPr>
            </w:pPr>
            <w:r w:rsidRPr="003F03F6">
              <w:rPr>
                <w:sz w:val="22"/>
                <w:szCs w:val="22"/>
              </w:rPr>
              <w:t>-</w:t>
            </w:r>
          </w:p>
        </w:tc>
        <w:tc>
          <w:tcPr>
            <w:tcW w:w="1127" w:type="dxa"/>
            <w:shd w:val="clear" w:color="auto" w:fill="FFFFFF" w:themeFill="background1"/>
            <w:vAlign w:val="center"/>
          </w:tcPr>
          <w:p w:rsidR="00DD555A" w:rsidRPr="003F03F6" w:rsidRDefault="00DD555A" w:rsidP="00DD555A">
            <w:pPr>
              <w:spacing w:after="0" w:line="240" w:lineRule="auto"/>
              <w:ind w:left="-93" w:right="-64"/>
              <w:jc w:val="center"/>
              <w:rPr>
                <w:sz w:val="22"/>
                <w:szCs w:val="22"/>
              </w:rPr>
            </w:pPr>
            <w:r w:rsidRPr="003F03F6">
              <w:rPr>
                <w:sz w:val="22"/>
                <w:szCs w:val="22"/>
              </w:rPr>
              <w:t>25252,90</w:t>
            </w:r>
          </w:p>
        </w:tc>
        <w:tc>
          <w:tcPr>
            <w:tcW w:w="1074" w:type="dxa"/>
            <w:shd w:val="clear" w:color="auto" w:fill="FFFFFF" w:themeFill="background1"/>
            <w:vAlign w:val="center"/>
          </w:tcPr>
          <w:p w:rsidR="00DD555A" w:rsidRPr="003F03F6" w:rsidRDefault="00DD555A" w:rsidP="00DD555A">
            <w:pPr>
              <w:spacing w:after="0" w:line="240" w:lineRule="auto"/>
              <w:ind w:left="-93" w:right="-64"/>
              <w:jc w:val="center"/>
              <w:rPr>
                <w:sz w:val="22"/>
                <w:szCs w:val="22"/>
              </w:rPr>
            </w:pPr>
            <w:r w:rsidRPr="003F03F6">
              <w:rPr>
                <w:sz w:val="22"/>
                <w:szCs w:val="22"/>
              </w:rPr>
              <w:t>17703,30</w:t>
            </w:r>
          </w:p>
        </w:tc>
        <w:tc>
          <w:tcPr>
            <w:tcW w:w="1114" w:type="dxa"/>
            <w:shd w:val="clear" w:color="auto" w:fill="FFFFFF" w:themeFill="background1"/>
            <w:vAlign w:val="center"/>
          </w:tcPr>
          <w:p w:rsidR="00DD555A" w:rsidRPr="003F03F6" w:rsidRDefault="00DD555A" w:rsidP="00DD555A">
            <w:pPr>
              <w:pStyle w:val="ConsPlusNormal"/>
              <w:ind w:left="-98" w:right="-138"/>
              <w:jc w:val="center"/>
              <w:rPr>
                <w:rFonts w:ascii="Times New Roman" w:hAnsi="Times New Roman" w:cs="Times New Roman"/>
                <w:sz w:val="22"/>
                <w:szCs w:val="22"/>
              </w:rPr>
            </w:pPr>
            <w:r w:rsidRPr="003F03F6">
              <w:rPr>
                <w:rFonts w:ascii="Times New Roman" w:hAnsi="Times New Roman" w:cs="Times New Roman"/>
                <w:sz w:val="22"/>
                <w:szCs w:val="22"/>
              </w:rPr>
              <w:t>17319,6</w:t>
            </w:r>
            <w:r>
              <w:rPr>
                <w:rFonts w:ascii="Times New Roman" w:hAnsi="Times New Roman" w:cs="Times New Roman"/>
                <w:sz w:val="22"/>
                <w:szCs w:val="22"/>
              </w:rPr>
              <w:t>0</w:t>
            </w:r>
          </w:p>
        </w:tc>
        <w:tc>
          <w:tcPr>
            <w:tcW w:w="1096" w:type="dxa"/>
            <w:shd w:val="clear" w:color="auto" w:fill="FFFFFF" w:themeFill="background1"/>
            <w:vAlign w:val="center"/>
          </w:tcPr>
          <w:p w:rsidR="00DD555A" w:rsidRPr="003F03F6" w:rsidRDefault="004372A0" w:rsidP="00DD555A">
            <w:pPr>
              <w:pStyle w:val="ConsPlusNormal"/>
              <w:ind w:left="-98" w:right="-138"/>
              <w:jc w:val="center"/>
              <w:rPr>
                <w:rFonts w:ascii="Times New Roman" w:hAnsi="Times New Roman" w:cs="Times New Roman"/>
                <w:sz w:val="22"/>
                <w:szCs w:val="22"/>
              </w:rPr>
            </w:pPr>
            <w:r w:rsidRPr="004372A0">
              <w:rPr>
                <w:rFonts w:ascii="Times New Roman" w:hAnsi="Times New Roman" w:cs="Times New Roman"/>
                <w:sz w:val="22"/>
                <w:szCs w:val="22"/>
              </w:rPr>
              <w:t>16540,20</w:t>
            </w:r>
          </w:p>
        </w:tc>
        <w:tc>
          <w:tcPr>
            <w:tcW w:w="1078" w:type="dxa"/>
            <w:shd w:val="clear" w:color="auto" w:fill="FFFFFF" w:themeFill="background1"/>
            <w:vAlign w:val="center"/>
          </w:tcPr>
          <w:p w:rsidR="00DD555A" w:rsidRPr="003F03F6" w:rsidRDefault="00DD555A" w:rsidP="00DD555A">
            <w:pPr>
              <w:pStyle w:val="ConsPlusNormal"/>
              <w:ind w:left="-98" w:right="-138"/>
              <w:jc w:val="center"/>
              <w:rPr>
                <w:rFonts w:ascii="Times New Roman" w:hAnsi="Times New Roman" w:cs="Times New Roman"/>
                <w:sz w:val="22"/>
                <w:szCs w:val="22"/>
              </w:rPr>
            </w:pPr>
            <w:r w:rsidRPr="003F03F6">
              <w:rPr>
                <w:rFonts w:ascii="Times New Roman" w:hAnsi="Times New Roman" w:cs="Times New Roman"/>
                <w:sz w:val="22"/>
                <w:szCs w:val="22"/>
              </w:rPr>
              <w:t>16734,2</w:t>
            </w:r>
          </w:p>
        </w:tc>
      </w:tr>
      <w:tr w:rsidR="00DD555A" w:rsidRPr="003F03F6" w:rsidTr="005025AE">
        <w:trPr>
          <w:jc w:val="center"/>
        </w:trPr>
        <w:tc>
          <w:tcPr>
            <w:tcW w:w="562" w:type="dxa"/>
            <w:vMerge/>
            <w:shd w:val="clear" w:color="auto" w:fill="FFFFFF" w:themeFill="background1"/>
            <w:vAlign w:val="center"/>
          </w:tcPr>
          <w:p w:rsidR="00DD555A" w:rsidRPr="003F03F6" w:rsidRDefault="00DD555A" w:rsidP="00DD555A">
            <w:pPr>
              <w:spacing w:after="0" w:line="240" w:lineRule="auto"/>
              <w:ind w:left="-113" w:right="-77"/>
              <w:jc w:val="center"/>
              <w:rPr>
                <w:sz w:val="22"/>
                <w:szCs w:val="22"/>
              </w:rPr>
            </w:pPr>
          </w:p>
        </w:tc>
        <w:tc>
          <w:tcPr>
            <w:tcW w:w="1701" w:type="dxa"/>
            <w:vMerge/>
            <w:shd w:val="clear" w:color="auto" w:fill="FFFFFF" w:themeFill="background1"/>
            <w:vAlign w:val="center"/>
          </w:tcPr>
          <w:p w:rsidR="00DD555A" w:rsidRPr="003F03F6" w:rsidRDefault="00DD555A" w:rsidP="00DD555A">
            <w:pPr>
              <w:spacing w:after="0" w:line="240" w:lineRule="auto"/>
              <w:jc w:val="center"/>
              <w:rPr>
                <w:sz w:val="22"/>
                <w:szCs w:val="22"/>
              </w:rPr>
            </w:pPr>
          </w:p>
        </w:tc>
        <w:tc>
          <w:tcPr>
            <w:tcW w:w="3119" w:type="dxa"/>
            <w:vMerge/>
            <w:shd w:val="clear" w:color="auto" w:fill="FFFFFF" w:themeFill="background1"/>
            <w:vAlign w:val="center"/>
          </w:tcPr>
          <w:p w:rsidR="00DD555A" w:rsidRPr="003F03F6" w:rsidRDefault="00DD555A" w:rsidP="00DD555A">
            <w:pPr>
              <w:spacing w:after="0" w:line="240" w:lineRule="auto"/>
              <w:rPr>
                <w:sz w:val="22"/>
                <w:szCs w:val="22"/>
              </w:rPr>
            </w:pPr>
          </w:p>
        </w:tc>
        <w:tc>
          <w:tcPr>
            <w:tcW w:w="2551" w:type="dxa"/>
            <w:shd w:val="clear" w:color="auto" w:fill="FFFFFF" w:themeFill="background1"/>
            <w:vAlign w:val="center"/>
          </w:tcPr>
          <w:p w:rsidR="00DD555A" w:rsidRPr="003F03F6" w:rsidRDefault="00DD555A" w:rsidP="00DD555A">
            <w:pPr>
              <w:spacing w:after="0" w:line="240" w:lineRule="auto"/>
              <w:ind w:left="-99" w:right="-2"/>
              <w:jc w:val="center"/>
              <w:rPr>
                <w:sz w:val="22"/>
                <w:szCs w:val="22"/>
              </w:rPr>
            </w:pPr>
            <w:r w:rsidRPr="003F03F6">
              <w:rPr>
                <w:sz w:val="22"/>
                <w:szCs w:val="22"/>
              </w:rPr>
              <w:t>федеральный бюджет</w:t>
            </w:r>
          </w:p>
        </w:tc>
        <w:tc>
          <w:tcPr>
            <w:tcW w:w="1052" w:type="dxa"/>
            <w:shd w:val="clear" w:color="auto" w:fill="FFFFFF" w:themeFill="background1"/>
            <w:vAlign w:val="center"/>
          </w:tcPr>
          <w:p w:rsidR="00DD555A" w:rsidRPr="003F03F6" w:rsidRDefault="00DD555A" w:rsidP="00DD555A">
            <w:pPr>
              <w:spacing w:after="0" w:line="240" w:lineRule="auto"/>
              <w:ind w:left="-93" w:right="-64"/>
              <w:jc w:val="center"/>
              <w:rPr>
                <w:sz w:val="22"/>
                <w:szCs w:val="22"/>
              </w:rPr>
            </w:pPr>
            <w:r w:rsidRPr="003F03F6">
              <w:rPr>
                <w:sz w:val="22"/>
                <w:szCs w:val="22"/>
              </w:rPr>
              <w:t>-</w:t>
            </w:r>
          </w:p>
        </w:tc>
        <w:tc>
          <w:tcPr>
            <w:tcW w:w="1127" w:type="dxa"/>
            <w:shd w:val="clear" w:color="auto" w:fill="FFFFFF" w:themeFill="background1"/>
            <w:vAlign w:val="center"/>
          </w:tcPr>
          <w:p w:rsidR="00DD555A" w:rsidRPr="003F03F6" w:rsidRDefault="00DD555A" w:rsidP="00DD555A">
            <w:pPr>
              <w:spacing w:after="0" w:line="240" w:lineRule="auto"/>
              <w:ind w:left="-93" w:right="-64"/>
              <w:jc w:val="center"/>
              <w:rPr>
                <w:sz w:val="22"/>
                <w:szCs w:val="22"/>
              </w:rPr>
            </w:pPr>
            <w:r w:rsidRPr="003F03F6">
              <w:rPr>
                <w:sz w:val="22"/>
                <w:szCs w:val="22"/>
              </w:rPr>
              <w:t>-</w:t>
            </w:r>
          </w:p>
        </w:tc>
        <w:tc>
          <w:tcPr>
            <w:tcW w:w="1074" w:type="dxa"/>
            <w:shd w:val="clear" w:color="auto" w:fill="FFFFFF" w:themeFill="background1"/>
            <w:vAlign w:val="center"/>
          </w:tcPr>
          <w:p w:rsidR="00DD555A" w:rsidRPr="003F03F6" w:rsidRDefault="00DD555A" w:rsidP="00DD555A">
            <w:pPr>
              <w:spacing w:after="0" w:line="240" w:lineRule="auto"/>
              <w:ind w:left="-93" w:right="-64"/>
              <w:jc w:val="center"/>
              <w:rPr>
                <w:sz w:val="22"/>
                <w:szCs w:val="22"/>
              </w:rPr>
            </w:pPr>
            <w:r w:rsidRPr="003F03F6">
              <w:rPr>
                <w:sz w:val="22"/>
                <w:szCs w:val="22"/>
              </w:rPr>
              <w:t>-</w:t>
            </w:r>
          </w:p>
        </w:tc>
        <w:tc>
          <w:tcPr>
            <w:tcW w:w="1114" w:type="dxa"/>
            <w:shd w:val="clear" w:color="auto" w:fill="FFFFFF" w:themeFill="background1"/>
            <w:vAlign w:val="center"/>
          </w:tcPr>
          <w:p w:rsidR="00DD555A" w:rsidRPr="003F03F6" w:rsidRDefault="00DD555A" w:rsidP="00DD555A">
            <w:pPr>
              <w:autoSpaceDE w:val="0"/>
              <w:autoSpaceDN w:val="0"/>
              <w:adjustRightInd w:val="0"/>
              <w:spacing w:after="0" w:line="240" w:lineRule="auto"/>
              <w:ind w:left="-98" w:right="-138"/>
              <w:jc w:val="center"/>
              <w:rPr>
                <w:sz w:val="22"/>
                <w:szCs w:val="22"/>
              </w:rPr>
            </w:pPr>
            <w:r w:rsidRPr="003F03F6">
              <w:rPr>
                <w:sz w:val="22"/>
                <w:szCs w:val="22"/>
              </w:rPr>
              <w:t>-</w:t>
            </w:r>
          </w:p>
        </w:tc>
        <w:tc>
          <w:tcPr>
            <w:tcW w:w="1096" w:type="dxa"/>
            <w:shd w:val="clear" w:color="auto" w:fill="FFFFFF" w:themeFill="background1"/>
            <w:vAlign w:val="center"/>
          </w:tcPr>
          <w:p w:rsidR="00DD555A" w:rsidRPr="003F03F6" w:rsidRDefault="00DD555A" w:rsidP="00DD555A">
            <w:pPr>
              <w:autoSpaceDE w:val="0"/>
              <w:autoSpaceDN w:val="0"/>
              <w:adjustRightInd w:val="0"/>
              <w:spacing w:after="0" w:line="240" w:lineRule="auto"/>
              <w:ind w:left="-98" w:right="-138"/>
              <w:jc w:val="center"/>
              <w:rPr>
                <w:sz w:val="22"/>
                <w:szCs w:val="22"/>
              </w:rPr>
            </w:pPr>
            <w:r w:rsidRPr="003F03F6">
              <w:rPr>
                <w:sz w:val="22"/>
                <w:szCs w:val="22"/>
              </w:rPr>
              <w:t>-</w:t>
            </w:r>
          </w:p>
        </w:tc>
        <w:tc>
          <w:tcPr>
            <w:tcW w:w="1078" w:type="dxa"/>
            <w:shd w:val="clear" w:color="auto" w:fill="FFFFFF" w:themeFill="background1"/>
            <w:vAlign w:val="center"/>
          </w:tcPr>
          <w:p w:rsidR="00DD555A" w:rsidRPr="003F03F6" w:rsidRDefault="00DD555A" w:rsidP="00DD555A">
            <w:pPr>
              <w:autoSpaceDE w:val="0"/>
              <w:autoSpaceDN w:val="0"/>
              <w:adjustRightInd w:val="0"/>
              <w:spacing w:after="0" w:line="240" w:lineRule="auto"/>
              <w:ind w:left="-98" w:right="-138"/>
              <w:jc w:val="center"/>
              <w:rPr>
                <w:sz w:val="22"/>
                <w:szCs w:val="22"/>
              </w:rPr>
            </w:pPr>
            <w:r w:rsidRPr="003F03F6">
              <w:rPr>
                <w:sz w:val="22"/>
                <w:szCs w:val="22"/>
              </w:rPr>
              <w:t>-</w:t>
            </w:r>
          </w:p>
        </w:tc>
      </w:tr>
      <w:tr w:rsidR="00DD555A" w:rsidRPr="003F03F6" w:rsidTr="005025AE">
        <w:trPr>
          <w:trHeight w:val="474"/>
          <w:jc w:val="center"/>
        </w:trPr>
        <w:tc>
          <w:tcPr>
            <w:tcW w:w="562" w:type="dxa"/>
            <w:vMerge w:val="restart"/>
            <w:vAlign w:val="center"/>
          </w:tcPr>
          <w:p w:rsidR="00DD555A" w:rsidRPr="003F03F6" w:rsidRDefault="00DD555A" w:rsidP="00DD555A">
            <w:pPr>
              <w:spacing w:after="0" w:line="240" w:lineRule="auto"/>
              <w:ind w:left="-113" w:right="-77"/>
              <w:jc w:val="center"/>
              <w:rPr>
                <w:sz w:val="22"/>
                <w:szCs w:val="22"/>
              </w:rPr>
            </w:pPr>
            <w:r w:rsidRPr="003F03F6">
              <w:rPr>
                <w:sz w:val="22"/>
                <w:szCs w:val="22"/>
              </w:rPr>
              <w:t>3.</w:t>
            </w:r>
          </w:p>
        </w:tc>
        <w:tc>
          <w:tcPr>
            <w:tcW w:w="1701" w:type="dxa"/>
            <w:vMerge w:val="restart"/>
            <w:vAlign w:val="center"/>
          </w:tcPr>
          <w:p w:rsidR="00DD555A" w:rsidRPr="003F03F6" w:rsidRDefault="00DD555A" w:rsidP="00DD555A">
            <w:pPr>
              <w:spacing w:after="0" w:line="240" w:lineRule="auto"/>
              <w:jc w:val="center"/>
              <w:rPr>
                <w:sz w:val="22"/>
                <w:szCs w:val="22"/>
              </w:rPr>
            </w:pPr>
            <w:r w:rsidRPr="003F03F6">
              <w:rPr>
                <w:sz w:val="22"/>
                <w:szCs w:val="22"/>
              </w:rPr>
              <w:t>Мероприятие</w:t>
            </w:r>
          </w:p>
        </w:tc>
        <w:tc>
          <w:tcPr>
            <w:tcW w:w="3119" w:type="dxa"/>
            <w:vMerge w:val="restart"/>
            <w:vAlign w:val="center"/>
          </w:tcPr>
          <w:p w:rsidR="00DD555A" w:rsidRPr="003F03F6" w:rsidRDefault="00DD555A" w:rsidP="00DD555A">
            <w:pPr>
              <w:spacing w:after="0" w:line="240" w:lineRule="auto"/>
              <w:rPr>
                <w:sz w:val="22"/>
                <w:szCs w:val="22"/>
              </w:rPr>
            </w:pPr>
            <w:r w:rsidRPr="003F03F6">
              <w:rPr>
                <w:sz w:val="22"/>
                <w:szCs w:val="22"/>
              </w:rPr>
              <w:t>Использование информационно-коммуникационных технологий в образовании и науке, подготовка образовательных кадров в сфере информационно-</w:t>
            </w:r>
            <w:r w:rsidRPr="003F03F6">
              <w:rPr>
                <w:sz w:val="22"/>
                <w:szCs w:val="22"/>
              </w:rPr>
              <w:lastRenderedPageBreak/>
              <w:t>коммуникационных технологий</w:t>
            </w:r>
          </w:p>
        </w:tc>
        <w:tc>
          <w:tcPr>
            <w:tcW w:w="2551" w:type="dxa"/>
            <w:vAlign w:val="center"/>
          </w:tcPr>
          <w:p w:rsidR="00DD555A" w:rsidRPr="003F03F6" w:rsidRDefault="00DD555A" w:rsidP="00DD555A">
            <w:pPr>
              <w:spacing w:after="0" w:line="240" w:lineRule="auto"/>
              <w:ind w:left="-99" w:right="-2"/>
              <w:jc w:val="center"/>
              <w:rPr>
                <w:sz w:val="22"/>
                <w:szCs w:val="22"/>
              </w:rPr>
            </w:pPr>
            <w:r w:rsidRPr="003F03F6">
              <w:rPr>
                <w:sz w:val="22"/>
                <w:szCs w:val="22"/>
              </w:rPr>
              <w:lastRenderedPageBreak/>
              <w:t>всего</w:t>
            </w:r>
          </w:p>
        </w:tc>
        <w:tc>
          <w:tcPr>
            <w:tcW w:w="1052" w:type="dxa"/>
            <w:vAlign w:val="center"/>
          </w:tcPr>
          <w:p w:rsidR="00DD555A" w:rsidRPr="003F03F6" w:rsidRDefault="00DD555A" w:rsidP="00DD555A">
            <w:pPr>
              <w:spacing w:after="0" w:line="240" w:lineRule="auto"/>
              <w:ind w:left="-93" w:right="-64"/>
              <w:jc w:val="center"/>
              <w:rPr>
                <w:sz w:val="22"/>
                <w:szCs w:val="22"/>
              </w:rPr>
            </w:pPr>
            <w:r w:rsidRPr="003F03F6">
              <w:rPr>
                <w:sz w:val="22"/>
                <w:szCs w:val="22"/>
              </w:rPr>
              <w:t>13473,00</w:t>
            </w:r>
          </w:p>
        </w:tc>
        <w:tc>
          <w:tcPr>
            <w:tcW w:w="1127" w:type="dxa"/>
            <w:vAlign w:val="center"/>
          </w:tcPr>
          <w:p w:rsidR="00DD555A" w:rsidRPr="003F03F6" w:rsidRDefault="00DD555A" w:rsidP="00DD555A">
            <w:pPr>
              <w:spacing w:after="0" w:line="240" w:lineRule="auto"/>
              <w:ind w:left="-93" w:right="-64"/>
              <w:jc w:val="center"/>
              <w:rPr>
                <w:sz w:val="22"/>
                <w:szCs w:val="22"/>
              </w:rPr>
            </w:pPr>
            <w:r w:rsidRPr="003F03F6">
              <w:rPr>
                <w:sz w:val="22"/>
                <w:szCs w:val="22"/>
              </w:rPr>
              <w:t>-</w:t>
            </w:r>
          </w:p>
        </w:tc>
        <w:tc>
          <w:tcPr>
            <w:tcW w:w="1074" w:type="dxa"/>
            <w:vAlign w:val="center"/>
          </w:tcPr>
          <w:p w:rsidR="00DD555A" w:rsidRPr="003F03F6" w:rsidRDefault="00DD555A" w:rsidP="00DD555A">
            <w:pPr>
              <w:spacing w:after="0" w:line="240" w:lineRule="auto"/>
              <w:ind w:left="-93" w:right="-64"/>
              <w:jc w:val="center"/>
              <w:rPr>
                <w:sz w:val="22"/>
                <w:szCs w:val="22"/>
              </w:rPr>
            </w:pPr>
            <w:r w:rsidRPr="003F03F6">
              <w:rPr>
                <w:sz w:val="22"/>
                <w:szCs w:val="22"/>
              </w:rPr>
              <w:t>-</w:t>
            </w:r>
          </w:p>
        </w:tc>
        <w:tc>
          <w:tcPr>
            <w:tcW w:w="1114" w:type="dxa"/>
            <w:vAlign w:val="center"/>
          </w:tcPr>
          <w:p w:rsidR="00DD555A" w:rsidRPr="003F03F6" w:rsidRDefault="00DD555A" w:rsidP="00DD555A">
            <w:pPr>
              <w:spacing w:after="0" w:line="240" w:lineRule="auto"/>
              <w:ind w:left="-98" w:right="-138"/>
              <w:jc w:val="center"/>
              <w:rPr>
                <w:sz w:val="22"/>
                <w:szCs w:val="22"/>
              </w:rPr>
            </w:pPr>
            <w:r w:rsidRPr="003F03F6">
              <w:rPr>
                <w:sz w:val="22"/>
                <w:szCs w:val="22"/>
              </w:rPr>
              <w:t>-</w:t>
            </w:r>
          </w:p>
        </w:tc>
        <w:tc>
          <w:tcPr>
            <w:tcW w:w="1096" w:type="dxa"/>
            <w:vAlign w:val="center"/>
          </w:tcPr>
          <w:p w:rsidR="00DD555A" w:rsidRPr="003F03F6" w:rsidRDefault="00DD555A" w:rsidP="00DD555A">
            <w:pPr>
              <w:spacing w:after="0" w:line="240" w:lineRule="auto"/>
              <w:ind w:left="-98" w:right="-138"/>
              <w:jc w:val="center"/>
              <w:rPr>
                <w:sz w:val="22"/>
                <w:szCs w:val="22"/>
              </w:rPr>
            </w:pPr>
            <w:r w:rsidRPr="003F03F6">
              <w:rPr>
                <w:sz w:val="22"/>
                <w:szCs w:val="22"/>
              </w:rPr>
              <w:t>-</w:t>
            </w:r>
          </w:p>
        </w:tc>
        <w:tc>
          <w:tcPr>
            <w:tcW w:w="1078" w:type="dxa"/>
            <w:vAlign w:val="center"/>
          </w:tcPr>
          <w:p w:rsidR="00DD555A" w:rsidRPr="003F03F6" w:rsidRDefault="00DD555A" w:rsidP="00DD555A">
            <w:pPr>
              <w:spacing w:after="0" w:line="240" w:lineRule="auto"/>
              <w:ind w:left="-98" w:right="-138"/>
              <w:jc w:val="center"/>
              <w:rPr>
                <w:sz w:val="22"/>
                <w:szCs w:val="22"/>
              </w:rPr>
            </w:pPr>
            <w:r w:rsidRPr="003F03F6">
              <w:rPr>
                <w:sz w:val="22"/>
                <w:szCs w:val="22"/>
              </w:rPr>
              <w:t>-</w:t>
            </w:r>
          </w:p>
        </w:tc>
      </w:tr>
      <w:tr w:rsidR="00DD555A" w:rsidRPr="003F03F6" w:rsidTr="005025AE">
        <w:trPr>
          <w:jc w:val="center"/>
        </w:trPr>
        <w:tc>
          <w:tcPr>
            <w:tcW w:w="562" w:type="dxa"/>
            <w:vMerge/>
            <w:vAlign w:val="center"/>
          </w:tcPr>
          <w:p w:rsidR="00DD555A" w:rsidRPr="003F03F6" w:rsidRDefault="00DD555A" w:rsidP="00DD555A">
            <w:pPr>
              <w:spacing w:after="0" w:line="240" w:lineRule="auto"/>
              <w:ind w:left="-113" w:right="-77"/>
              <w:jc w:val="center"/>
              <w:rPr>
                <w:sz w:val="22"/>
                <w:szCs w:val="22"/>
              </w:rPr>
            </w:pPr>
          </w:p>
        </w:tc>
        <w:tc>
          <w:tcPr>
            <w:tcW w:w="1701" w:type="dxa"/>
            <w:vMerge/>
            <w:vAlign w:val="center"/>
          </w:tcPr>
          <w:p w:rsidR="00DD555A" w:rsidRPr="003F03F6" w:rsidRDefault="00DD555A" w:rsidP="00DD555A">
            <w:pPr>
              <w:spacing w:after="0" w:line="240" w:lineRule="auto"/>
              <w:jc w:val="center"/>
              <w:rPr>
                <w:sz w:val="22"/>
                <w:szCs w:val="22"/>
              </w:rPr>
            </w:pPr>
          </w:p>
        </w:tc>
        <w:tc>
          <w:tcPr>
            <w:tcW w:w="3119" w:type="dxa"/>
            <w:vMerge/>
            <w:vAlign w:val="center"/>
          </w:tcPr>
          <w:p w:rsidR="00DD555A" w:rsidRPr="003F03F6" w:rsidRDefault="00DD555A" w:rsidP="00DD555A">
            <w:pPr>
              <w:spacing w:after="0" w:line="240" w:lineRule="auto"/>
              <w:rPr>
                <w:sz w:val="22"/>
                <w:szCs w:val="22"/>
              </w:rPr>
            </w:pPr>
          </w:p>
        </w:tc>
        <w:tc>
          <w:tcPr>
            <w:tcW w:w="2551" w:type="dxa"/>
            <w:vAlign w:val="center"/>
          </w:tcPr>
          <w:p w:rsidR="00DD555A" w:rsidRPr="003F03F6" w:rsidRDefault="00DD555A" w:rsidP="00DD555A">
            <w:pPr>
              <w:spacing w:after="0" w:line="240" w:lineRule="auto"/>
              <w:ind w:left="-99" w:right="-2"/>
              <w:jc w:val="center"/>
              <w:rPr>
                <w:sz w:val="22"/>
                <w:szCs w:val="22"/>
              </w:rPr>
            </w:pPr>
            <w:r w:rsidRPr="003F03F6">
              <w:rPr>
                <w:sz w:val="22"/>
                <w:szCs w:val="22"/>
              </w:rPr>
              <w:t>республиканский бюджет Кабардино-Балкарской Республики</w:t>
            </w:r>
          </w:p>
        </w:tc>
        <w:tc>
          <w:tcPr>
            <w:tcW w:w="1052" w:type="dxa"/>
            <w:vAlign w:val="center"/>
          </w:tcPr>
          <w:p w:rsidR="00DD555A" w:rsidRPr="003F03F6" w:rsidRDefault="00DD555A" w:rsidP="00DD555A">
            <w:pPr>
              <w:spacing w:after="0" w:line="240" w:lineRule="auto"/>
              <w:ind w:left="-93" w:right="-64"/>
              <w:jc w:val="center"/>
              <w:rPr>
                <w:sz w:val="22"/>
                <w:szCs w:val="22"/>
              </w:rPr>
            </w:pPr>
            <w:r w:rsidRPr="003F03F6">
              <w:rPr>
                <w:sz w:val="22"/>
                <w:szCs w:val="22"/>
              </w:rPr>
              <w:t>13473,00</w:t>
            </w:r>
          </w:p>
        </w:tc>
        <w:tc>
          <w:tcPr>
            <w:tcW w:w="1127" w:type="dxa"/>
            <w:vAlign w:val="center"/>
          </w:tcPr>
          <w:p w:rsidR="00DD555A" w:rsidRPr="003F03F6" w:rsidRDefault="00DD555A" w:rsidP="00DD555A">
            <w:pPr>
              <w:spacing w:after="0" w:line="240" w:lineRule="auto"/>
              <w:ind w:left="-93" w:right="-64"/>
              <w:jc w:val="center"/>
              <w:rPr>
                <w:sz w:val="22"/>
                <w:szCs w:val="22"/>
              </w:rPr>
            </w:pPr>
            <w:r w:rsidRPr="003F03F6">
              <w:rPr>
                <w:sz w:val="22"/>
                <w:szCs w:val="22"/>
              </w:rPr>
              <w:t>-</w:t>
            </w:r>
          </w:p>
        </w:tc>
        <w:tc>
          <w:tcPr>
            <w:tcW w:w="1074" w:type="dxa"/>
            <w:vAlign w:val="center"/>
          </w:tcPr>
          <w:p w:rsidR="00DD555A" w:rsidRPr="003F03F6" w:rsidRDefault="00DD555A" w:rsidP="00DD555A">
            <w:pPr>
              <w:spacing w:after="0" w:line="240" w:lineRule="auto"/>
              <w:ind w:left="-93" w:right="-64"/>
              <w:jc w:val="center"/>
              <w:rPr>
                <w:sz w:val="22"/>
                <w:szCs w:val="22"/>
              </w:rPr>
            </w:pPr>
            <w:r w:rsidRPr="003F03F6">
              <w:rPr>
                <w:sz w:val="22"/>
                <w:szCs w:val="22"/>
              </w:rPr>
              <w:t>-</w:t>
            </w:r>
          </w:p>
        </w:tc>
        <w:tc>
          <w:tcPr>
            <w:tcW w:w="1114" w:type="dxa"/>
            <w:vAlign w:val="center"/>
          </w:tcPr>
          <w:p w:rsidR="00DD555A" w:rsidRPr="003F03F6" w:rsidRDefault="00DD555A" w:rsidP="00DD555A">
            <w:pPr>
              <w:spacing w:after="0" w:line="240" w:lineRule="auto"/>
              <w:ind w:left="-93" w:right="-64"/>
              <w:jc w:val="center"/>
              <w:rPr>
                <w:sz w:val="22"/>
                <w:szCs w:val="22"/>
              </w:rPr>
            </w:pPr>
            <w:r w:rsidRPr="003F03F6">
              <w:rPr>
                <w:sz w:val="22"/>
                <w:szCs w:val="22"/>
              </w:rPr>
              <w:t>-</w:t>
            </w:r>
          </w:p>
        </w:tc>
        <w:tc>
          <w:tcPr>
            <w:tcW w:w="1096" w:type="dxa"/>
            <w:vAlign w:val="center"/>
          </w:tcPr>
          <w:p w:rsidR="00DD555A" w:rsidRPr="003F03F6" w:rsidRDefault="00DD555A" w:rsidP="00DD555A">
            <w:pPr>
              <w:spacing w:after="0" w:line="240" w:lineRule="auto"/>
              <w:ind w:left="-93" w:right="-64"/>
              <w:jc w:val="center"/>
              <w:rPr>
                <w:sz w:val="22"/>
                <w:szCs w:val="22"/>
              </w:rPr>
            </w:pPr>
            <w:r w:rsidRPr="003F03F6">
              <w:rPr>
                <w:sz w:val="22"/>
                <w:szCs w:val="22"/>
              </w:rPr>
              <w:t>-</w:t>
            </w:r>
          </w:p>
        </w:tc>
        <w:tc>
          <w:tcPr>
            <w:tcW w:w="1078" w:type="dxa"/>
            <w:vAlign w:val="center"/>
          </w:tcPr>
          <w:p w:rsidR="00DD555A" w:rsidRPr="003F03F6" w:rsidRDefault="00DD555A" w:rsidP="00DD555A">
            <w:pPr>
              <w:spacing w:after="0" w:line="240" w:lineRule="auto"/>
              <w:ind w:left="-93" w:right="-64"/>
              <w:jc w:val="center"/>
              <w:rPr>
                <w:sz w:val="22"/>
                <w:szCs w:val="22"/>
              </w:rPr>
            </w:pPr>
            <w:r w:rsidRPr="003F03F6">
              <w:rPr>
                <w:sz w:val="22"/>
                <w:szCs w:val="22"/>
              </w:rPr>
              <w:t>-</w:t>
            </w:r>
          </w:p>
        </w:tc>
      </w:tr>
      <w:tr w:rsidR="00DD555A" w:rsidRPr="003F03F6" w:rsidTr="005025AE">
        <w:trPr>
          <w:jc w:val="center"/>
        </w:trPr>
        <w:tc>
          <w:tcPr>
            <w:tcW w:w="562" w:type="dxa"/>
            <w:vMerge/>
            <w:vAlign w:val="center"/>
          </w:tcPr>
          <w:p w:rsidR="00DD555A" w:rsidRPr="003F03F6" w:rsidRDefault="00DD555A" w:rsidP="00DD555A">
            <w:pPr>
              <w:spacing w:after="0" w:line="240" w:lineRule="auto"/>
              <w:ind w:left="-113" w:right="-77"/>
              <w:jc w:val="center"/>
              <w:rPr>
                <w:sz w:val="22"/>
                <w:szCs w:val="22"/>
              </w:rPr>
            </w:pPr>
          </w:p>
        </w:tc>
        <w:tc>
          <w:tcPr>
            <w:tcW w:w="1701" w:type="dxa"/>
            <w:vMerge/>
            <w:vAlign w:val="center"/>
          </w:tcPr>
          <w:p w:rsidR="00DD555A" w:rsidRPr="003F03F6" w:rsidRDefault="00DD555A" w:rsidP="00DD555A">
            <w:pPr>
              <w:spacing w:after="0" w:line="240" w:lineRule="auto"/>
              <w:jc w:val="center"/>
              <w:rPr>
                <w:sz w:val="22"/>
                <w:szCs w:val="22"/>
              </w:rPr>
            </w:pPr>
          </w:p>
        </w:tc>
        <w:tc>
          <w:tcPr>
            <w:tcW w:w="3119" w:type="dxa"/>
            <w:vMerge/>
            <w:vAlign w:val="center"/>
          </w:tcPr>
          <w:p w:rsidR="00DD555A" w:rsidRPr="003F03F6" w:rsidRDefault="00DD555A" w:rsidP="00DD555A">
            <w:pPr>
              <w:spacing w:after="0" w:line="240" w:lineRule="auto"/>
              <w:rPr>
                <w:sz w:val="22"/>
                <w:szCs w:val="22"/>
              </w:rPr>
            </w:pPr>
          </w:p>
        </w:tc>
        <w:tc>
          <w:tcPr>
            <w:tcW w:w="2551" w:type="dxa"/>
            <w:vAlign w:val="center"/>
          </w:tcPr>
          <w:p w:rsidR="00DD555A" w:rsidRPr="003F03F6" w:rsidRDefault="00DD555A" w:rsidP="00DD555A">
            <w:pPr>
              <w:spacing w:after="0" w:line="240" w:lineRule="auto"/>
              <w:ind w:left="-99" w:right="-2"/>
              <w:jc w:val="center"/>
              <w:rPr>
                <w:sz w:val="22"/>
                <w:szCs w:val="22"/>
              </w:rPr>
            </w:pPr>
            <w:r w:rsidRPr="003F03F6">
              <w:rPr>
                <w:sz w:val="22"/>
                <w:szCs w:val="22"/>
              </w:rPr>
              <w:t>федеральный бюджет</w:t>
            </w:r>
          </w:p>
        </w:tc>
        <w:tc>
          <w:tcPr>
            <w:tcW w:w="1052" w:type="dxa"/>
            <w:vAlign w:val="center"/>
          </w:tcPr>
          <w:p w:rsidR="00DD555A" w:rsidRPr="003F03F6" w:rsidRDefault="00DD555A" w:rsidP="00DD555A">
            <w:pPr>
              <w:spacing w:after="0" w:line="240" w:lineRule="auto"/>
              <w:ind w:left="-93" w:right="-64"/>
              <w:jc w:val="center"/>
              <w:rPr>
                <w:sz w:val="22"/>
                <w:szCs w:val="22"/>
              </w:rPr>
            </w:pPr>
            <w:r w:rsidRPr="003F03F6">
              <w:rPr>
                <w:sz w:val="22"/>
                <w:szCs w:val="22"/>
              </w:rPr>
              <w:t>-</w:t>
            </w:r>
          </w:p>
        </w:tc>
        <w:tc>
          <w:tcPr>
            <w:tcW w:w="1127" w:type="dxa"/>
            <w:vAlign w:val="center"/>
          </w:tcPr>
          <w:p w:rsidR="00DD555A" w:rsidRPr="003F03F6" w:rsidRDefault="00DD555A" w:rsidP="00DD555A">
            <w:pPr>
              <w:spacing w:after="0" w:line="240" w:lineRule="auto"/>
              <w:ind w:left="-93" w:right="-64"/>
              <w:jc w:val="center"/>
              <w:rPr>
                <w:sz w:val="22"/>
                <w:szCs w:val="22"/>
              </w:rPr>
            </w:pPr>
            <w:r w:rsidRPr="003F03F6">
              <w:rPr>
                <w:sz w:val="22"/>
                <w:szCs w:val="22"/>
              </w:rPr>
              <w:t>-</w:t>
            </w:r>
          </w:p>
        </w:tc>
        <w:tc>
          <w:tcPr>
            <w:tcW w:w="1074" w:type="dxa"/>
            <w:vAlign w:val="center"/>
          </w:tcPr>
          <w:p w:rsidR="00DD555A" w:rsidRPr="003F03F6" w:rsidRDefault="00DD555A" w:rsidP="00DD555A">
            <w:pPr>
              <w:spacing w:after="0" w:line="240" w:lineRule="auto"/>
              <w:ind w:left="-93" w:right="-64"/>
              <w:jc w:val="center"/>
              <w:rPr>
                <w:sz w:val="22"/>
                <w:szCs w:val="22"/>
              </w:rPr>
            </w:pPr>
            <w:r w:rsidRPr="003F03F6">
              <w:rPr>
                <w:sz w:val="22"/>
                <w:szCs w:val="22"/>
              </w:rPr>
              <w:t>-</w:t>
            </w:r>
          </w:p>
        </w:tc>
        <w:tc>
          <w:tcPr>
            <w:tcW w:w="1114" w:type="dxa"/>
            <w:vAlign w:val="center"/>
          </w:tcPr>
          <w:p w:rsidR="00DD555A" w:rsidRPr="003F03F6" w:rsidRDefault="00DD555A" w:rsidP="00DD555A">
            <w:pPr>
              <w:spacing w:after="0" w:line="240" w:lineRule="auto"/>
              <w:ind w:left="-93" w:right="-64"/>
              <w:jc w:val="center"/>
              <w:rPr>
                <w:sz w:val="22"/>
                <w:szCs w:val="22"/>
              </w:rPr>
            </w:pPr>
            <w:r w:rsidRPr="003F03F6">
              <w:rPr>
                <w:sz w:val="22"/>
                <w:szCs w:val="22"/>
              </w:rPr>
              <w:t>-</w:t>
            </w:r>
          </w:p>
        </w:tc>
        <w:tc>
          <w:tcPr>
            <w:tcW w:w="1096" w:type="dxa"/>
            <w:vAlign w:val="center"/>
          </w:tcPr>
          <w:p w:rsidR="00DD555A" w:rsidRPr="003F03F6" w:rsidRDefault="00DD555A" w:rsidP="00DD555A">
            <w:pPr>
              <w:spacing w:after="0" w:line="240" w:lineRule="auto"/>
              <w:ind w:left="-93" w:right="-64"/>
              <w:jc w:val="center"/>
              <w:rPr>
                <w:sz w:val="22"/>
                <w:szCs w:val="22"/>
              </w:rPr>
            </w:pPr>
            <w:r w:rsidRPr="003F03F6">
              <w:rPr>
                <w:sz w:val="22"/>
                <w:szCs w:val="22"/>
              </w:rPr>
              <w:t>-</w:t>
            </w:r>
          </w:p>
        </w:tc>
        <w:tc>
          <w:tcPr>
            <w:tcW w:w="1078" w:type="dxa"/>
            <w:vAlign w:val="center"/>
          </w:tcPr>
          <w:p w:rsidR="00DD555A" w:rsidRPr="003F03F6" w:rsidRDefault="00DD555A" w:rsidP="00DD555A">
            <w:pPr>
              <w:spacing w:after="0" w:line="240" w:lineRule="auto"/>
              <w:ind w:left="-93" w:right="-64"/>
              <w:jc w:val="center"/>
              <w:rPr>
                <w:sz w:val="22"/>
                <w:szCs w:val="22"/>
              </w:rPr>
            </w:pPr>
            <w:r w:rsidRPr="003F03F6">
              <w:rPr>
                <w:sz w:val="22"/>
                <w:szCs w:val="22"/>
              </w:rPr>
              <w:t>-</w:t>
            </w:r>
          </w:p>
        </w:tc>
      </w:tr>
      <w:tr w:rsidR="00DD555A" w:rsidRPr="003F03F6" w:rsidTr="005025AE">
        <w:trPr>
          <w:jc w:val="center"/>
        </w:trPr>
        <w:tc>
          <w:tcPr>
            <w:tcW w:w="562" w:type="dxa"/>
            <w:vMerge w:val="restart"/>
            <w:vAlign w:val="center"/>
          </w:tcPr>
          <w:p w:rsidR="00DD555A" w:rsidRPr="003F03F6" w:rsidRDefault="00DD555A" w:rsidP="00DD555A">
            <w:pPr>
              <w:spacing w:after="0" w:line="240" w:lineRule="auto"/>
              <w:ind w:left="-113" w:right="-77"/>
              <w:jc w:val="center"/>
              <w:rPr>
                <w:sz w:val="22"/>
                <w:szCs w:val="22"/>
              </w:rPr>
            </w:pPr>
            <w:r w:rsidRPr="003F03F6">
              <w:rPr>
                <w:sz w:val="22"/>
                <w:szCs w:val="22"/>
              </w:rPr>
              <w:t>3.1.</w:t>
            </w:r>
          </w:p>
        </w:tc>
        <w:tc>
          <w:tcPr>
            <w:tcW w:w="1701" w:type="dxa"/>
            <w:vMerge w:val="restart"/>
            <w:vAlign w:val="center"/>
          </w:tcPr>
          <w:p w:rsidR="00DD555A" w:rsidRPr="003F03F6" w:rsidRDefault="00DD555A" w:rsidP="00DD555A">
            <w:pPr>
              <w:spacing w:after="0" w:line="240" w:lineRule="auto"/>
              <w:jc w:val="center"/>
              <w:rPr>
                <w:sz w:val="22"/>
                <w:szCs w:val="22"/>
              </w:rPr>
            </w:pPr>
          </w:p>
        </w:tc>
        <w:tc>
          <w:tcPr>
            <w:tcW w:w="3119" w:type="dxa"/>
            <w:vMerge w:val="restart"/>
            <w:vAlign w:val="center"/>
          </w:tcPr>
          <w:p w:rsidR="00DD555A" w:rsidRPr="003F03F6" w:rsidRDefault="00DD555A" w:rsidP="00DD555A">
            <w:pPr>
              <w:spacing w:after="0" w:line="240" w:lineRule="auto"/>
              <w:rPr>
                <w:sz w:val="22"/>
                <w:szCs w:val="22"/>
              </w:rPr>
            </w:pPr>
            <w:r w:rsidRPr="003F03F6">
              <w:rPr>
                <w:sz w:val="22"/>
                <w:szCs w:val="22"/>
              </w:rPr>
              <w:t>Развитие информационно-технологической инфраструктуры общеобразовательных организаций</w:t>
            </w:r>
          </w:p>
        </w:tc>
        <w:tc>
          <w:tcPr>
            <w:tcW w:w="2551" w:type="dxa"/>
            <w:vAlign w:val="center"/>
          </w:tcPr>
          <w:p w:rsidR="00DD555A" w:rsidRPr="003F03F6" w:rsidRDefault="00DD555A" w:rsidP="00DD555A">
            <w:pPr>
              <w:spacing w:after="0" w:line="240" w:lineRule="auto"/>
              <w:ind w:left="-99" w:right="-2"/>
              <w:jc w:val="center"/>
              <w:rPr>
                <w:sz w:val="22"/>
                <w:szCs w:val="22"/>
              </w:rPr>
            </w:pPr>
            <w:r w:rsidRPr="003F03F6">
              <w:rPr>
                <w:sz w:val="22"/>
                <w:szCs w:val="22"/>
              </w:rPr>
              <w:t>всего</w:t>
            </w:r>
          </w:p>
        </w:tc>
        <w:tc>
          <w:tcPr>
            <w:tcW w:w="1052" w:type="dxa"/>
            <w:vAlign w:val="center"/>
          </w:tcPr>
          <w:p w:rsidR="00DD555A" w:rsidRPr="003F03F6" w:rsidRDefault="00DD555A" w:rsidP="00DD555A">
            <w:pPr>
              <w:spacing w:after="0" w:line="240" w:lineRule="auto"/>
              <w:ind w:left="-93" w:right="-64"/>
              <w:jc w:val="center"/>
              <w:rPr>
                <w:sz w:val="22"/>
                <w:szCs w:val="22"/>
              </w:rPr>
            </w:pPr>
            <w:r w:rsidRPr="003F03F6">
              <w:rPr>
                <w:sz w:val="22"/>
                <w:szCs w:val="22"/>
              </w:rPr>
              <w:t>13473,00</w:t>
            </w:r>
          </w:p>
        </w:tc>
        <w:tc>
          <w:tcPr>
            <w:tcW w:w="1127" w:type="dxa"/>
            <w:vAlign w:val="center"/>
          </w:tcPr>
          <w:p w:rsidR="00DD555A" w:rsidRPr="003F03F6" w:rsidRDefault="00DD555A" w:rsidP="00DD555A">
            <w:pPr>
              <w:spacing w:after="0" w:line="240" w:lineRule="auto"/>
              <w:ind w:left="-93" w:right="-64"/>
              <w:jc w:val="center"/>
              <w:rPr>
                <w:sz w:val="22"/>
                <w:szCs w:val="22"/>
              </w:rPr>
            </w:pPr>
            <w:r w:rsidRPr="003F03F6">
              <w:rPr>
                <w:sz w:val="22"/>
                <w:szCs w:val="22"/>
              </w:rPr>
              <w:t>-</w:t>
            </w:r>
          </w:p>
        </w:tc>
        <w:tc>
          <w:tcPr>
            <w:tcW w:w="1074" w:type="dxa"/>
            <w:vAlign w:val="center"/>
          </w:tcPr>
          <w:p w:rsidR="00DD555A" w:rsidRPr="003F03F6" w:rsidRDefault="00DD555A" w:rsidP="00DD555A">
            <w:pPr>
              <w:spacing w:after="0" w:line="240" w:lineRule="auto"/>
              <w:ind w:left="-93" w:right="-64"/>
              <w:jc w:val="center"/>
              <w:rPr>
                <w:sz w:val="22"/>
                <w:szCs w:val="22"/>
              </w:rPr>
            </w:pPr>
            <w:r w:rsidRPr="003F03F6">
              <w:rPr>
                <w:sz w:val="22"/>
                <w:szCs w:val="22"/>
              </w:rPr>
              <w:t>-</w:t>
            </w:r>
          </w:p>
        </w:tc>
        <w:tc>
          <w:tcPr>
            <w:tcW w:w="1114" w:type="dxa"/>
            <w:vAlign w:val="center"/>
          </w:tcPr>
          <w:p w:rsidR="00DD555A" w:rsidRPr="003F03F6" w:rsidRDefault="00DD555A" w:rsidP="00DD555A">
            <w:pPr>
              <w:spacing w:after="0" w:line="240" w:lineRule="auto"/>
              <w:ind w:left="-93" w:right="-64"/>
              <w:jc w:val="center"/>
              <w:rPr>
                <w:sz w:val="22"/>
                <w:szCs w:val="22"/>
              </w:rPr>
            </w:pPr>
            <w:r w:rsidRPr="003F03F6">
              <w:rPr>
                <w:sz w:val="22"/>
                <w:szCs w:val="22"/>
              </w:rPr>
              <w:t>-</w:t>
            </w:r>
          </w:p>
        </w:tc>
        <w:tc>
          <w:tcPr>
            <w:tcW w:w="1096" w:type="dxa"/>
            <w:vAlign w:val="center"/>
          </w:tcPr>
          <w:p w:rsidR="00DD555A" w:rsidRPr="003F03F6" w:rsidRDefault="00DD555A" w:rsidP="00DD555A">
            <w:pPr>
              <w:spacing w:after="0" w:line="240" w:lineRule="auto"/>
              <w:ind w:left="-93" w:right="-64"/>
              <w:jc w:val="center"/>
              <w:rPr>
                <w:sz w:val="22"/>
                <w:szCs w:val="22"/>
              </w:rPr>
            </w:pPr>
            <w:r w:rsidRPr="003F03F6">
              <w:rPr>
                <w:sz w:val="22"/>
                <w:szCs w:val="22"/>
              </w:rPr>
              <w:t>-</w:t>
            </w:r>
          </w:p>
        </w:tc>
        <w:tc>
          <w:tcPr>
            <w:tcW w:w="1078" w:type="dxa"/>
            <w:vAlign w:val="center"/>
          </w:tcPr>
          <w:p w:rsidR="00DD555A" w:rsidRPr="003F03F6" w:rsidRDefault="00DD555A" w:rsidP="00DD555A">
            <w:pPr>
              <w:spacing w:after="0" w:line="240" w:lineRule="auto"/>
              <w:ind w:left="-93" w:right="-64"/>
              <w:jc w:val="center"/>
              <w:rPr>
                <w:sz w:val="22"/>
                <w:szCs w:val="22"/>
              </w:rPr>
            </w:pPr>
            <w:r w:rsidRPr="003F03F6">
              <w:rPr>
                <w:sz w:val="22"/>
                <w:szCs w:val="22"/>
              </w:rPr>
              <w:t>-</w:t>
            </w:r>
          </w:p>
        </w:tc>
      </w:tr>
      <w:tr w:rsidR="00DD555A" w:rsidRPr="003F03F6" w:rsidTr="005025AE">
        <w:trPr>
          <w:jc w:val="center"/>
        </w:trPr>
        <w:tc>
          <w:tcPr>
            <w:tcW w:w="562" w:type="dxa"/>
            <w:vMerge/>
            <w:vAlign w:val="center"/>
          </w:tcPr>
          <w:p w:rsidR="00DD555A" w:rsidRPr="003F03F6" w:rsidRDefault="00DD555A" w:rsidP="00DD555A">
            <w:pPr>
              <w:spacing w:after="0" w:line="240" w:lineRule="auto"/>
              <w:ind w:left="-113" w:right="-77"/>
              <w:jc w:val="center"/>
              <w:rPr>
                <w:sz w:val="22"/>
                <w:szCs w:val="22"/>
              </w:rPr>
            </w:pPr>
          </w:p>
        </w:tc>
        <w:tc>
          <w:tcPr>
            <w:tcW w:w="1701" w:type="dxa"/>
            <w:vMerge/>
            <w:vAlign w:val="center"/>
          </w:tcPr>
          <w:p w:rsidR="00DD555A" w:rsidRPr="003F03F6" w:rsidRDefault="00DD555A" w:rsidP="00DD555A">
            <w:pPr>
              <w:spacing w:after="0" w:line="240" w:lineRule="auto"/>
              <w:jc w:val="center"/>
              <w:rPr>
                <w:sz w:val="22"/>
                <w:szCs w:val="22"/>
              </w:rPr>
            </w:pPr>
          </w:p>
        </w:tc>
        <w:tc>
          <w:tcPr>
            <w:tcW w:w="3119" w:type="dxa"/>
            <w:vMerge/>
            <w:vAlign w:val="center"/>
          </w:tcPr>
          <w:p w:rsidR="00DD555A" w:rsidRPr="003F03F6" w:rsidRDefault="00DD555A" w:rsidP="00DD555A">
            <w:pPr>
              <w:spacing w:after="0" w:line="240" w:lineRule="auto"/>
              <w:rPr>
                <w:sz w:val="22"/>
                <w:szCs w:val="22"/>
              </w:rPr>
            </w:pPr>
          </w:p>
        </w:tc>
        <w:tc>
          <w:tcPr>
            <w:tcW w:w="2551" w:type="dxa"/>
            <w:vAlign w:val="center"/>
          </w:tcPr>
          <w:p w:rsidR="00DD555A" w:rsidRPr="003F03F6" w:rsidRDefault="00DD555A" w:rsidP="00DD555A">
            <w:pPr>
              <w:spacing w:after="0" w:line="240" w:lineRule="auto"/>
              <w:ind w:left="-99" w:right="-2"/>
              <w:jc w:val="center"/>
              <w:rPr>
                <w:sz w:val="22"/>
                <w:szCs w:val="22"/>
              </w:rPr>
            </w:pPr>
            <w:r w:rsidRPr="003F03F6">
              <w:rPr>
                <w:sz w:val="22"/>
                <w:szCs w:val="22"/>
              </w:rPr>
              <w:t>республиканский бюджет Кабардино-Балкарской Республики</w:t>
            </w:r>
          </w:p>
        </w:tc>
        <w:tc>
          <w:tcPr>
            <w:tcW w:w="1052" w:type="dxa"/>
            <w:vAlign w:val="center"/>
          </w:tcPr>
          <w:p w:rsidR="00DD555A" w:rsidRPr="003F03F6" w:rsidRDefault="00DD555A" w:rsidP="00DD555A">
            <w:pPr>
              <w:spacing w:after="0" w:line="240" w:lineRule="auto"/>
              <w:ind w:left="-93" w:right="-64"/>
              <w:jc w:val="center"/>
              <w:rPr>
                <w:sz w:val="22"/>
                <w:szCs w:val="22"/>
              </w:rPr>
            </w:pPr>
            <w:r w:rsidRPr="003F03F6">
              <w:rPr>
                <w:sz w:val="22"/>
                <w:szCs w:val="22"/>
              </w:rPr>
              <w:t>13473,00</w:t>
            </w:r>
          </w:p>
        </w:tc>
        <w:tc>
          <w:tcPr>
            <w:tcW w:w="1127" w:type="dxa"/>
            <w:vAlign w:val="center"/>
          </w:tcPr>
          <w:p w:rsidR="00DD555A" w:rsidRPr="003F03F6" w:rsidRDefault="00DD555A" w:rsidP="00DD555A">
            <w:pPr>
              <w:spacing w:after="0" w:line="240" w:lineRule="auto"/>
              <w:ind w:left="-93" w:right="-64"/>
              <w:jc w:val="center"/>
              <w:rPr>
                <w:sz w:val="22"/>
                <w:szCs w:val="22"/>
              </w:rPr>
            </w:pPr>
            <w:r w:rsidRPr="003F03F6">
              <w:rPr>
                <w:sz w:val="22"/>
                <w:szCs w:val="22"/>
              </w:rPr>
              <w:t>-</w:t>
            </w:r>
          </w:p>
        </w:tc>
        <w:tc>
          <w:tcPr>
            <w:tcW w:w="1074" w:type="dxa"/>
            <w:vAlign w:val="center"/>
          </w:tcPr>
          <w:p w:rsidR="00DD555A" w:rsidRPr="003F03F6" w:rsidRDefault="00DD555A" w:rsidP="00DD555A">
            <w:pPr>
              <w:spacing w:after="0" w:line="240" w:lineRule="auto"/>
              <w:ind w:left="-93" w:right="-64"/>
              <w:jc w:val="center"/>
              <w:rPr>
                <w:sz w:val="22"/>
                <w:szCs w:val="22"/>
              </w:rPr>
            </w:pPr>
            <w:r w:rsidRPr="003F03F6">
              <w:rPr>
                <w:sz w:val="22"/>
                <w:szCs w:val="22"/>
              </w:rPr>
              <w:t>-</w:t>
            </w:r>
          </w:p>
        </w:tc>
        <w:tc>
          <w:tcPr>
            <w:tcW w:w="1114" w:type="dxa"/>
            <w:vAlign w:val="center"/>
          </w:tcPr>
          <w:p w:rsidR="00DD555A" w:rsidRPr="003F03F6" w:rsidRDefault="00DD555A" w:rsidP="00DD555A">
            <w:pPr>
              <w:spacing w:after="0" w:line="240" w:lineRule="auto"/>
              <w:ind w:left="-93" w:right="-64"/>
              <w:jc w:val="center"/>
              <w:rPr>
                <w:sz w:val="22"/>
                <w:szCs w:val="22"/>
              </w:rPr>
            </w:pPr>
            <w:r w:rsidRPr="003F03F6">
              <w:rPr>
                <w:sz w:val="22"/>
                <w:szCs w:val="22"/>
              </w:rPr>
              <w:t>-</w:t>
            </w:r>
          </w:p>
        </w:tc>
        <w:tc>
          <w:tcPr>
            <w:tcW w:w="1096" w:type="dxa"/>
            <w:vAlign w:val="center"/>
          </w:tcPr>
          <w:p w:rsidR="00DD555A" w:rsidRPr="003F03F6" w:rsidRDefault="00DD555A" w:rsidP="00DD555A">
            <w:pPr>
              <w:spacing w:after="0" w:line="240" w:lineRule="auto"/>
              <w:ind w:left="-93" w:right="-64"/>
              <w:jc w:val="center"/>
              <w:rPr>
                <w:sz w:val="22"/>
                <w:szCs w:val="22"/>
              </w:rPr>
            </w:pPr>
            <w:r w:rsidRPr="003F03F6">
              <w:rPr>
                <w:sz w:val="22"/>
                <w:szCs w:val="22"/>
              </w:rPr>
              <w:t>-</w:t>
            </w:r>
          </w:p>
        </w:tc>
        <w:tc>
          <w:tcPr>
            <w:tcW w:w="1078" w:type="dxa"/>
            <w:vAlign w:val="center"/>
          </w:tcPr>
          <w:p w:rsidR="00DD555A" w:rsidRPr="003F03F6" w:rsidRDefault="00DD555A" w:rsidP="00DD555A">
            <w:pPr>
              <w:spacing w:after="0" w:line="240" w:lineRule="auto"/>
              <w:ind w:left="-93" w:right="-64"/>
              <w:jc w:val="center"/>
              <w:rPr>
                <w:sz w:val="22"/>
                <w:szCs w:val="22"/>
              </w:rPr>
            </w:pPr>
            <w:r w:rsidRPr="003F03F6">
              <w:rPr>
                <w:sz w:val="22"/>
                <w:szCs w:val="22"/>
              </w:rPr>
              <w:t>-</w:t>
            </w:r>
          </w:p>
        </w:tc>
      </w:tr>
      <w:tr w:rsidR="00DD555A" w:rsidRPr="003F03F6" w:rsidTr="005025AE">
        <w:trPr>
          <w:jc w:val="center"/>
        </w:trPr>
        <w:tc>
          <w:tcPr>
            <w:tcW w:w="562" w:type="dxa"/>
            <w:vMerge/>
            <w:vAlign w:val="center"/>
          </w:tcPr>
          <w:p w:rsidR="00DD555A" w:rsidRPr="003F03F6" w:rsidRDefault="00DD555A" w:rsidP="00DD555A">
            <w:pPr>
              <w:spacing w:after="0" w:line="240" w:lineRule="auto"/>
              <w:ind w:left="-113" w:right="-77"/>
              <w:jc w:val="center"/>
              <w:rPr>
                <w:sz w:val="22"/>
                <w:szCs w:val="22"/>
              </w:rPr>
            </w:pPr>
          </w:p>
        </w:tc>
        <w:tc>
          <w:tcPr>
            <w:tcW w:w="1701" w:type="dxa"/>
            <w:vMerge/>
            <w:vAlign w:val="center"/>
          </w:tcPr>
          <w:p w:rsidR="00DD555A" w:rsidRPr="003F03F6" w:rsidRDefault="00DD555A" w:rsidP="00DD555A">
            <w:pPr>
              <w:spacing w:after="0" w:line="240" w:lineRule="auto"/>
              <w:jc w:val="center"/>
              <w:rPr>
                <w:sz w:val="22"/>
                <w:szCs w:val="22"/>
              </w:rPr>
            </w:pPr>
          </w:p>
        </w:tc>
        <w:tc>
          <w:tcPr>
            <w:tcW w:w="3119" w:type="dxa"/>
            <w:vMerge/>
            <w:vAlign w:val="center"/>
          </w:tcPr>
          <w:p w:rsidR="00DD555A" w:rsidRPr="003F03F6" w:rsidRDefault="00DD555A" w:rsidP="00DD555A">
            <w:pPr>
              <w:spacing w:after="0" w:line="240" w:lineRule="auto"/>
              <w:rPr>
                <w:sz w:val="22"/>
                <w:szCs w:val="22"/>
              </w:rPr>
            </w:pPr>
          </w:p>
        </w:tc>
        <w:tc>
          <w:tcPr>
            <w:tcW w:w="2551" w:type="dxa"/>
            <w:vAlign w:val="center"/>
          </w:tcPr>
          <w:p w:rsidR="00DD555A" w:rsidRPr="003F03F6" w:rsidRDefault="00DD555A" w:rsidP="00DD555A">
            <w:pPr>
              <w:spacing w:after="0" w:line="240" w:lineRule="auto"/>
              <w:ind w:left="-99" w:right="-2"/>
              <w:jc w:val="center"/>
              <w:rPr>
                <w:sz w:val="22"/>
                <w:szCs w:val="22"/>
              </w:rPr>
            </w:pPr>
            <w:r w:rsidRPr="003F03F6">
              <w:rPr>
                <w:sz w:val="22"/>
                <w:szCs w:val="22"/>
              </w:rPr>
              <w:t>федеральный бюджет</w:t>
            </w:r>
          </w:p>
        </w:tc>
        <w:tc>
          <w:tcPr>
            <w:tcW w:w="1052" w:type="dxa"/>
            <w:vAlign w:val="center"/>
          </w:tcPr>
          <w:p w:rsidR="00DD555A" w:rsidRPr="003F03F6" w:rsidRDefault="00DD555A" w:rsidP="00DD555A">
            <w:pPr>
              <w:spacing w:after="0" w:line="240" w:lineRule="auto"/>
              <w:ind w:left="-93" w:right="-64"/>
              <w:jc w:val="center"/>
              <w:rPr>
                <w:sz w:val="22"/>
                <w:szCs w:val="22"/>
              </w:rPr>
            </w:pPr>
            <w:r w:rsidRPr="003F03F6">
              <w:rPr>
                <w:sz w:val="22"/>
                <w:szCs w:val="22"/>
              </w:rPr>
              <w:t>-</w:t>
            </w:r>
          </w:p>
        </w:tc>
        <w:tc>
          <w:tcPr>
            <w:tcW w:w="1127" w:type="dxa"/>
            <w:vAlign w:val="center"/>
          </w:tcPr>
          <w:p w:rsidR="00DD555A" w:rsidRPr="003F03F6" w:rsidRDefault="00DD555A" w:rsidP="00DD555A">
            <w:pPr>
              <w:spacing w:after="0" w:line="240" w:lineRule="auto"/>
              <w:ind w:left="-93" w:right="-64"/>
              <w:jc w:val="center"/>
              <w:rPr>
                <w:sz w:val="22"/>
                <w:szCs w:val="22"/>
              </w:rPr>
            </w:pPr>
            <w:r w:rsidRPr="003F03F6">
              <w:rPr>
                <w:sz w:val="22"/>
                <w:szCs w:val="22"/>
              </w:rPr>
              <w:t>-</w:t>
            </w:r>
          </w:p>
        </w:tc>
        <w:tc>
          <w:tcPr>
            <w:tcW w:w="1074" w:type="dxa"/>
            <w:vAlign w:val="center"/>
          </w:tcPr>
          <w:p w:rsidR="00DD555A" w:rsidRPr="003F03F6" w:rsidRDefault="00DD555A" w:rsidP="00DD555A">
            <w:pPr>
              <w:spacing w:after="0" w:line="240" w:lineRule="auto"/>
              <w:ind w:left="-93" w:right="-64"/>
              <w:jc w:val="center"/>
              <w:rPr>
                <w:sz w:val="22"/>
                <w:szCs w:val="22"/>
              </w:rPr>
            </w:pPr>
            <w:r w:rsidRPr="003F03F6">
              <w:rPr>
                <w:sz w:val="22"/>
                <w:szCs w:val="22"/>
              </w:rPr>
              <w:t>-</w:t>
            </w:r>
          </w:p>
        </w:tc>
        <w:tc>
          <w:tcPr>
            <w:tcW w:w="1114" w:type="dxa"/>
            <w:vAlign w:val="center"/>
          </w:tcPr>
          <w:p w:rsidR="00DD555A" w:rsidRPr="003F03F6" w:rsidRDefault="00DD555A" w:rsidP="00DD555A">
            <w:pPr>
              <w:spacing w:after="0" w:line="240" w:lineRule="auto"/>
              <w:ind w:left="-93" w:right="-64"/>
              <w:jc w:val="center"/>
              <w:rPr>
                <w:sz w:val="22"/>
                <w:szCs w:val="22"/>
              </w:rPr>
            </w:pPr>
            <w:r w:rsidRPr="003F03F6">
              <w:rPr>
                <w:sz w:val="22"/>
                <w:szCs w:val="22"/>
              </w:rPr>
              <w:t>-</w:t>
            </w:r>
          </w:p>
        </w:tc>
        <w:tc>
          <w:tcPr>
            <w:tcW w:w="1096" w:type="dxa"/>
            <w:vAlign w:val="center"/>
          </w:tcPr>
          <w:p w:rsidR="00DD555A" w:rsidRPr="003F03F6" w:rsidRDefault="00DD555A" w:rsidP="00DD555A">
            <w:pPr>
              <w:spacing w:after="0" w:line="240" w:lineRule="auto"/>
              <w:ind w:left="-93" w:right="-64"/>
              <w:jc w:val="center"/>
              <w:rPr>
                <w:sz w:val="22"/>
                <w:szCs w:val="22"/>
              </w:rPr>
            </w:pPr>
            <w:r w:rsidRPr="003F03F6">
              <w:rPr>
                <w:sz w:val="22"/>
                <w:szCs w:val="22"/>
              </w:rPr>
              <w:t>-</w:t>
            </w:r>
          </w:p>
        </w:tc>
        <w:tc>
          <w:tcPr>
            <w:tcW w:w="1078" w:type="dxa"/>
            <w:vAlign w:val="center"/>
          </w:tcPr>
          <w:p w:rsidR="00DD555A" w:rsidRPr="003F03F6" w:rsidRDefault="00DD555A" w:rsidP="00DD555A">
            <w:pPr>
              <w:spacing w:after="0" w:line="240" w:lineRule="auto"/>
              <w:ind w:left="-93" w:right="-64"/>
              <w:jc w:val="center"/>
              <w:rPr>
                <w:sz w:val="22"/>
                <w:szCs w:val="22"/>
              </w:rPr>
            </w:pPr>
            <w:r w:rsidRPr="003F03F6">
              <w:rPr>
                <w:sz w:val="22"/>
                <w:szCs w:val="22"/>
              </w:rPr>
              <w:t>-</w:t>
            </w:r>
          </w:p>
        </w:tc>
      </w:tr>
      <w:tr w:rsidR="00DD555A" w:rsidRPr="003F03F6" w:rsidTr="005025AE">
        <w:trPr>
          <w:jc w:val="center"/>
        </w:trPr>
        <w:tc>
          <w:tcPr>
            <w:tcW w:w="562" w:type="dxa"/>
            <w:vMerge w:val="restart"/>
            <w:vAlign w:val="center"/>
          </w:tcPr>
          <w:p w:rsidR="00DD555A" w:rsidRPr="003F03F6" w:rsidRDefault="00DD555A" w:rsidP="00DD555A">
            <w:pPr>
              <w:spacing w:after="0" w:line="240" w:lineRule="auto"/>
              <w:ind w:left="-113" w:right="-77"/>
              <w:jc w:val="center"/>
              <w:rPr>
                <w:rFonts w:eastAsiaTheme="minorHAnsi"/>
                <w:sz w:val="22"/>
                <w:szCs w:val="22"/>
                <w:lang w:eastAsia="en-US"/>
              </w:rPr>
            </w:pPr>
            <w:r w:rsidRPr="003F03F6">
              <w:rPr>
                <w:sz w:val="22"/>
                <w:szCs w:val="22"/>
              </w:rPr>
              <w:t>4.</w:t>
            </w:r>
          </w:p>
        </w:tc>
        <w:tc>
          <w:tcPr>
            <w:tcW w:w="1701" w:type="dxa"/>
            <w:vMerge w:val="restart"/>
            <w:vAlign w:val="center"/>
          </w:tcPr>
          <w:p w:rsidR="00DD555A" w:rsidRPr="003F03F6" w:rsidRDefault="00DD555A" w:rsidP="00DD555A">
            <w:pPr>
              <w:spacing w:after="0" w:line="240" w:lineRule="auto"/>
              <w:jc w:val="center"/>
              <w:rPr>
                <w:rFonts w:eastAsiaTheme="minorHAnsi"/>
                <w:sz w:val="22"/>
                <w:szCs w:val="22"/>
                <w:lang w:eastAsia="en-US"/>
              </w:rPr>
            </w:pPr>
            <w:r w:rsidRPr="003F03F6">
              <w:rPr>
                <w:sz w:val="22"/>
                <w:szCs w:val="22"/>
              </w:rPr>
              <w:t>Мероприятие</w:t>
            </w:r>
          </w:p>
        </w:tc>
        <w:tc>
          <w:tcPr>
            <w:tcW w:w="3119" w:type="dxa"/>
            <w:vMerge w:val="restart"/>
            <w:vAlign w:val="center"/>
          </w:tcPr>
          <w:p w:rsidR="00DD555A" w:rsidRPr="003F03F6" w:rsidRDefault="00DD555A" w:rsidP="00DD555A">
            <w:pPr>
              <w:spacing w:after="0" w:line="240" w:lineRule="auto"/>
              <w:rPr>
                <w:rFonts w:eastAsiaTheme="minorHAnsi"/>
                <w:sz w:val="22"/>
                <w:szCs w:val="22"/>
                <w:lang w:eastAsia="en-US"/>
              </w:rPr>
            </w:pPr>
            <w:r w:rsidRPr="003F03F6">
              <w:rPr>
                <w:sz w:val="22"/>
                <w:szCs w:val="22"/>
              </w:rPr>
              <w:t xml:space="preserve">Формирование </w:t>
            </w:r>
            <w:r w:rsidRPr="003F03F6">
              <w:rPr>
                <w:rFonts w:eastAsiaTheme="minorHAnsi"/>
                <w:sz w:val="22"/>
                <w:szCs w:val="22"/>
                <w:lang w:eastAsia="en-US"/>
              </w:rPr>
              <w:t>электронного правительства</w:t>
            </w:r>
          </w:p>
        </w:tc>
        <w:tc>
          <w:tcPr>
            <w:tcW w:w="2551" w:type="dxa"/>
            <w:vAlign w:val="center"/>
          </w:tcPr>
          <w:p w:rsidR="00DD555A" w:rsidRPr="003F03F6" w:rsidRDefault="00DD555A" w:rsidP="00DD555A">
            <w:pPr>
              <w:spacing w:after="0" w:line="240" w:lineRule="auto"/>
              <w:ind w:left="-99" w:right="-2"/>
              <w:jc w:val="center"/>
              <w:rPr>
                <w:sz w:val="22"/>
                <w:szCs w:val="22"/>
              </w:rPr>
            </w:pPr>
            <w:r w:rsidRPr="003F03F6">
              <w:rPr>
                <w:sz w:val="22"/>
                <w:szCs w:val="22"/>
              </w:rPr>
              <w:t>всего</w:t>
            </w:r>
          </w:p>
        </w:tc>
        <w:tc>
          <w:tcPr>
            <w:tcW w:w="1052" w:type="dxa"/>
            <w:vAlign w:val="center"/>
          </w:tcPr>
          <w:p w:rsidR="00DD555A" w:rsidRPr="003F03F6" w:rsidRDefault="00DD555A" w:rsidP="00DD555A">
            <w:pPr>
              <w:spacing w:after="0" w:line="240" w:lineRule="auto"/>
              <w:ind w:left="-93" w:right="-64"/>
              <w:jc w:val="center"/>
              <w:rPr>
                <w:rFonts w:eastAsiaTheme="minorHAnsi"/>
                <w:sz w:val="22"/>
                <w:szCs w:val="22"/>
                <w:lang w:eastAsia="en-US"/>
              </w:rPr>
            </w:pPr>
            <w:r w:rsidRPr="003F03F6">
              <w:rPr>
                <w:sz w:val="22"/>
                <w:szCs w:val="22"/>
              </w:rPr>
              <w:t>9532,00</w:t>
            </w:r>
          </w:p>
        </w:tc>
        <w:tc>
          <w:tcPr>
            <w:tcW w:w="1127" w:type="dxa"/>
            <w:vAlign w:val="center"/>
          </w:tcPr>
          <w:p w:rsidR="00DD555A" w:rsidRPr="003F03F6" w:rsidRDefault="00DD555A" w:rsidP="00DD555A">
            <w:pPr>
              <w:spacing w:after="0" w:line="240" w:lineRule="auto"/>
              <w:ind w:left="-93" w:right="-64"/>
              <w:jc w:val="center"/>
              <w:rPr>
                <w:rFonts w:eastAsiaTheme="minorHAnsi"/>
                <w:sz w:val="22"/>
                <w:szCs w:val="22"/>
                <w:lang w:eastAsia="en-US"/>
              </w:rPr>
            </w:pPr>
            <w:r w:rsidRPr="003F03F6">
              <w:rPr>
                <w:sz w:val="22"/>
                <w:szCs w:val="22"/>
              </w:rPr>
              <w:t>10649,80</w:t>
            </w:r>
          </w:p>
        </w:tc>
        <w:tc>
          <w:tcPr>
            <w:tcW w:w="1074" w:type="dxa"/>
            <w:vAlign w:val="center"/>
          </w:tcPr>
          <w:p w:rsidR="00DD555A" w:rsidRPr="003F03F6" w:rsidRDefault="00DD555A" w:rsidP="00DD555A">
            <w:pPr>
              <w:spacing w:after="0" w:line="240" w:lineRule="auto"/>
              <w:ind w:left="-93" w:right="-64"/>
              <w:jc w:val="center"/>
              <w:rPr>
                <w:rFonts w:eastAsiaTheme="minorHAnsi"/>
                <w:sz w:val="22"/>
                <w:szCs w:val="22"/>
                <w:lang w:eastAsia="en-US"/>
              </w:rPr>
            </w:pPr>
            <w:r w:rsidRPr="003F03F6">
              <w:rPr>
                <w:sz w:val="22"/>
                <w:szCs w:val="22"/>
              </w:rPr>
              <w:t>10955,50</w:t>
            </w:r>
          </w:p>
        </w:tc>
        <w:tc>
          <w:tcPr>
            <w:tcW w:w="1114" w:type="dxa"/>
            <w:vAlign w:val="center"/>
          </w:tcPr>
          <w:p w:rsidR="00DD555A" w:rsidRPr="003F03F6" w:rsidRDefault="00DD555A" w:rsidP="00DD555A">
            <w:pPr>
              <w:spacing w:after="0" w:line="240" w:lineRule="auto"/>
              <w:ind w:left="-93" w:right="-64"/>
              <w:jc w:val="center"/>
              <w:rPr>
                <w:rFonts w:eastAsiaTheme="minorHAnsi"/>
                <w:sz w:val="22"/>
                <w:szCs w:val="22"/>
                <w:lang w:eastAsia="en-US"/>
              </w:rPr>
            </w:pPr>
            <w:r w:rsidRPr="003F03F6">
              <w:rPr>
                <w:sz w:val="22"/>
                <w:szCs w:val="22"/>
              </w:rPr>
              <w:t>-</w:t>
            </w:r>
          </w:p>
        </w:tc>
        <w:tc>
          <w:tcPr>
            <w:tcW w:w="1096" w:type="dxa"/>
            <w:vAlign w:val="center"/>
          </w:tcPr>
          <w:p w:rsidR="00DD555A" w:rsidRPr="003F03F6" w:rsidRDefault="00DD555A" w:rsidP="00DD555A">
            <w:pPr>
              <w:spacing w:after="0" w:line="240" w:lineRule="auto"/>
              <w:ind w:left="-93" w:right="-64"/>
              <w:jc w:val="center"/>
              <w:rPr>
                <w:rFonts w:eastAsiaTheme="minorHAnsi"/>
                <w:sz w:val="22"/>
                <w:szCs w:val="22"/>
                <w:lang w:eastAsia="en-US"/>
              </w:rPr>
            </w:pPr>
            <w:r w:rsidRPr="003F03F6">
              <w:rPr>
                <w:sz w:val="22"/>
                <w:szCs w:val="22"/>
              </w:rPr>
              <w:t>-</w:t>
            </w:r>
          </w:p>
        </w:tc>
        <w:tc>
          <w:tcPr>
            <w:tcW w:w="1078" w:type="dxa"/>
            <w:vAlign w:val="center"/>
          </w:tcPr>
          <w:p w:rsidR="00DD555A" w:rsidRPr="003F03F6" w:rsidRDefault="00DD555A" w:rsidP="00DD555A">
            <w:pPr>
              <w:spacing w:after="0" w:line="240" w:lineRule="auto"/>
              <w:ind w:left="-93" w:right="-64"/>
              <w:jc w:val="center"/>
              <w:rPr>
                <w:rFonts w:eastAsiaTheme="minorHAnsi"/>
                <w:sz w:val="22"/>
                <w:szCs w:val="22"/>
                <w:lang w:eastAsia="en-US"/>
              </w:rPr>
            </w:pPr>
            <w:r w:rsidRPr="003F03F6">
              <w:rPr>
                <w:sz w:val="22"/>
                <w:szCs w:val="22"/>
              </w:rPr>
              <w:t>-</w:t>
            </w:r>
          </w:p>
        </w:tc>
      </w:tr>
      <w:tr w:rsidR="00DD555A" w:rsidRPr="003F03F6" w:rsidTr="005025AE">
        <w:trPr>
          <w:jc w:val="center"/>
        </w:trPr>
        <w:tc>
          <w:tcPr>
            <w:tcW w:w="562" w:type="dxa"/>
            <w:vMerge/>
            <w:vAlign w:val="center"/>
          </w:tcPr>
          <w:p w:rsidR="00DD555A" w:rsidRPr="003F03F6" w:rsidRDefault="00DD555A" w:rsidP="00DD555A">
            <w:pPr>
              <w:spacing w:after="0" w:line="240" w:lineRule="auto"/>
              <w:ind w:left="-113" w:right="-77"/>
              <w:jc w:val="center"/>
              <w:rPr>
                <w:sz w:val="22"/>
                <w:szCs w:val="22"/>
              </w:rPr>
            </w:pPr>
          </w:p>
        </w:tc>
        <w:tc>
          <w:tcPr>
            <w:tcW w:w="1701" w:type="dxa"/>
            <w:vMerge/>
            <w:vAlign w:val="center"/>
          </w:tcPr>
          <w:p w:rsidR="00DD555A" w:rsidRPr="003F03F6" w:rsidRDefault="00DD555A" w:rsidP="00DD555A">
            <w:pPr>
              <w:spacing w:after="0" w:line="240" w:lineRule="auto"/>
              <w:jc w:val="center"/>
              <w:rPr>
                <w:rFonts w:eastAsiaTheme="minorHAnsi"/>
                <w:sz w:val="22"/>
                <w:szCs w:val="22"/>
                <w:lang w:eastAsia="en-US"/>
              </w:rPr>
            </w:pPr>
          </w:p>
        </w:tc>
        <w:tc>
          <w:tcPr>
            <w:tcW w:w="3119" w:type="dxa"/>
            <w:vMerge/>
            <w:vAlign w:val="center"/>
          </w:tcPr>
          <w:p w:rsidR="00DD555A" w:rsidRPr="003F03F6" w:rsidRDefault="00DD555A" w:rsidP="00DD555A">
            <w:pPr>
              <w:spacing w:after="0" w:line="240" w:lineRule="auto"/>
              <w:rPr>
                <w:sz w:val="22"/>
                <w:szCs w:val="22"/>
              </w:rPr>
            </w:pPr>
          </w:p>
        </w:tc>
        <w:tc>
          <w:tcPr>
            <w:tcW w:w="2551" w:type="dxa"/>
            <w:vAlign w:val="center"/>
          </w:tcPr>
          <w:p w:rsidR="00DD555A" w:rsidRPr="003F03F6" w:rsidRDefault="00DD555A" w:rsidP="00DD555A">
            <w:pPr>
              <w:spacing w:after="0" w:line="240" w:lineRule="auto"/>
              <w:ind w:left="-99" w:right="-2"/>
              <w:jc w:val="center"/>
              <w:rPr>
                <w:sz w:val="22"/>
                <w:szCs w:val="22"/>
              </w:rPr>
            </w:pPr>
            <w:r w:rsidRPr="003F03F6">
              <w:rPr>
                <w:sz w:val="22"/>
                <w:szCs w:val="22"/>
              </w:rPr>
              <w:t>республиканский бюджет Кабардино-Балкарской Республики</w:t>
            </w:r>
          </w:p>
        </w:tc>
        <w:tc>
          <w:tcPr>
            <w:tcW w:w="1052" w:type="dxa"/>
            <w:vAlign w:val="center"/>
          </w:tcPr>
          <w:p w:rsidR="00DD555A" w:rsidRPr="003F03F6" w:rsidRDefault="00DD555A" w:rsidP="00DD555A">
            <w:pPr>
              <w:spacing w:after="0" w:line="240" w:lineRule="auto"/>
              <w:ind w:left="-93" w:right="-64"/>
              <w:jc w:val="center"/>
              <w:rPr>
                <w:rFonts w:eastAsiaTheme="minorHAnsi"/>
                <w:sz w:val="22"/>
                <w:szCs w:val="22"/>
                <w:lang w:eastAsia="en-US"/>
              </w:rPr>
            </w:pPr>
            <w:r w:rsidRPr="003F03F6">
              <w:rPr>
                <w:sz w:val="22"/>
                <w:szCs w:val="22"/>
              </w:rPr>
              <w:t>9532,00</w:t>
            </w:r>
          </w:p>
        </w:tc>
        <w:tc>
          <w:tcPr>
            <w:tcW w:w="1127" w:type="dxa"/>
            <w:vAlign w:val="center"/>
          </w:tcPr>
          <w:p w:rsidR="00DD555A" w:rsidRPr="003F03F6" w:rsidRDefault="00DD555A" w:rsidP="00DD555A">
            <w:pPr>
              <w:spacing w:after="0" w:line="240" w:lineRule="auto"/>
              <w:ind w:left="-93" w:right="-64"/>
              <w:jc w:val="center"/>
              <w:rPr>
                <w:rFonts w:eastAsiaTheme="minorHAnsi"/>
                <w:sz w:val="22"/>
                <w:szCs w:val="22"/>
                <w:lang w:eastAsia="en-US"/>
              </w:rPr>
            </w:pPr>
            <w:r w:rsidRPr="003F03F6">
              <w:rPr>
                <w:sz w:val="22"/>
                <w:szCs w:val="22"/>
              </w:rPr>
              <w:t>10649,80</w:t>
            </w:r>
          </w:p>
        </w:tc>
        <w:tc>
          <w:tcPr>
            <w:tcW w:w="1074" w:type="dxa"/>
            <w:vAlign w:val="center"/>
          </w:tcPr>
          <w:p w:rsidR="00DD555A" w:rsidRPr="003F03F6" w:rsidRDefault="00DD555A" w:rsidP="00DD555A">
            <w:pPr>
              <w:spacing w:after="0" w:line="240" w:lineRule="auto"/>
              <w:ind w:left="-93" w:right="-64"/>
              <w:jc w:val="center"/>
              <w:rPr>
                <w:rFonts w:eastAsiaTheme="minorHAnsi"/>
                <w:sz w:val="22"/>
                <w:szCs w:val="22"/>
                <w:lang w:eastAsia="en-US"/>
              </w:rPr>
            </w:pPr>
            <w:r w:rsidRPr="003F03F6">
              <w:rPr>
                <w:sz w:val="22"/>
                <w:szCs w:val="22"/>
              </w:rPr>
              <w:t>10955,50</w:t>
            </w:r>
          </w:p>
        </w:tc>
        <w:tc>
          <w:tcPr>
            <w:tcW w:w="1114" w:type="dxa"/>
            <w:vAlign w:val="center"/>
          </w:tcPr>
          <w:p w:rsidR="00DD555A" w:rsidRPr="003F03F6" w:rsidRDefault="00DD555A" w:rsidP="00DD555A">
            <w:pPr>
              <w:spacing w:after="0" w:line="240" w:lineRule="auto"/>
              <w:ind w:left="-93" w:right="-64"/>
              <w:jc w:val="center"/>
              <w:rPr>
                <w:rFonts w:eastAsiaTheme="minorHAnsi"/>
                <w:sz w:val="22"/>
                <w:szCs w:val="22"/>
                <w:lang w:eastAsia="en-US"/>
              </w:rPr>
            </w:pPr>
            <w:r w:rsidRPr="003F03F6">
              <w:rPr>
                <w:sz w:val="22"/>
                <w:szCs w:val="22"/>
              </w:rPr>
              <w:t>-</w:t>
            </w:r>
          </w:p>
        </w:tc>
        <w:tc>
          <w:tcPr>
            <w:tcW w:w="1096" w:type="dxa"/>
            <w:vAlign w:val="center"/>
          </w:tcPr>
          <w:p w:rsidR="00DD555A" w:rsidRPr="003F03F6" w:rsidRDefault="00DD555A" w:rsidP="00DD555A">
            <w:pPr>
              <w:spacing w:after="0" w:line="240" w:lineRule="auto"/>
              <w:ind w:left="-93" w:right="-64"/>
              <w:jc w:val="center"/>
              <w:rPr>
                <w:rFonts w:eastAsiaTheme="minorHAnsi"/>
                <w:sz w:val="22"/>
                <w:szCs w:val="22"/>
                <w:lang w:eastAsia="en-US"/>
              </w:rPr>
            </w:pPr>
            <w:r w:rsidRPr="003F03F6">
              <w:rPr>
                <w:sz w:val="22"/>
                <w:szCs w:val="22"/>
              </w:rPr>
              <w:t>-</w:t>
            </w:r>
          </w:p>
        </w:tc>
        <w:tc>
          <w:tcPr>
            <w:tcW w:w="1078" w:type="dxa"/>
            <w:vAlign w:val="center"/>
          </w:tcPr>
          <w:p w:rsidR="00DD555A" w:rsidRPr="003F03F6" w:rsidRDefault="00DD555A" w:rsidP="00DD555A">
            <w:pPr>
              <w:spacing w:after="0" w:line="240" w:lineRule="auto"/>
              <w:ind w:left="-93" w:right="-64"/>
              <w:jc w:val="center"/>
              <w:rPr>
                <w:rFonts w:eastAsiaTheme="minorHAnsi"/>
                <w:sz w:val="22"/>
                <w:szCs w:val="22"/>
                <w:lang w:eastAsia="en-US"/>
              </w:rPr>
            </w:pPr>
            <w:r w:rsidRPr="003F03F6">
              <w:rPr>
                <w:sz w:val="22"/>
                <w:szCs w:val="22"/>
              </w:rPr>
              <w:t>-</w:t>
            </w:r>
          </w:p>
        </w:tc>
      </w:tr>
      <w:tr w:rsidR="00DD555A" w:rsidRPr="003F03F6" w:rsidTr="005025AE">
        <w:trPr>
          <w:jc w:val="center"/>
        </w:trPr>
        <w:tc>
          <w:tcPr>
            <w:tcW w:w="562" w:type="dxa"/>
            <w:vMerge/>
            <w:vAlign w:val="center"/>
          </w:tcPr>
          <w:p w:rsidR="00DD555A" w:rsidRPr="003F03F6" w:rsidRDefault="00DD555A" w:rsidP="00DD555A">
            <w:pPr>
              <w:spacing w:after="0" w:line="240" w:lineRule="auto"/>
              <w:ind w:left="-113" w:right="-77"/>
              <w:jc w:val="center"/>
              <w:rPr>
                <w:sz w:val="22"/>
                <w:szCs w:val="22"/>
              </w:rPr>
            </w:pPr>
          </w:p>
        </w:tc>
        <w:tc>
          <w:tcPr>
            <w:tcW w:w="1701" w:type="dxa"/>
            <w:vMerge/>
            <w:vAlign w:val="center"/>
          </w:tcPr>
          <w:p w:rsidR="00DD555A" w:rsidRPr="003F03F6" w:rsidRDefault="00DD555A" w:rsidP="00DD555A">
            <w:pPr>
              <w:spacing w:after="0" w:line="240" w:lineRule="auto"/>
              <w:rPr>
                <w:sz w:val="22"/>
                <w:szCs w:val="22"/>
              </w:rPr>
            </w:pPr>
          </w:p>
        </w:tc>
        <w:tc>
          <w:tcPr>
            <w:tcW w:w="3119" w:type="dxa"/>
            <w:vMerge/>
            <w:vAlign w:val="center"/>
          </w:tcPr>
          <w:p w:rsidR="00DD555A" w:rsidRPr="003F03F6" w:rsidRDefault="00DD555A" w:rsidP="00DD555A">
            <w:pPr>
              <w:spacing w:after="0" w:line="240" w:lineRule="auto"/>
              <w:rPr>
                <w:sz w:val="22"/>
                <w:szCs w:val="22"/>
              </w:rPr>
            </w:pPr>
          </w:p>
        </w:tc>
        <w:tc>
          <w:tcPr>
            <w:tcW w:w="2551" w:type="dxa"/>
            <w:vAlign w:val="center"/>
          </w:tcPr>
          <w:p w:rsidR="00DD555A" w:rsidRPr="003F03F6" w:rsidRDefault="00DD555A" w:rsidP="00DD555A">
            <w:pPr>
              <w:spacing w:after="0" w:line="240" w:lineRule="auto"/>
              <w:ind w:left="-99" w:right="-2"/>
              <w:jc w:val="center"/>
              <w:rPr>
                <w:sz w:val="22"/>
                <w:szCs w:val="22"/>
              </w:rPr>
            </w:pPr>
            <w:r w:rsidRPr="003F03F6">
              <w:rPr>
                <w:sz w:val="22"/>
                <w:szCs w:val="22"/>
              </w:rPr>
              <w:t>федеральный бюджет</w:t>
            </w:r>
          </w:p>
        </w:tc>
        <w:tc>
          <w:tcPr>
            <w:tcW w:w="1052" w:type="dxa"/>
            <w:vAlign w:val="center"/>
          </w:tcPr>
          <w:p w:rsidR="00DD555A" w:rsidRPr="003F03F6" w:rsidRDefault="00DD555A" w:rsidP="00DD555A">
            <w:pPr>
              <w:spacing w:after="0" w:line="240" w:lineRule="auto"/>
              <w:ind w:left="-93" w:right="-64"/>
              <w:jc w:val="center"/>
              <w:rPr>
                <w:sz w:val="22"/>
                <w:szCs w:val="22"/>
              </w:rPr>
            </w:pPr>
            <w:r w:rsidRPr="003F03F6">
              <w:rPr>
                <w:sz w:val="22"/>
                <w:szCs w:val="22"/>
              </w:rPr>
              <w:t>-</w:t>
            </w:r>
          </w:p>
        </w:tc>
        <w:tc>
          <w:tcPr>
            <w:tcW w:w="1127" w:type="dxa"/>
            <w:vAlign w:val="center"/>
          </w:tcPr>
          <w:p w:rsidR="00DD555A" w:rsidRPr="003F03F6" w:rsidRDefault="00DD555A" w:rsidP="00DD555A">
            <w:pPr>
              <w:spacing w:after="0" w:line="240" w:lineRule="auto"/>
              <w:ind w:left="-93" w:right="-64"/>
              <w:jc w:val="center"/>
              <w:rPr>
                <w:sz w:val="22"/>
                <w:szCs w:val="22"/>
              </w:rPr>
            </w:pPr>
            <w:r w:rsidRPr="003F03F6">
              <w:rPr>
                <w:sz w:val="22"/>
                <w:szCs w:val="22"/>
              </w:rPr>
              <w:t>-</w:t>
            </w:r>
          </w:p>
        </w:tc>
        <w:tc>
          <w:tcPr>
            <w:tcW w:w="1074" w:type="dxa"/>
            <w:vAlign w:val="center"/>
          </w:tcPr>
          <w:p w:rsidR="00DD555A" w:rsidRPr="003F03F6" w:rsidRDefault="00DD555A" w:rsidP="00DD555A">
            <w:pPr>
              <w:spacing w:after="0" w:line="240" w:lineRule="auto"/>
              <w:ind w:left="-93" w:right="-64"/>
              <w:jc w:val="center"/>
              <w:rPr>
                <w:sz w:val="22"/>
                <w:szCs w:val="22"/>
              </w:rPr>
            </w:pPr>
            <w:r w:rsidRPr="003F03F6">
              <w:rPr>
                <w:sz w:val="22"/>
                <w:szCs w:val="22"/>
              </w:rPr>
              <w:t>-</w:t>
            </w:r>
          </w:p>
        </w:tc>
        <w:tc>
          <w:tcPr>
            <w:tcW w:w="1114" w:type="dxa"/>
            <w:vAlign w:val="center"/>
          </w:tcPr>
          <w:p w:rsidR="00DD555A" w:rsidRPr="003F03F6" w:rsidRDefault="00DD555A" w:rsidP="00DD555A">
            <w:pPr>
              <w:spacing w:after="0" w:line="240" w:lineRule="auto"/>
              <w:ind w:left="-93" w:right="-64"/>
              <w:jc w:val="center"/>
              <w:rPr>
                <w:sz w:val="22"/>
                <w:szCs w:val="22"/>
              </w:rPr>
            </w:pPr>
            <w:r w:rsidRPr="003F03F6">
              <w:rPr>
                <w:sz w:val="22"/>
                <w:szCs w:val="22"/>
              </w:rPr>
              <w:t>-</w:t>
            </w:r>
          </w:p>
        </w:tc>
        <w:tc>
          <w:tcPr>
            <w:tcW w:w="1096" w:type="dxa"/>
            <w:vAlign w:val="center"/>
          </w:tcPr>
          <w:p w:rsidR="00DD555A" w:rsidRPr="003F03F6" w:rsidRDefault="00DD555A" w:rsidP="00DD555A">
            <w:pPr>
              <w:spacing w:after="0" w:line="240" w:lineRule="auto"/>
              <w:ind w:left="-93" w:right="-64"/>
              <w:jc w:val="center"/>
              <w:rPr>
                <w:sz w:val="22"/>
                <w:szCs w:val="22"/>
              </w:rPr>
            </w:pPr>
            <w:r w:rsidRPr="003F03F6">
              <w:rPr>
                <w:sz w:val="22"/>
                <w:szCs w:val="22"/>
              </w:rPr>
              <w:t>-</w:t>
            </w:r>
          </w:p>
        </w:tc>
        <w:tc>
          <w:tcPr>
            <w:tcW w:w="1078" w:type="dxa"/>
            <w:vAlign w:val="center"/>
          </w:tcPr>
          <w:p w:rsidR="00DD555A" w:rsidRPr="003F03F6" w:rsidRDefault="00DD555A" w:rsidP="00DD555A">
            <w:pPr>
              <w:spacing w:after="0" w:line="240" w:lineRule="auto"/>
              <w:ind w:left="-93" w:right="-64"/>
              <w:jc w:val="center"/>
              <w:rPr>
                <w:sz w:val="22"/>
                <w:szCs w:val="22"/>
              </w:rPr>
            </w:pPr>
            <w:r w:rsidRPr="003F03F6">
              <w:rPr>
                <w:sz w:val="22"/>
                <w:szCs w:val="22"/>
              </w:rPr>
              <w:t>-</w:t>
            </w:r>
          </w:p>
        </w:tc>
      </w:tr>
      <w:tr w:rsidR="00DD555A" w:rsidRPr="003F03F6" w:rsidTr="005025AE">
        <w:trPr>
          <w:jc w:val="center"/>
        </w:trPr>
        <w:tc>
          <w:tcPr>
            <w:tcW w:w="562" w:type="dxa"/>
            <w:vMerge w:val="restart"/>
            <w:vAlign w:val="center"/>
          </w:tcPr>
          <w:p w:rsidR="00DD555A" w:rsidRPr="003F03F6" w:rsidRDefault="00DD555A" w:rsidP="00DD555A">
            <w:pPr>
              <w:spacing w:after="0" w:line="240" w:lineRule="auto"/>
              <w:ind w:left="-113" w:right="-77"/>
              <w:jc w:val="center"/>
              <w:rPr>
                <w:rFonts w:eastAsiaTheme="minorHAnsi"/>
                <w:sz w:val="22"/>
                <w:szCs w:val="22"/>
                <w:lang w:eastAsia="en-US"/>
              </w:rPr>
            </w:pPr>
            <w:r w:rsidRPr="003F03F6">
              <w:rPr>
                <w:rFonts w:eastAsiaTheme="minorHAnsi"/>
                <w:sz w:val="22"/>
                <w:szCs w:val="22"/>
                <w:lang w:eastAsia="en-US"/>
              </w:rPr>
              <w:t>4.1.</w:t>
            </w:r>
          </w:p>
        </w:tc>
        <w:tc>
          <w:tcPr>
            <w:tcW w:w="1701" w:type="dxa"/>
            <w:vMerge w:val="restart"/>
            <w:vAlign w:val="center"/>
          </w:tcPr>
          <w:p w:rsidR="00DD555A" w:rsidRPr="003F03F6" w:rsidRDefault="00DD555A" w:rsidP="00DD555A">
            <w:pPr>
              <w:spacing w:after="0" w:line="240" w:lineRule="auto"/>
              <w:rPr>
                <w:rFonts w:eastAsiaTheme="minorHAnsi"/>
                <w:sz w:val="22"/>
                <w:szCs w:val="22"/>
                <w:lang w:eastAsia="en-US"/>
              </w:rPr>
            </w:pPr>
            <w:r w:rsidRPr="003F03F6">
              <w:rPr>
                <w:rFonts w:eastAsiaTheme="minorHAnsi"/>
                <w:sz w:val="22"/>
                <w:szCs w:val="22"/>
                <w:lang w:eastAsia="en-US"/>
              </w:rPr>
              <w:t> </w:t>
            </w:r>
          </w:p>
          <w:p w:rsidR="00DD555A" w:rsidRPr="003F03F6" w:rsidRDefault="00DD555A" w:rsidP="00DD555A">
            <w:pPr>
              <w:spacing w:after="0" w:line="240" w:lineRule="auto"/>
              <w:rPr>
                <w:rFonts w:eastAsiaTheme="minorHAnsi"/>
                <w:sz w:val="22"/>
                <w:szCs w:val="22"/>
                <w:lang w:eastAsia="en-US"/>
              </w:rPr>
            </w:pPr>
            <w:r w:rsidRPr="003F03F6">
              <w:rPr>
                <w:rFonts w:eastAsiaTheme="minorHAnsi"/>
                <w:sz w:val="22"/>
                <w:szCs w:val="22"/>
                <w:lang w:eastAsia="en-US"/>
              </w:rPr>
              <w:t> </w:t>
            </w:r>
          </w:p>
          <w:p w:rsidR="00DD555A" w:rsidRPr="003F03F6" w:rsidRDefault="00DD555A" w:rsidP="00DD555A">
            <w:pPr>
              <w:spacing w:after="0" w:line="240" w:lineRule="auto"/>
              <w:rPr>
                <w:rFonts w:eastAsiaTheme="minorHAnsi"/>
                <w:sz w:val="22"/>
                <w:szCs w:val="22"/>
                <w:lang w:eastAsia="en-US"/>
              </w:rPr>
            </w:pPr>
            <w:r w:rsidRPr="003F03F6">
              <w:rPr>
                <w:rFonts w:eastAsiaTheme="minorHAnsi"/>
                <w:sz w:val="22"/>
                <w:szCs w:val="22"/>
                <w:lang w:eastAsia="en-US"/>
              </w:rPr>
              <w:t> </w:t>
            </w:r>
          </w:p>
        </w:tc>
        <w:tc>
          <w:tcPr>
            <w:tcW w:w="3119" w:type="dxa"/>
            <w:vMerge w:val="restart"/>
            <w:vAlign w:val="center"/>
          </w:tcPr>
          <w:p w:rsidR="00DD555A" w:rsidRPr="003F03F6" w:rsidRDefault="00DD555A" w:rsidP="00DD555A">
            <w:pPr>
              <w:spacing w:after="0" w:line="240" w:lineRule="auto"/>
              <w:rPr>
                <w:rFonts w:eastAsiaTheme="minorHAnsi"/>
                <w:sz w:val="22"/>
                <w:szCs w:val="22"/>
                <w:lang w:eastAsia="en-US"/>
              </w:rPr>
            </w:pPr>
            <w:r w:rsidRPr="003F03F6">
              <w:rPr>
                <w:rFonts w:eastAsiaTheme="minorHAnsi"/>
                <w:sz w:val="22"/>
                <w:szCs w:val="22"/>
                <w:lang w:eastAsia="en-US"/>
              </w:rPr>
              <w:t>Создание и обеспечение функционирования единой защищенной сети передачи данных исполнительных органов государственной власти Кабардино-Балкарской Республики и органов местного самоуправления</w:t>
            </w:r>
          </w:p>
        </w:tc>
        <w:tc>
          <w:tcPr>
            <w:tcW w:w="2551" w:type="dxa"/>
            <w:vAlign w:val="center"/>
          </w:tcPr>
          <w:p w:rsidR="00DD555A" w:rsidRPr="003F03F6" w:rsidRDefault="00DD555A" w:rsidP="00DD555A">
            <w:pPr>
              <w:spacing w:after="0" w:line="240" w:lineRule="auto"/>
              <w:ind w:left="-99" w:right="-2"/>
              <w:jc w:val="center"/>
              <w:rPr>
                <w:sz w:val="22"/>
                <w:szCs w:val="22"/>
              </w:rPr>
            </w:pPr>
            <w:r w:rsidRPr="003F03F6">
              <w:rPr>
                <w:sz w:val="22"/>
                <w:szCs w:val="22"/>
              </w:rPr>
              <w:t>всего</w:t>
            </w:r>
          </w:p>
        </w:tc>
        <w:tc>
          <w:tcPr>
            <w:tcW w:w="1052" w:type="dxa"/>
            <w:vAlign w:val="center"/>
          </w:tcPr>
          <w:p w:rsidR="00DD555A" w:rsidRPr="003F03F6" w:rsidRDefault="00DD555A" w:rsidP="00DD555A">
            <w:pPr>
              <w:spacing w:after="0" w:line="240" w:lineRule="auto"/>
              <w:rPr>
                <w:rFonts w:eastAsiaTheme="minorHAnsi"/>
                <w:sz w:val="22"/>
                <w:szCs w:val="22"/>
                <w:lang w:eastAsia="en-US"/>
              </w:rPr>
            </w:pPr>
            <w:r w:rsidRPr="003F03F6">
              <w:rPr>
                <w:rFonts w:eastAsiaTheme="minorHAnsi"/>
                <w:sz w:val="22"/>
                <w:szCs w:val="22"/>
                <w:lang w:eastAsia="en-US"/>
              </w:rPr>
              <w:t>500,00</w:t>
            </w:r>
          </w:p>
        </w:tc>
        <w:tc>
          <w:tcPr>
            <w:tcW w:w="1127" w:type="dxa"/>
            <w:vAlign w:val="center"/>
          </w:tcPr>
          <w:p w:rsidR="00DD555A" w:rsidRPr="003F03F6" w:rsidRDefault="00DD555A" w:rsidP="00DD555A">
            <w:pPr>
              <w:spacing w:after="0" w:line="240" w:lineRule="auto"/>
              <w:rPr>
                <w:rFonts w:eastAsiaTheme="minorHAnsi"/>
                <w:sz w:val="22"/>
                <w:szCs w:val="22"/>
                <w:lang w:eastAsia="en-US"/>
              </w:rPr>
            </w:pPr>
            <w:r w:rsidRPr="003F03F6">
              <w:rPr>
                <w:rFonts w:eastAsiaTheme="minorHAnsi"/>
                <w:sz w:val="22"/>
                <w:szCs w:val="22"/>
                <w:lang w:eastAsia="en-US"/>
              </w:rPr>
              <w:t>10649,80</w:t>
            </w:r>
          </w:p>
        </w:tc>
        <w:tc>
          <w:tcPr>
            <w:tcW w:w="1074" w:type="dxa"/>
            <w:vAlign w:val="center"/>
          </w:tcPr>
          <w:p w:rsidR="00DD555A" w:rsidRPr="003F03F6" w:rsidRDefault="00DD555A" w:rsidP="00DD555A">
            <w:pPr>
              <w:spacing w:after="0" w:line="240" w:lineRule="auto"/>
              <w:rPr>
                <w:rFonts w:eastAsiaTheme="minorHAnsi"/>
                <w:sz w:val="22"/>
                <w:szCs w:val="22"/>
                <w:lang w:eastAsia="en-US"/>
              </w:rPr>
            </w:pPr>
            <w:r w:rsidRPr="003F03F6">
              <w:rPr>
                <w:rFonts w:eastAsiaTheme="minorHAnsi"/>
                <w:sz w:val="22"/>
                <w:szCs w:val="22"/>
                <w:lang w:eastAsia="en-US"/>
              </w:rPr>
              <w:t>10955,50</w:t>
            </w:r>
          </w:p>
        </w:tc>
        <w:tc>
          <w:tcPr>
            <w:tcW w:w="1114" w:type="dxa"/>
            <w:vAlign w:val="center"/>
          </w:tcPr>
          <w:p w:rsidR="00DD555A" w:rsidRPr="003F03F6" w:rsidRDefault="00DD555A" w:rsidP="00DD555A">
            <w:pPr>
              <w:spacing w:after="0" w:line="240" w:lineRule="auto"/>
              <w:jc w:val="center"/>
              <w:rPr>
                <w:rFonts w:eastAsiaTheme="minorHAnsi"/>
                <w:sz w:val="22"/>
                <w:szCs w:val="22"/>
                <w:lang w:eastAsia="en-US"/>
              </w:rPr>
            </w:pPr>
            <w:r w:rsidRPr="003F03F6">
              <w:rPr>
                <w:rFonts w:eastAsiaTheme="minorHAnsi"/>
                <w:sz w:val="22"/>
                <w:szCs w:val="22"/>
                <w:lang w:eastAsia="en-US"/>
              </w:rPr>
              <w:t>-</w:t>
            </w:r>
          </w:p>
        </w:tc>
        <w:tc>
          <w:tcPr>
            <w:tcW w:w="1096" w:type="dxa"/>
            <w:vAlign w:val="center"/>
          </w:tcPr>
          <w:p w:rsidR="00DD555A" w:rsidRPr="003F03F6" w:rsidRDefault="00DD555A" w:rsidP="00DD555A">
            <w:pPr>
              <w:spacing w:after="0" w:line="240" w:lineRule="auto"/>
              <w:jc w:val="center"/>
              <w:rPr>
                <w:rFonts w:eastAsiaTheme="minorHAnsi"/>
                <w:sz w:val="22"/>
                <w:szCs w:val="22"/>
                <w:lang w:eastAsia="en-US"/>
              </w:rPr>
            </w:pPr>
            <w:r w:rsidRPr="003F03F6">
              <w:rPr>
                <w:rFonts w:eastAsiaTheme="minorHAnsi"/>
                <w:sz w:val="22"/>
                <w:szCs w:val="22"/>
                <w:lang w:eastAsia="en-US"/>
              </w:rPr>
              <w:t>-</w:t>
            </w:r>
          </w:p>
        </w:tc>
        <w:tc>
          <w:tcPr>
            <w:tcW w:w="1078" w:type="dxa"/>
            <w:vAlign w:val="center"/>
          </w:tcPr>
          <w:p w:rsidR="00DD555A" w:rsidRPr="003F03F6" w:rsidRDefault="00DD555A" w:rsidP="00DD555A">
            <w:pPr>
              <w:spacing w:after="0" w:line="240" w:lineRule="auto"/>
              <w:jc w:val="center"/>
              <w:rPr>
                <w:rFonts w:eastAsiaTheme="minorHAnsi"/>
                <w:sz w:val="22"/>
                <w:szCs w:val="22"/>
                <w:lang w:eastAsia="en-US"/>
              </w:rPr>
            </w:pPr>
            <w:r w:rsidRPr="003F03F6">
              <w:rPr>
                <w:rFonts w:eastAsiaTheme="minorHAnsi"/>
                <w:sz w:val="22"/>
                <w:szCs w:val="22"/>
                <w:lang w:eastAsia="en-US"/>
              </w:rPr>
              <w:t>-</w:t>
            </w:r>
          </w:p>
        </w:tc>
      </w:tr>
      <w:tr w:rsidR="00DD555A" w:rsidRPr="003F03F6" w:rsidTr="005025AE">
        <w:trPr>
          <w:jc w:val="center"/>
        </w:trPr>
        <w:tc>
          <w:tcPr>
            <w:tcW w:w="562" w:type="dxa"/>
            <w:vMerge/>
            <w:vAlign w:val="center"/>
          </w:tcPr>
          <w:p w:rsidR="00DD555A" w:rsidRPr="003F03F6" w:rsidRDefault="00DD555A" w:rsidP="00DD555A">
            <w:pPr>
              <w:spacing w:after="0" w:line="240" w:lineRule="auto"/>
              <w:ind w:left="-113" w:right="-77"/>
              <w:jc w:val="center"/>
              <w:rPr>
                <w:rFonts w:eastAsiaTheme="minorHAnsi"/>
                <w:sz w:val="22"/>
                <w:szCs w:val="22"/>
                <w:lang w:eastAsia="en-US"/>
              </w:rPr>
            </w:pPr>
          </w:p>
        </w:tc>
        <w:tc>
          <w:tcPr>
            <w:tcW w:w="1701" w:type="dxa"/>
            <w:vMerge/>
            <w:vAlign w:val="center"/>
          </w:tcPr>
          <w:p w:rsidR="00DD555A" w:rsidRPr="003F03F6" w:rsidRDefault="00DD555A" w:rsidP="00DD555A">
            <w:pPr>
              <w:spacing w:after="0" w:line="240" w:lineRule="auto"/>
              <w:rPr>
                <w:rFonts w:eastAsiaTheme="minorHAnsi"/>
                <w:sz w:val="22"/>
                <w:szCs w:val="22"/>
                <w:lang w:eastAsia="en-US"/>
              </w:rPr>
            </w:pPr>
          </w:p>
        </w:tc>
        <w:tc>
          <w:tcPr>
            <w:tcW w:w="3119" w:type="dxa"/>
            <w:vMerge/>
            <w:vAlign w:val="center"/>
          </w:tcPr>
          <w:p w:rsidR="00DD555A" w:rsidRPr="003F03F6" w:rsidRDefault="00DD555A" w:rsidP="00DD555A">
            <w:pPr>
              <w:spacing w:after="0" w:line="240" w:lineRule="auto"/>
              <w:rPr>
                <w:rFonts w:eastAsiaTheme="minorHAnsi"/>
                <w:sz w:val="22"/>
                <w:szCs w:val="22"/>
                <w:lang w:eastAsia="en-US"/>
              </w:rPr>
            </w:pPr>
          </w:p>
        </w:tc>
        <w:tc>
          <w:tcPr>
            <w:tcW w:w="2551" w:type="dxa"/>
            <w:vAlign w:val="center"/>
          </w:tcPr>
          <w:p w:rsidR="00DD555A" w:rsidRPr="003F03F6" w:rsidRDefault="00DD555A" w:rsidP="00DD555A">
            <w:pPr>
              <w:spacing w:after="0" w:line="240" w:lineRule="auto"/>
              <w:jc w:val="center"/>
              <w:rPr>
                <w:rFonts w:eastAsiaTheme="minorHAnsi"/>
                <w:sz w:val="22"/>
                <w:szCs w:val="22"/>
                <w:lang w:eastAsia="en-US"/>
              </w:rPr>
            </w:pPr>
            <w:r w:rsidRPr="003F03F6">
              <w:rPr>
                <w:rFonts w:eastAsiaTheme="minorHAnsi"/>
                <w:sz w:val="22"/>
                <w:szCs w:val="22"/>
                <w:lang w:eastAsia="en-US"/>
              </w:rPr>
              <w:t>республиканский бюджет Кабардино-Балкарской Республики</w:t>
            </w:r>
          </w:p>
        </w:tc>
        <w:tc>
          <w:tcPr>
            <w:tcW w:w="1052" w:type="dxa"/>
            <w:vAlign w:val="center"/>
          </w:tcPr>
          <w:p w:rsidR="00DD555A" w:rsidRPr="003F03F6" w:rsidRDefault="00DD555A" w:rsidP="00DD555A">
            <w:pPr>
              <w:spacing w:after="0" w:line="240" w:lineRule="auto"/>
              <w:rPr>
                <w:rFonts w:eastAsiaTheme="minorHAnsi"/>
                <w:sz w:val="22"/>
                <w:szCs w:val="22"/>
                <w:lang w:eastAsia="en-US"/>
              </w:rPr>
            </w:pPr>
            <w:r w:rsidRPr="003F03F6">
              <w:rPr>
                <w:rFonts w:eastAsiaTheme="minorHAnsi"/>
                <w:sz w:val="22"/>
                <w:szCs w:val="22"/>
                <w:lang w:eastAsia="en-US"/>
              </w:rPr>
              <w:t>500,00</w:t>
            </w:r>
          </w:p>
        </w:tc>
        <w:tc>
          <w:tcPr>
            <w:tcW w:w="1127" w:type="dxa"/>
            <w:vAlign w:val="center"/>
          </w:tcPr>
          <w:p w:rsidR="00DD555A" w:rsidRPr="003F03F6" w:rsidRDefault="00DD555A" w:rsidP="00DD555A">
            <w:pPr>
              <w:spacing w:after="0" w:line="240" w:lineRule="auto"/>
              <w:rPr>
                <w:rFonts w:eastAsiaTheme="minorHAnsi"/>
                <w:sz w:val="22"/>
                <w:szCs w:val="22"/>
                <w:lang w:eastAsia="en-US"/>
              </w:rPr>
            </w:pPr>
            <w:r w:rsidRPr="003F03F6">
              <w:rPr>
                <w:rFonts w:eastAsiaTheme="minorHAnsi"/>
                <w:sz w:val="22"/>
                <w:szCs w:val="22"/>
                <w:lang w:eastAsia="en-US"/>
              </w:rPr>
              <w:t>10649,80</w:t>
            </w:r>
          </w:p>
        </w:tc>
        <w:tc>
          <w:tcPr>
            <w:tcW w:w="1074" w:type="dxa"/>
            <w:vAlign w:val="center"/>
          </w:tcPr>
          <w:p w:rsidR="00DD555A" w:rsidRPr="003F03F6" w:rsidRDefault="00DD555A" w:rsidP="00DD555A">
            <w:pPr>
              <w:spacing w:after="0" w:line="240" w:lineRule="auto"/>
              <w:rPr>
                <w:rFonts w:eastAsiaTheme="minorHAnsi"/>
                <w:sz w:val="22"/>
                <w:szCs w:val="22"/>
                <w:lang w:eastAsia="en-US"/>
              </w:rPr>
            </w:pPr>
            <w:r w:rsidRPr="003F03F6">
              <w:rPr>
                <w:rFonts w:eastAsiaTheme="minorHAnsi"/>
                <w:sz w:val="22"/>
                <w:szCs w:val="22"/>
                <w:lang w:eastAsia="en-US"/>
              </w:rPr>
              <w:t>10955,50</w:t>
            </w:r>
          </w:p>
        </w:tc>
        <w:tc>
          <w:tcPr>
            <w:tcW w:w="1114" w:type="dxa"/>
            <w:vAlign w:val="center"/>
          </w:tcPr>
          <w:p w:rsidR="00DD555A" w:rsidRPr="003F03F6" w:rsidRDefault="00DD555A" w:rsidP="00DD555A">
            <w:pPr>
              <w:spacing w:after="0" w:line="240" w:lineRule="auto"/>
              <w:jc w:val="center"/>
              <w:rPr>
                <w:rFonts w:eastAsiaTheme="minorHAnsi"/>
                <w:sz w:val="22"/>
                <w:szCs w:val="22"/>
                <w:lang w:eastAsia="en-US"/>
              </w:rPr>
            </w:pPr>
            <w:r w:rsidRPr="003F03F6">
              <w:rPr>
                <w:rFonts w:eastAsiaTheme="minorHAnsi"/>
                <w:sz w:val="22"/>
                <w:szCs w:val="22"/>
                <w:lang w:eastAsia="en-US"/>
              </w:rPr>
              <w:t>-</w:t>
            </w:r>
          </w:p>
        </w:tc>
        <w:tc>
          <w:tcPr>
            <w:tcW w:w="1096" w:type="dxa"/>
            <w:vAlign w:val="center"/>
          </w:tcPr>
          <w:p w:rsidR="00DD555A" w:rsidRPr="003F03F6" w:rsidRDefault="00DD555A" w:rsidP="00DD555A">
            <w:pPr>
              <w:spacing w:after="0" w:line="240" w:lineRule="auto"/>
              <w:jc w:val="center"/>
              <w:rPr>
                <w:rFonts w:eastAsiaTheme="minorHAnsi"/>
                <w:sz w:val="22"/>
                <w:szCs w:val="22"/>
                <w:lang w:eastAsia="en-US"/>
              </w:rPr>
            </w:pPr>
            <w:r w:rsidRPr="003F03F6">
              <w:rPr>
                <w:rFonts w:eastAsiaTheme="minorHAnsi"/>
                <w:sz w:val="22"/>
                <w:szCs w:val="22"/>
                <w:lang w:eastAsia="en-US"/>
              </w:rPr>
              <w:t>-</w:t>
            </w:r>
          </w:p>
        </w:tc>
        <w:tc>
          <w:tcPr>
            <w:tcW w:w="1078" w:type="dxa"/>
            <w:vAlign w:val="center"/>
          </w:tcPr>
          <w:p w:rsidR="00DD555A" w:rsidRPr="003F03F6" w:rsidRDefault="00DD555A" w:rsidP="00DD555A">
            <w:pPr>
              <w:spacing w:after="0" w:line="240" w:lineRule="auto"/>
              <w:jc w:val="center"/>
              <w:rPr>
                <w:rFonts w:eastAsiaTheme="minorHAnsi"/>
                <w:sz w:val="22"/>
                <w:szCs w:val="22"/>
                <w:lang w:eastAsia="en-US"/>
              </w:rPr>
            </w:pPr>
            <w:r w:rsidRPr="003F03F6">
              <w:rPr>
                <w:rFonts w:eastAsiaTheme="minorHAnsi"/>
                <w:sz w:val="22"/>
                <w:szCs w:val="22"/>
                <w:lang w:eastAsia="en-US"/>
              </w:rPr>
              <w:t>-</w:t>
            </w:r>
          </w:p>
        </w:tc>
      </w:tr>
      <w:tr w:rsidR="00DD555A" w:rsidRPr="003F03F6" w:rsidTr="005025AE">
        <w:trPr>
          <w:jc w:val="center"/>
        </w:trPr>
        <w:tc>
          <w:tcPr>
            <w:tcW w:w="562" w:type="dxa"/>
            <w:vMerge/>
            <w:vAlign w:val="center"/>
          </w:tcPr>
          <w:p w:rsidR="00DD555A" w:rsidRPr="003F03F6" w:rsidRDefault="00DD555A" w:rsidP="00DD555A">
            <w:pPr>
              <w:spacing w:after="0" w:line="240" w:lineRule="auto"/>
              <w:ind w:left="-113" w:right="-77"/>
              <w:jc w:val="center"/>
              <w:rPr>
                <w:rFonts w:eastAsiaTheme="minorHAnsi"/>
                <w:sz w:val="22"/>
                <w:szCs w:val="22"/>
                <w:lang w:eastAsia="en-US"/>
              </w:rPr>
            </w:pPr>
          </w:p>
        </w:tc>
        <w:tc>
          <w:tcPr>
            <w:tcW w:w="1701" w:type="dxa"/>
            <w:vMerge/>
            <w:vAlign w:val="center"/>
          </w:tcPr>
          <w:p w:rsidR="00DD555A" w:rsidRPr="003F03F6" w:rsidRDefault="00DD555A" w:rsidP="00DD555A">
            <w:pPr>
              <w:spacing w:after="0" w:line="240" w:lineRule="auto"/>
              <w:rPr>
                <w:rFonts w:eastAsiaTheme="minorHAnsi"/>
                <w:sz w:val="22"/>
                <w:szCs w:val="22"/>
                <w:lang w:eastAsia="en-US"/>
              </w:rPr>
            </w:pPr>
          </w:p>
        </w:tc>
        <w:tc>
          <w:tcPr>
            <w:tcW w:w="3119" w:type="dxa"/>
            <w:vMerge/>
            <w:vAlign w:val="center"/>
          </w:tcPr>
          <w:p w:rsidR="00DD555A" w:rsidRPr="003F03F6" w:rsidRDefault="00DD555A" w:rsidP="00DD555A">
            <w:pPr>
              <w:spacing w:after="0" w:line="240" w:lineRule="auto"/>
              <w:rPr>
                <w:rFonts w:eastAsiaTheme="minorHAnsi"/>
                <w:sz w:val="22"/>
                <w:szCs w:val="22"/>
                <w:lang w:eastAsia="en-US"/>
              </w:rPr>
            </w:pPr>
          </w:p>
        </w:tc>
        <w:tc>
          <w:tcPr>
            <w:tcW w:w="2551" w:type="dxa"/>
            <w:vAlign w:val="center"/>
          </w:tcPr>
          <w:p w:rsidR="00DD555A" w:rsidRPr="003F03F6" w:rsidRDefault="00DD555A" w:rsidP="00DD555A">
            <w:pPr>
              <w:spacing w:after="0" w:line="240" w:lineRule="auto"/>
              <w:jc w:val="center"/>
              <w:rPr>
                <w:rFonts w:eastAsiaTheme="minorHAnsi"/>
                <w:sz w:val="22"/>
                <w:szCs w:val="22"/>
                <w:lang w:eastAsia="en-US"/>
              </w:rPr>
            </w:pPr>
            <w:r w:rsidRPr="003F03F6">
              <w:rPr>
                <w:rFonts w:eastAsiaTheme="minorHAnsi"/>
                <w:sz w:val="22"/>
                <w:szCs w:val="22"/>
                <w:lang w:eastAsia="en-US"/>
              </w:rPr>
              <w:t>федеральный бюджет</w:t>
            </w:r>
          </w:p>
        </w:tc>
        <w:tc>
          <w:tcPr>
            <w:tcW w:w="1052" w:type="dxa"/>
            <w:vAlign w:val="center"/>
          </w:tcPr>
          <w:p w:rsidR="00DD555A" w:rsidRPr="003F03F6" w:rsidRDefault="00DD555A" w:rsidP="00DD555A">
            <w:pPr>
              <w:spacing w:after="0" w:line="240" w:lineRule="auto"/>
              <w:ind w:left="-93" w:right="-64"/>
              <w:jc w:val="center"/>
              <w:rPr>
                <w:sz w:val="22"/>
                <w:szCs w:val="22"/>
              </w:rPr>
            </w:pPr>
            <w:r w:rsidRPr="003F03F6">
              <w:rPr>
                <w:sz w:val="22"/>
                <w:szCs w:val="22"/>
              </w:rPr>
              <w:t>-</w:t>
            </w:r>
          </w:p>
        </w:tc>
        <w:tc>
          <w:tcPr>
            <w:tcW w:w="1127" w:type="dxa"/>
            <w:vAlign w:val="center"/>
          </w:tcPr>
          <w:p w:rsidR="00DD555A" w:rsidRPr="003F03F6" w:rsidRDefault="00DD555A" w:rsidP="00DD555A">
            <w:pPr>
              <w:spacing w:after="0" w:line="240" w:lineRule="auto"/>
              <w:ind w:left="-93" w:right="-64"/>
              <w:jc w:val="center"/>
              <w:rPr>
                <w:sz w:val="22"/>
                <w:szCs w:val="22"/>
              </w:rPr>
            </w:pPr>
            <w:r w:rsidRPr="003F03F6">
              <w:rPr>
                <w:sz w:val="22"/>
                <w:szCs w:val="22"/>
              </w:rPr>
              <w:t>-</w:t>
            </w:r>
          </w:p>
        </w:tc>
        <w:tc>
          <w:tcPr>
            <w:tcW w:w="1074" w:type="dxa"/>
            <w:vAlign w:val="center"/>
          </w:tcPr>
          <w:p w:rsidR="00DD555A" w:rsidRPr="003F03F6" w:rsidRDefault="00DD555A" w:rsidP="00DD555A">
            <w:pPr>
              <w:spacing w:after="0" w:line="240" w:lineRule="auto"/>
              <w:ind w:left="-93" w:right="-64"/>
              <w:jc w:val="center"/>
              <w:rPr>
                <w:sz w:val="22"/>
                <w:szCs w:val="22"/>
              </w:rPr>
            </w:pPr>
            <w:r w:rsidRPr="003F03F6">
              <w:rPr>
                <w:sz w:val="22"/>
                <w:szCs w:val="22"/>
              </w:rPr>
              <w:t>-</w:t>
            </w:r>
          </w:p>
        </w:tc>
        <w:tc>
          <w:tcPr>
            <w:tcW w:w="1114" w:type="dxa"/>
            <w:vAlign w:val="center"/>
          </w:tcPr>
          <w:p w:rsidR="00DD555A" w:rsidRPr="003F03F6" w:rsidRDefault="00DD555A" w:rsidP="00DD555A">
            <w:pPr>
              <w:spacing w:after="0" w:line="240" w:lineRule="auto"/>
              <w:ind w:left="-93" w:right="-64"/>
              <w:jc w:val="center"/>
              <w:rPr>
                <w:sz w:val="22"/>
                <w:szCs w:val="22"/>
              </w:rPr>
            </w:pPr>
            <w:r w:rsidRPr="003F03F6">
              <w:rPr>
                <w:sz w:val="22"/>
                <w:szCs w:val="22"/>
              </w:rPr>
              <w:t>-</w:t>
            </w:r>
          </w:p>
        </w:tc>
        <w:tc>
          <w:tcPr>
            <w:tcW w:w="1096" w:type="dxa"/>
            <w:vAlign w:val="center"/>
          </w:tcPr>
          <w:p w:rsidR="00DD555A" w:rsidRPr="003F03F6" w:rsidRDefault="00DD555A" w:rsidP="00DD555A">
            <w:pPr>
              <w:spacing w:after="0" w:line="240" w:lineRule="auto"/>
              <w:ind w:left="-93" w:right="-64"/>
              <w:jc w:val="center"/>
              <w:rPr>
                <w:sz w:val="22"/>
                <w:szCs w:val="22"/>
              </w:rPr>
            </w:pPr>
            <w:r w:rsidRPr="003F03F6">
              <w:rPr>
                <w:sz w:val="22"/>
                <w:szCs w:val="22"/>
              </w:rPr>
              <w:t>-</w:t>
            </w:r>
          </w:p>
        </w:tc>
        <w:tc>
          <w:tcPr>
            <w:tcW w:w="1078" w:type="dxa"/>
            <w:vAlign w:val="center"/>
          </w:tcPr>
          <w:p w:rsidR="00DD555A" w:rsidRPr="003F03F6" w:rsidRDefault="00DD555A" w:rsidP="00DD555A">
            <w:pPr>
              <w:spacing w:after="0" w:line="240" w:lineRule="auto"/>
              <w:ind w:left="-93" w:right="-64"/>
              <w:jc w:val="center"/>
              <w:rPr>
                <w:sz w:val="22"/>
                <w:szCs w:val="22"/>
              </w:rPr>
            </w:pPr>
            <w:r w:rsidRPr="003F03F6">
              <w:rPr>
                <w:sz w:val="22"/>
                <w:szCs w:val="22"/>
              </w:rPr>
              <w:t>-</w:t>
            </w:r>
          </w:p>
        </w:tc>
      </w:tr>
      <w:tr w:rsidR="00DD555A" w:rsidRPr="003F03F6" w:rsidTr="005025AE">
        <w:trPr>
          <w:jc w:val="center"/>
        </w:trPr>
        <w:tc>
          <w:tcPr>
            <w:tcW w:w="562" w:type="dxa"/>
            <w:vMerge w:val="restart"/>
            <w:vAlign w:val="center"/>
          </w:tcPr>
          <w:p w:rsidR="00DD555A" w:rsidRPr="003F03F6" w:rsidRDefault="00DD555A" w:rsidP="00DD555A">
            <w:pPr>
              <w:spacing w:after="0" w:line="240" w:lineRule="auto"/>
              <w:ind w:left="-113" w:right="-77"/>
              <w:jc w:val="center"/>
              <w:rPr>
                <w:rFonts w:eastAsiaTheme="minorHAnsi"/>
                <w:sz w:val="22"/>
                <w:szCs w:val="22"/>
                <w:lang w:eastAsia="en-US"/>
              </w:rPr>
            </w:pPr>
            <w:r w:rsidRPr="003F03F6">
              <w:rPr>
                <w:rFonts w:eastAsiaTheme="minorHAnsi"/>
                <w:sz w:val="22"/>
                <w:szCs w:val="22"/>
                <w:lang w:eastAsia="en-US"/>
              </w:rPr>
              <w:t>4.2.</w:t>
            </w:r>
          </w:p>
        </w:tc>
        <w:tc>
          <w:tcPr>
            <w:tcW w:w="1701" w:type="dxa"/>
            <w:vMerge w:val="restart"/>
            <w:vAlign w:val="center"/>
          </w:tcPr>
          <w:p w:rsidR="00DD555A" w:rsidRPr="003F03F6" w:rsidRDefault="00DD555A" w:rsidP="00DD555A">
            <w:pPr>
              <w:spacing w:after="0" w:line="240" w:lineRule="auto"/>
              <w:rPr>
                <w:rFonts w:eastAsiaTheme="minorHAnsi"/>
                <w:sz w:val="22"/>
                <w:szCs w:val="22"/>
                <w:lang w:eastAsia="en-US"/>
              </w:rPr>
            </w:pPr>
            <w:r w:rsidRPr="003F03F6">
              <w:rPr>
                <w:rFonts w:eastAsiaTheme="minorHAnsi"/>
                <w:sz w:val="22"/>
                <w:szCs w:val="22"/>
                <w:lang w:eastAsia="en-US"/>
              </w:rPr>
              <w:t> </w:t>
            </w:r>
          </w:p>
          <w:p w:rsidR="00DD555A" w:rsidRPr="003F03F6" w:rsidRDefault="00DD555A" w:rsidP="00DD555A">
            <w:pPr>
              <w:spacing w:after="0" w:line="240" w:lineRule="auto"/>
              <w:rPr>
                <w:rFonts w:eastAsiaTheme="minorHAnsi"/>
                <w:sz w:val="22"/>
                <w:szCs w:val="22"/>
                <w:lang w:eastAsia="en-US"/>
              </w:rPr>
            </w:pPr>
            <w:r w:rsidRPr="003F03F6">
              <w:rPr>
                <w:rFonts w:eastAsiaTheme="minorHAnsi"/>
                <w:sz w:val="22"/>
                <w:szCs w:val="22"/>
                <w:lang w:eastAsia="en-US"/>
              </w:rPr>
              <w:t> </w:t>
            </w:r>
          </w:p>
          <w:p w:rsidR="00DD555A" w:rsidRPr="003F03F6" w:rsidRDefault="00DD555A" w:rsidP="00DD555A">
            <w:pPr>
              <w:spacing w:after="0" w:line="240" w:lineRule="auto"/>
              <w:rPr>
                <w:rFonts w:eastAsiaTheme="minorHAnsi"/>
                <w:sz w:val="22"/>
                <w:szCs w:val="22"/>
                <w:lang w:eastAsia="en-US"/>
              </w:rPr>
            </w:pPr>
            <w:r w:rsidRPr="003F03F6">
              <w:rPr>
                <w:rFonts w:eastAsiaTheme="minorHAnsi"/>
                <w:sz w:val="22"/>
                <w:szCs w:val="22"/>
                <w:lang w:eastAsia="en-US"/>
              </w:rPr>
              <w:t> </w:t>
            </w:r>
          </w:p>
        </w:tc>
        <w:tc>
          <w:tcPr>
            <w:tcW w:w="3119" w:type="dxa"/>
            <w:vMerge w:val="restart"/>
            <w:vAlign w:val="center"/>
          </w:tcPr>
          <w:p w:rsidR="00DD555A" w:rsidRPr="003F03F6" w:rsidRDefault="00DD555A" w:rsidP="00DD555A">
            <w:pPr>
              <w:spacing w:after="0" w:line="240" w:lineRule="auto"/>
              <w:rPr>
                <w:rFonts w:eastAsiaTheme="minorHAnsi"/>
                <w:sz w:val="22"/>
                <w:szCs w:val="22"/>
                <w:lang w:eastAsia="en-US"/>
              </w:rPr>
            </w:pPr>
            <w:r w:rsidRPr="003F03F6">
              <w:rPr>
                <w:rFonts w:eastAsiaTheme="minorHAnsi"/>
                <w:sz w:val="22"/>
                <w:szCs w:val="22"/>
                <w:lang w:eastAsia="en-US"/>
              </w:rPr>
              <w:t>Создание информационной системы «Электронная Республика»</w:t>
            </w:r>
          </w:p>
        </w:tc>
        <w:tc>
          <w:tcPr>
            <w:tcW w:w="2551" w:type="dxa"/>
            <w:vAlign w:val="center"/>
          </w:tcPr>
          <w:p w:rsidR="00DD555A" w:rsidRPr="003F03F6" w:rsidRDefault="00DD555A" w:rsidP="00DD555A">
            <w:pPr>
              <w:spacing w:after="0" w:line="240" w:lineRule="auto"/>
              <w:ind w:left="-99" w:right="-2"/>
              <w:jc w:val="center"/>
              <w:rPr>
                <w:sz w:val="22"/>
                <w:szCs w:val="22"/>
              </w:rPr>
            </w:pPr>
            <w:r w:rsidRPr="003F03F6">
              <w:rPr>
                <w:sz w:val="22"/>
                <w:szCs w:val="22"/>
              </w:rPr>
              <w:t>всего</w:t>
            </w:r>
          </w:p>
        </w:tc>
        <w:tc>
          <w:tcPr>
            <w:tcW w:w="1052" w:type="dxa"/>
            <w:vAlign w:val="center"/>
          </w:tcPr>
          <w:p w:rsidR="00DD555A" w:rsidRPr="003F03F6" w:rsidRDefault="00DD555A" w:rsidP="00DD555A">
            <w:pPr>
              <w:spacing w:after="0" w:line="240" w:lineRule="auto"/>
              <w:ind w:left="-93" w:right="-64"/>
              <w:jc w:val="center"/>
              <w:rPr>
                <w:sz w:val="22"/>
                <w:szCs w:val="22"/>
              </w:rPr>
            </w:pPr>
            <w:r w:rsidRPr="003F03F6">
              <w:rPr>
                <w:sz w:val="22"/>
                <w:szCs w:val="22"/>
              </w:rPr>
              <w:t>7700,00</w:t>
            </w:r>
          </w:p>
        </w:tc>
        <w:tc>
          <w:tcPr>
            <w:tcW w:w="1127" w:type="dxa"/>
            <w:vAlign w:val="center"/>
          </w:tcPr>
          <w:p w:rsidR="00DD555A" w:rsidRPr="003F03F6" w:rsidRDefault="00DD555A" w:rsidP="00DD555A">
            <w:pPr>
              <w:spacing w:after="0" w:line="240" w:lineRule="auto"/>
              <w:ind w:left="-93" w:right="-64"/>
              <w:jc w:val="center"/>
              <w:rPr>
                <w:sz w:val="22"/>
                <w:szCs w:val="22"/>
              </w:rPr>
            </w:pPr>
            <w:r w:rsidRPr="003F03F6">
              <w:rPr>
                <w:sz w:val="22"/>
                <w:szCs w:val="22"/>
              </w:rPr>
              <w:t>-</w:t>
            </w:r>
          </w:p>
        </w:tc>
        <w:tc>
          <w:tcPr>
            <w:tcW w:w="1074" w:type="dxa"/>
            <w:vAlign w:val="center"/>
          </w:tcPr>
          <w:p w:rsidR="00DD555A" w:rsidRPr="003F03F6" w:rsidRDefault="00DD555A" w:rsidP="00DD555A">
            <w:pPr>
              <w:spacing w:after="0" w:line="240" w:lineRule="auto"/>
              <w:ind w:left="-93" w:right="-64"/>
              <w:jc w:val="center"/>
              <w:rPr>
                <w:sz w:val="22"/>
                <w:szCs w:val="22"/>
              </w:rPr>
            </w:pPr>
            <w:r w:rsidRPr="003F03F6">
              <w:rPr>
                <w:sz w:val="22"/>
                <w:szCs w:val="22"/>
              </w:rPr>
              <w:t>-</w:t>
            </w:r>
          </w:p>
        </w:tc>
        <w:tc>
          <w:tcPr>
            <w:tcW w:w="1114" w:type="dxa"/>
            <w:vAlign w:val="center"/>
          </w:tcPr>
          <w:p w:rsidR="00DD555A" w:rsidRPr="003F03F6" w:rsidRDefault="00DD555A" w:rsidP="00DD555A">
            <w:pPr>
              <w:spacing w:after="0" w:line="240" w:lineRule="auto"/>
              <w:ind w:left="-93" w:right="-64"/>
              <w:jc w:val="center"/>
              <w:rPr>
                <w:sz w:val="22"/>
                <w:szCs w:val="22"/>
              </w:rPr>
            </w:pPr>
            <w:r w:rsidRPr="003F03F6">
              <w:rPr>
                <w:sz w:val="22"/>
                <w:szCs w:val="22"/>
              </w:rPr>
              <w:t>-</w:t>
            </w:r>
          </w:p>
        </w:tc>
        <w:tc>
          <w:tcPr>
            <w:tcW w:w="1096" w:type="dxa"/>
            <w:vAlign w:val="center"/>
          </w:tcPr>
          <w:p w:rsidR="00DD555A" w:rsidRPr="003F03F6" w:rsidRDefault="00DD555A" w:rsidP="00DD555A">
            <w:pPr>
              <w:spacing w:after="0" w:line="240" w:lineRule="auto"/>
              <w:ind w:left="-93" w:right="-64"/>
              <w:jc w:val="center"/>
              <w:rPr>
                <w:sz w:val="22"/>
                <w:szCs w:val="22"/>
              </w:rPr>
            </w:pPr>
            <w:r w:rsidRPr="003F03F6">
              <w:rPr>
                <w:sz w:val="22"/>
                <w:szCs w:val="22"/>
              </w:rPr>
              <w:t>-</w:t>
            </w:r>
          </w:p>
        </w:tc>
        <w:tc>
          <w:tcPr>
            <w:tcW w:w="1078" w:type="dxa"/>
            <w:vAlign w:val="center"/>
          </w:tcPr>
          <w:p w:rsidR="00DD555A" w:rsidRPr="003F03F6" w:rsidRDefault="00DD555A" w:rsidP="00DD555A">
            <w:pPr>
              <w:spacing w:after="0" w:line="240" w:lineRule="auto"/>
              <w:ind w:left="-93" w:right="-64"/>
              <w:jc w:val="center"/>
              <w:rPr>
                <w:sz w:val="22"/>
                <w:szCs w:val="22"/>
              </w:rPr>
            </w:pPr>
            <w:r w:rsidRPr="003F03F6">
              <w:rPr>
                <w:sz w:val="22"/>
                <w:szCs w:val="22"/>
              </w:rPr>
              <w:t>-</w:t>
            </w:r>
          </w:p>
        </w:tc>
      </w:tr>
      <w:tr w:rsidR="00DD555A" w:rsidRPr="003F03F6" w:rsidTr="005025AE">
        <w:trPr>
          <w:jc w:val="center"/>
        </w:trPr>
        <w:tc>
          <w:tcPr>
            <w:tcW w:w="562" w:type="dxa"/>
            <w:vMerge/>
            <w:vAlign w:val="center"/>
          </w:tcPr>
          <w:p w:rsidR="00DD555A" w:rsidRPr="003F03F6" w:rsidRDefault="00DD555A" w:rsidP="00DD555A">
            <w:pPr>
              <w:spacing w:after="0" w:line="240" w:lineRule="auto"/>
              <w:ind w:left="-113" w:right="-77"/>
              <w:jc w:val="center"/>
              <w:rPr>
                <w:rFonts w:eastAsiaTheme="minorHAnsi"/>
                <w:sz w:val="22"/>
                <w:szCs w:val="22"/>
                <w:lang w:eastAsia="en-US"/>
              </w:rPr>
            </w:pPr>
          </w:p>
        </w:tc>
        <w:tc>
          <w:tcPr>
            <w:tcW w:w="1701" w:type="dxa"/>
            <w:vMerge/>
            <w:vAlign w:val="center"/>
          </w:tcPr>
          <w:p w:rsidR="00DD555A" w:rsidRPr="003F03F6" w:rsidRDefault="00DD555A" w:rsidP="00DD555A">
            <w:pPr>
              <w:spacing w:after="0" w:line="240" w:lineRule="auto"/>
              <w:rPr>
                <w:rFonts w:eastAsiaTheme="minorHAnsi"/>
                <w:sz w:val="22"/>
                <w:szCs w:val="22"/>
                <w:lang w:eastAsia="en-US"/>
              </w:rPr>
            </w:pPr>
          </w:p>
        </w:tc>
        <w:tc>
          <w:tcPr>
            <w:tcW w:w="3119" w:type="dxa"/>
            <w:vMerge/>
            <w:vAlign w:val="center"/>
          </w:tcPr>
          <w:p w:rsidR="00DD555A" w:rsidRPr="003F03F6" w:rsidRDefault="00DD555A" w:rsidP="00DD555A">
            <w:pPr>
              <w:spacing w:after="0" w:line="240" w:lineRule="auto"/>
              <w:rPr>
                <w:rFonts w:eastAsiaTheme="minorHAnsi"/>
                <w:sz w:val="22"/>
                <w:szCs w:val="22"/>
                <w:lang w:eastAsia="en-US"/>
              </w:rPr>
            </w:pPr>
          </w:p>
        </w:tc>
        <w:tc>
          <w:tcPr>
            <w:tcW w:w="2551" w:type="dxa"/>
            <w:vAlign w:val="center"/>
          </w:tcPr>
          <w:p w:rsidR="00DD555A" w:rsidRPr="003F03F6" w:rsidRDefault="00DD555A" w:rsidP="00DD555A">
            <w:pPr>
              <w:spacing w:after="0" w:line="240" w:lineRule="auto"/>
              <w:jc w:val="center"/>
              <w:rPr>
                <w:rFonts w:eastAsiaTheme="minorHAnsi"/>
                <w:sz w:val="22"/>
                <w:szCs w:val="22"/>
                <w:lang w:eastAsia="en-US"/>
              </w:rPr>
            </w:pPr>
            <w:r w:rsidRPr="003F03F6">
              <w:rPr>
                <w:rFonts w:eastAsiaTheme="minorHAnsi"/>
                <w:sz w:val="22"/>
                <w:szCs w:val="22"/>
                <w:lang w:eastAsia="en-US"/>
              </w:rPr>
              <w:t>республиканский бюджет Кабардино-Балкарской Республики</w:t>
            </w:r>
          </w:p>
        </w:tc>
        <w:tc>
          <w:tcPr>
            <w:tcW w:w="1052" w:type="dxa"/>
            <w:vAlign w:val="center"/>
          </w:tcPr>
          <w:p w:rsidR="00DD555A" w:rsidRPr="003F03F6" w:rsidRDefault="00DD555A" w:rsidP="00DD555A">
            <w:pPr>
              <w:spacing w:after="0" w:line="240" w:lineRule="auto"/>
              <w:ind w:left="-93" w:right="-64"/>
              <w:jc w:val="center"/>
              <w:rPr>
                <w:sz w:val="22"/>
                <w:szCs w:val="22"/>
              </w:rPr>
            </w:pPr>
            <w:r w:rsidRPr="003F03F6">
              <w:rPr>
                <w:sz w:val="22"/>
                <w:szCs w:val="22"/>
              </w:rPr>
              <w:t>7700,00</w:t>
            </w:r>
          </w:p>
        </w:tc>
        <w:tc>
          <w:tcPr>
            <w:tcW w:w="1127" w:type="dxa"/>
            <w:vAlign w:val="center"/>
          </w:tcPr>
          <w:p w:rsidR="00DD555A" w:rsidRPr="003F03F6" w:rsidRDefault="00DD555A" w:rsidP="00DD555A">
            <w:pPr>
              <w:spacing w:after="0" w:line="240" w:lineRule="auto"/>
              <w:ind w:left="-93" w:right="-64"/>
              <w:jc w:val="center"/>
              <w:rPr>
                <w:sz w:val="22"/>
                <w:szCs w:val="22"/>
              </w:rPr>
            </w:pPr>
            <w:r w:rsidRPr="003F03F6">
              <w:rPr>
                <w:sz w:val="22"/>
                <w:szCs w:val="22"/>
              </w:rPr>
              <w:t>-</w:t>
            </w:r>
          </w:p>
        </w:tc>
        <w:tc>
          <w:tcPr>
            <w:tcW w:w="1074" w:type="dxa"/>
            <w:vAlign w:val="center"/>
          </w:tcPr>
          <w:p w:rsidR="00DD555A" w:rsidRPr="003F03F6" w:rsidRDefault="00DD555A" w:rsidP="00DD555A">
            <w:pPr>
              <w:spacing w:after="0" w:line="240" w:lineRule="auto"/>
              <w:ind w:left="-93" w:right="-64"/>
              <w:jc w:val="center"/>
              <w:rPr>
                <w:sz w:val="22"/>
                <w:szCs w:val="22"/>
              </w:rPr>
            </w:pPr>
            <w:r w:rsidRPr="003F03F6">
              <w:rPr>
                <w:sz w:val="22"/>
                <w:szCs w:val="22"/>
              </w:rPr>
              <w:t>-</w:t>
            </w:r>
          </w:p>
        </w:tc>
        <w:tc>
          <w:tcPr>
            <w:tcW w:w="1114" w:type="dxa"/>
            <w:vAlign w:val="center"/>
          </w:tcPr>
          <w:p w:rsidR="00DD555A" w:rsidRPr="003F03F6" w:rsidRDefault="00DD555A" w:rsidP="00DD555A">
            <w:pPr>
              <w:spacing w:after="0" w:line="240" w:lineRule="auto"/>
              <w:ind w:left="-93" w:right="-64"/>
              <w:jc w:val="center"/>
              <w:rPr>
                <w:sz w:val="22"/>
                <w:szCs w:val="22"/>
              </w:rPr>
            </w:pPr>
            <w:r w:rsidRPr="003F03F6">
              <w:rPr>
                <w:sz w:val="22"/>
                <w:szCs w:val="22"/>
              </w:rPr>
              <w:t>-</w:t>
            </w:r>
          </w:p>
        </w:tc>
        <w:tc>
          <w:tcPr>
            <w:tcW w:w="1096" w:type="dxa"/>
            <w:vAlign w:val="center"/>
          </w:tcPr>
          <w:p w:rsidR="00DD555A" w:rsidRPr="003F03F6" w:rsidRDefault="00DD555A" w:rsidP="00DD555A">
            <w:pPr>
              <w:spacing w:after="0" w:line="240" w:lineRule="auto"/>
              <w:ind w:left="-93" w:right="-64"/>
              <w:jc w:val="center"/>
              <w:rPr>
                <w:sz w:val="22"/>
                <w:szCs w:val="22"/>
              </w:rPr>
            </w:pPr>
            <w:r w:rsidRPr="003F03F6">
              <w:rPr>
                <w:sz w:val="22"/>
                <w:szCs w:val="22"/>
              </w:rPr>
              <w:t>-</w:t>
            </w:r>
          </w:p>
        </w:tc>
        <w:tc>
          <w:tcPr>
            <w:tcW w:w="1078" w:type="dxa"/>
            <w:vAlign w:val="center"/>
          </w:tcPr>
          <w:p w:rsidR="00DD555A" w:rsidRPr="003F03F6" w:rsidRDefault="00DD555A" w:rsidP="00DD555A">
            <w:pPr>
              <w:spacing w:after="0" w:line="240" w:lineRule="auto"/>
              <w:ind w:left="-93" w:right="-64"/>
              <w:jc w:val="center"/>
              <w:rPr>
                <w:sz w:val="22"/>
                <w:szCs w:val="22"/>
              </w:rPr>
            </w:pPr>
            <w:r w:rsidRPr="003F03F6">
              <w:rPr>
                <w:sz w:val="22"/>
                <w:szCs w:val="22"/>
              </w:rPr>
              <w:t>-</w:t>
            </w:r>
          </w:p>
        </w:tc>
      </w:tr>
      <w:tr w:rsidR="00DD555A" w:rsidRPr="003F03F6" w:rsidTr="005025AE">
        <w:trPr>
          <w:jc w:val="center"/>
        </w:trPr>
        <w:tc>
          <w:tcPr>
            <w:tcW w:w="562" w:type="dxa"/>
            <w:vMerge/>
            <w:vAlign w:val="center"/>
          </w:tcPr>
          <w:p w:rsidR="00DD555A" w:rsidRPr="003F03F6" w:rsidRDefault="00DD555A" w:rsidP="00DD555A">
            <w:pPr>
              <w:spacing w:after="0" w:line="240" w:lineRule="auto"/>
              <w:ind w:left="-113" w:right="-77"/>
              <w:jc w:val="center"/>
              <w:rPr>
                <w:rFonts w:eastAsiaTheme="minorHAnsi"/>
                <w:sz w:val="22"/>
                <w:szCs w:val="22"/>
                <w:lang w:eastAsia="en-US"/>
              </w:rPr>
            </w:pPr>
          </w:p>
        </w:tc>
        <w:tc>
          <w:tcPr>
            <w:tcW w:w="1701" w:type="dxa"/>
            <w:vMerge/>
            <w:vAlign w:val="center"/>
          </w:tcPr>
          <w:p w:rsidR="00DD555A" w:rsidRPr="003F03F6" w:rsidRDefault="00DD555A" w:rsidP="00DD555A">
            <w:pPr>
              <w:spacing w:after="0" w:line="240" w:lineRule="auto"/>
              <w:rPr>
                <w:rFonts w:eastAsiaTheme="minorHAnsi"/>
                <w:sz w:val="22"/>
                <w:szCs w:val="22"/>
                <w:lang w:eastAsia="en-US"/>
              </w:rPr>
            </w:pPr>
          </w:p>
        </w:tc>
        <w:tc>
          <w:tcPr>
            <w:tcW w:w="3119" w:type="dxa"/>
            <w:vMerge/>
            <w:vAlign w:val="center"/>
          </w:tcPr>
          <w:p w:rsidR="00DD555A" w:rsidRPr="003F03F6" w:rsidRDefault="00DD555A" w:rsidP="00DD555A">
            <w:pPr>
              <w:spacing w:after="0" w:line="240" w:lineRule="auto"/>
              <w:rPr>
                <w:rFonts w:eastAsiaTheme="minorHAnsi"/>
                <w:sz w:val="22"/>
                <w:szCs w:val="22"/>
                <w:lang w:eastAsia="en-US"/>
              </w:rPr>
            </w:pPr>
          </w:p>
        </w:tc>
        <w:tc>
          <w:tcPr>
            <w:tcW w:w="2551" w:type="dxa"/>
            <w:vAlign w:val="center"/>
          </w:tcPr>
          <w:p w:rsidR="00DD555A" w:rsidRPr="003F03F6" w:rsidRDefault="00DD555A" w:rsidP="00DD555A">
            <w:pPr>
              <w:spacing w:after="0" w:line="240" w:lineRule="auto"/>
              <w:jc w:val="center"/>
              <w:rPr>
                <w:rFonts w:eastAsiaTheme="minorHAnsi"/>
                <w:sz w:val="22"/>
                <w:szCs w:val="22"/>
                <w:lang w:eastAsia="en-US"/>
              </w:rPr>
            </w:pPr>
            <w:r w:rsidRPr="003F03F6">
              <w:rPr>
                <w:rFonts w:eastAsiaTheme="minorHAnsi"/>
                <w:sz w:val="22"/>
                <w:szCs w:val="22"/>
                <w:lang w:eastAsia="en-US"/>
              </w:rPr>
              <w:t>федеральный бюджет</w:t>
            </w:r>
          </w:p>
        </w:tc>
        <w:tc>
          <w:tcPr>
            <w:tcW w:w="1052" w:type="dxa"/>
            <w:vAlign w:val="center"/>
          </w:tcPr>
          <w:p w:rsidR="00DD555A" w:rsidRPr="003F03F6" w:rsidRDefault="00DD555A" w:rsidP="00DD555A">
            <w:pPr>
              <w:spacing w:after="0" w:line="240" w:lineRule="auto"/>
              <w:ind w:left="-93" w:right="-64"/>
              <w:jc w:val="center"/>
              <w:rPr>
                <w:sz w:val="22"/>
                <w:szCs w:val="22"/>
              </w:rPr>
            </w:pPr>
            <w:r w:rsidRPr="003F03F6">
              <w:rPr>
                <w:sz w:val="22"/>
                <w:szCs w:val="22"/>
              </w:rPr>
              <w:t>-</w:t>
            </w:r>
          </w:p>
        </w:tc>
        <w:tc>
          <w:tcPr>
            <w:tcW w:w="1127" w:type="dxa"/>
            <w:vAlign w:val="center"/>
          </w:tcPr>
          <w:p w:rsidR="00DD555A" w:rsidRPr="003F03F6" w:rsidRDefault="00DD555A" w:rsidP="00DD555A">
            <w:pPr>
              <w:spacing w:after="0" w:line="240" w:lineRule="auto"/>
              <w:ind w:left="-93" w:right="-64"/>
              <w:jc w:val="center"/>
              <w:rPr>
                <w:sz w:val="22"/>
                <w:szCs w:val="22"/>
              </w:rPr>
            </w:pPr>
            <w:r w:rsidRPr="003F03F6">
              <w:rPr>
                <w:sz w:val="22"/>
                <w:szCs w:val="22"/>
              </w:rPr>
              <w:t>-</w:t>
            </w:r>
          </w:p>
        </w:tc>
        <w:tc>
          <w:tcPr>
            <w:tcW w:w="1074" w:type="dxa"/>
            <w:vAlign w:val="center"/>
          </w:tcPr>
          <w:p w:rsidR="00DD555A" w:rsidRPr="003F03F6" w:rsidRDefault="00DD555A" w:rsidP="00DD555A">
            <w:pPr>
              <w:spacing w:after="0" w:line="240" w:lineRule="auto"/>
              <w:ind w:left="-93" w:right="-64"/>
              <w:jc w:val="center"/>
              <w:rPr>
                <w:sz w:val="22"/>
                <w:szCs w:val="22"/>
              </w:rPr>
            </w:pPr>
            <w:r w:rsidRPr="003F03F6">
              <w:rPr>
                <w:sz w:val="22"/>
                <w:szCs w:val="22"/>
              </w:rPr>
              <w:t>-</w:t>
            </w:r>
          </w:p>
        </w:tc>
        <w:tc>
          <w:tcPr>
            <w:tcW w:w="1114" w:type="dxa"/>
            <w:vAlign w:val="center"/>
          </w:tcPr>
          <w:p w:rsidR="00DD555A" w:rsidRPr="003F03F6" w:rsidRDefault="00DD555A" w:rsidP="00DD555A">
            <w:pPr>
              <w:spacing w:after="0" w:line="240" w:lineRule="auto"/>
              <w:ind w:left="-93" w:right="-64"/>
              <w:jc w:val="center"/>
              <w:rPr>
                <w:sz w:val="22"/>
                <w:szCs w:val="22"/>
              </w:rPr>
            </w:pPr>
            <w:r w:rsidRPr="003F03F6">
              <w:rPr>
                <w:sz w:val="22"/>
                <w:szCs w:val="22"/>
              </w:rPr>
              <w:t>-</w:t>
            </w:r>
          </w:p>
        </w:tc>
        <w:tc>
          <w:tcPr>
            <w:tcW w:w="1096" w:type="dxa"/>
            <w:vAlign w:val="center"/>
          </w:tcPr>
          <w:p w:rsidR="00DD555A" w:rsidRPr="003F03F6" w:rsidRDefault="00DD555A" w:rsidP="00DD555A">
            <w:pPr>
              <w:spacing w:after="0" w:line="240" w:lineRule="auto"/>
              <w:ind w:left="-93" w:right="-64"/>
              <w:jc w:val="center"/>
              <w:rPr>
                <w:sz w:val="22"/>
                <w:szCs w:val="22"/>
              </w:rPr>
            </w:pPr>
            <w:r w:rsidRPr="003F03F6">
              <w:rPr>
                <w:sz w:val="22"/>
                <w:szCs w:val="22"/>
              </w:rPr>
              <w:t>-</w:t>
            </w:r>
          </w:p>
        </w:tc>
        <w:tc>
          <w:tcPr>
            <w:tcW w:w="1078" w:type="dxa"/>
            <w:vAlign w:val="center"/>
          </w:tcPr>
          <w:p w:rsidR="00DD555A" w:rsidRPr="003F03F6" w:rsidRDefault="00DD555A" w:rsidP="00DD555A">
            <w:pPr>
              <w:spacing w:after="0" w:line="240" w:lineRule="auto"/>
              <w:ind w:left="-93" w:right="-64"/>
              <w:jc w:val="center"/>
              <w:rPr>
                <w:sz w:val="22"/>
                <w:szCs w:val="22"/>
              </w:rPr>
            </w:pPr>
            <w:r w:rsidRPr="003F03F6">
              <w:rPr>
                <w:sz w:val="22"/>
                <w:szCs w:val="22"/>
              </w:rPr>
              <w:t>-</w:t>
            </w:r>
          </w:p>
        </w:tc>
      </w:tr>
      <w:tr w:rsidR="00DD555A" w:rsidRPr="003F03F6" w:rsidTr="005025AE">
        <w:trPr>
          <w:jc w:val="center"/>
        </w:trPr>
        <w:tc>
          <w:tcPr>
            <w:tcW w:w="562" w:type="dxa"/>
            <w:vMerge w:val="restart"/>
            <w:vAlign w:val="center"/>
          </w:tcPr>
          <w:p w:rsidR="00DD555A" w:rsidRPr="003F03F6" w:rsidRDefault="00DD555A" w:rsidP="00DD555A">
            <w:pPr>
              <w:spacing w:after="0" w:line="240" w:lineRule="auto"/>
              <w:ind w:left="-113" w:right="-77"/>
              <w:jc w:val="center"/>
              <w:rPr>
                <w:rFonts w:eastAsiaTheme="minorHAnsi"/>
                <w:sz w:val="22"/>
                <w:szCs w:val="22"/>
                <w:lang w:eastAsia="en-US"/>
              </w:rPr>
            </w:pPr>
            <w:r w:rsidRPr="003F03F6">
              <w:rPr>
                <w:rFonts w:eastAsiaTheme="minorHAnsi"/>
                <w:sz w:val="22"/>
                <w:szCs w:val="22"/>
                <w:lang w:eastAsia="en-US"/>
              </w:rPr>
              <w:t>4.3.</w:t>
            </w:r>
          </w:p>
        </w:tc>
        <w:tc>
          <w:tcPr>
            <w:tcW w:w="1701" w:type="dxa"/>
            <w:vMerge w:val="restart"/>
            <w:vAlign w:val="center"/>
          </w:tcPr>
          <w:p w:rsidR="00DD555A" w:rsidRPr="003F03F6" w:rsidRDefault="00DD555A" w:rsidP="00DD555A">
            <w:pPr>
              <w:spacing w:after="0" w:line="240" w:lineRule="auto"/>
              <w:rPr>
                <w:rFonts w:eastAsiaTheme="minorHAnsi"/>
                <w:sz w:val="22"/>
                <w:szCs w:val="22"/>
                <w:lang w:eastAsia="en-US"/>
              </w:rPr>
            </w:pPr>
            <w:r w:rsidRPr="003F03F6">
              <w:rPr>
                <w:rFonts w:eastAsiaTheme="minorHAnsi"/>
                <w:sz w:val="22"/>
                <w:szCs w:val="22"/>
                <w:lang w:eastAsia="en-US"/>
              </w:rPr>
              <w:t> </w:t>
            </w:r>
          </w:p>
          <w:p w:rsidR="00DD555A" w:rsidRPr="003F03F6" w:rsidRDefault="00DD555A" w:rsidP="00DD555A">
            <w:pPr>
              <w:spacing w:after="0" w:line="240" w:lineRule="auto"/>
              <w:rPr>
                <w:rFonts w:eastAsiaTheme="minorHAnsi"/>
                <w:sz w:val="22"/>
                <w:szCs w:val="22"/>
                <w:lang w:eastAsia="en-US"/>
              </w:rPr>
            </w:pPr>
            <w:r w:rsidRPr="003F03F6">
              <w:rPr>
                <w:rFonts w:eastAsiaTheme="minorHAnsi"/>
                <w:sz w:val="22"/>
                <w:szCs w:val="22"/>
                <w:lang w:eastAsia="en-US"/>
              </w:rPr>
              <w:t> </w:t>
            </w:r>
          </w:p>
          <w:p w:rsidR="00DD555A" w:rsidRPr="003F03F6" w:rsidRDefault="00DD555A" w:rsidP="00DD555A">
            <w:pPr>
              <w:spacing w:after="0" w:line="240" w:lineRule="auto"/>
              <w:rPr>
                <w:rFonts w:eastAsiaTheme="minorHAnsi"/>
                <w:sz w:val="22"/>
                <w:szCs w:val="22"/>
                <w:lang w:eastAsia="en-US"/>
              </w:rPr>
            </w:pPr>
            <w:r w:rsidRPr="003F03F6">
              <w:rPr>
                <w:rFonts w:eastAsiaTheme="minorHAnsi"/>
                <w:sz w:val="22"/>
                <w:szCs w:val="22"/>
                <w:lang w:eastAsia="en-US"/>
              </w:rPr>
              <w:t> </w:t>
            </w:r>
          </w:p>
        </w:tc>
        <w:tc>
          <w:tcPr>
            <w:tcW w:w="3119" w:type="dxa"/>
            <w:vMerge w:val="restart"/>
            <w:vAlign w:val="center"/>
          </w:tcPr>
          <w:p w:rsidR="00DD555A" w:rsidRPr="003F03F6" w:rsidRDefault="00DD555A" w:rsidP="00DD555A">
            <w:pPr>
              <w:spacing w:after="0" w:line="240" w:lineRule="auto"/>
              <w:rPr>
                <w:rFonts w:eastAsiaTheme="minorHAnsi"/>
                <w:sz w:val="22"/>
                <w:szCs w:val="22"/>
                <w:lang w:eastAsia="en-US"/>
              </w:rPr>
            </w:pPr>
            <w:r w:rsidRPr="003F03F6">
              <w:rPr>
                <w:rFonts w:eastAsiaTheme="minorHAnsi"/>
                <w:sz w:val="22"/>
                <w:szCs w:val="22"/>
                <w:lang w:eastAsia="en-US"/>
              </w:rPr>
              <w:t>Создание информационной системы «Открытые данные»</w:t>
            </w:r>
          </w:p>
        </w:tc>
        <w:tc>
          <w:tcPr>
            <w:tcW w:w="2551" w:type="dxa"/>
            <w:vAlign w:val="center"/>
          </w:tcPr>
          <w:p w:rsidR="00DD555A" w:rsidRPr="003F03F6" w:rsidRDefault="00DD555A" w:rsidP="00DD555A">
            <w:pPr>
              <w:spacing w:after="0" w:line="240" w:lineRule="auto"/>
              <w:ind w:left="-99" w:right="-2"/>
              <w:jc w:val="center"/>
              <w:rPr>
                <w:sz w:val="22"/>
                <w:szCs w:val="22"/>
              </w:rPr>
            </w:pPr>
            <w:r w:rsidRPr="003F03F6">
              <w:rPr>
                <w:sz w:val="22"/>
                <w:szCs w:val="22"/>
              </w:rPr>
              <w:t>всего</w:t>
            </w:r>
          </w:p>
        </w:tc>
        <w:tc>
          <w:tcPr>
            <w:tcW w:w="1052" w:type="dxa"/>
            <w:vAlign w:val="center"/>
          </w:tcPr>
          <w:p w:rsidR="00DD555A" w:rsidRPr="003F03F6" w:rsidRDefault="00DD555A" w:rsidP="00DD555A">
            <w:pPr>
              <w:spacing w:after="0" w:line="240" w:lineRule="auto"/>
              <w:ind w:left="-93" w:right="-64"/>
              <w:jc w:val="center"/>
              <w:rPr>
                <w:sz w:val="22"/>
                <w:szCs w:val="22"/>
              </w:rPr>
            </w:pPr>
            <w:r w:rsidRPr="003F03F6">
              <w:rPr>
                <w:sz w:val="22"/>
                <w:szCs w:val="22"/>
              </w:rPr>
              <w:t>600,00</w:t>
            </w:r>
          </w:p>
        </w:tc>
        <w:tc>
          <w:tcPr>
            <w:tcW w:w="1127" w:type="dxa"/>
            <w:vAlign w:val="center"/>
          </w:tcPr>
          <w:p w:rsidR="00DD555A" w:rsidRPr="003F03F6" w:rsidRDefault="00DD555A" w:rsidP="00DD555A">
            <w:pPr>
              <w:spacing w:after="0" w:line="240" w:lineRule="auto"/>
              <w:ind w:left="-93" w:right="-64"/>
              <w:jc w:val="center"/>
              <w:rPr>
                <w:sz w:val="22"/>
                <w:szCs w:val="22"/>
              </w:rPr>
            </w:pPr>
            <w:r w:rsidRPr="003F03F6">
              <w:rPr>
                <w:sz w:val="22"/>
                <w:szCs w:val="22"/>
              </w:rPr>
              <w:t>-</w:t>
            </w:r>
          </w:p>
        </w:tc>
        <w:tc>
          <w:tcPr>
            <w:tcW w:w="1074" w:type="dxa"/>
            <w:vAlign w:val="center"/>
          </w:tcPr>
          <w:p w:rsidR="00DD555A" w:rsidRPr="003F03F6" w:rsidRDefault="00DD555A" w:rsidP="00DD555A">
            <w:pPr>
              <w:spacing w:after="0" w:line="240" w:lineRule="auto"/>
              <w:ind w:left="-93" w:right="-64"/>
              <w:jc w:val="center"/>
              <w:rPr>
                <w:sz w:val="22"/>
                <w:szCs w:val="22"/>
              </w:rPr>
            </w:pPr>
            <w:r w:rsidRPr="003F03F6">
              <w:rPr>
                <w:sz w:val="22"/>
                <w:szCs w:val="22"/>
              </w:rPr>
              <w:t>-</w:t>
            </w:r>
          </w:p>
        </w:tc>
        <w:tc>
          <w:tcPr>
            <w:tcW w:w="1114" w:type="dxa"/>
            <w:vAlign w:val="center"/>
          </w:tcPr>
          <w:p w:rsidR="00DD555A" w:rsidRPr="003F03F6" w:rsidRDefault="00DD555A" w:rsidP="00DD555A">
            <w:pPr>
              <w:spacing w:after="0" w:line="240" w:lineRule="auto"/>
              <w:ind w:left="-93" w:right="-64"/>
              <w:jc w:val="center"/>
              <w:rPr>
                <w:sz w:val="22"/>
                <w:szCs w:val="22"/>
              </w:rPr>
            </w:pPr>
            <w:r w:rsidRPr="003F03F6">
              <w:rPr>
                <w:sz w:val="22"/>
                <w:szCs w:val="22"/>
              </w:rPr>
              <w:t>-</w:t>
            </w:r>
          </w:p>
        </w:tc>
        <w:tc>
          <w:tcPr>
            <w:tcW w:w="1096" w:type="dxa"/>
            <w:vAlign w:val="center"/>
          </w:tcPr>
          <w:p w:rsidR="00DD555A" w:rsidRPr="003F03F6" w:rsidRDefault="00DD555A" w:rsidP="00DD555A">
            <w:pPr>
              <w:spacing w:after="0" w:line="240" w:lineRule="auto"/>
              <w:ind w:left="-93" w:right="-64"/>
              <w:jc w:val="center"/>
              <w:rPr>
                <w:sz w:val="22"/>
                <w:szCs w:val="22"/>
              </w:rPr>
            </w:pPr>
            <w:r w:rsidRPr="003F03F6">
              <w:rPr>
                <w:sz w:val="22"/>
                <w:szCs w:val="22"/>
              </w:rPr>
              <w:t>-</w:t>
            </w:r>
          </w:p>
        </w:tc>
        <w:tc>
          <w:tcPr>
            <w:tcW w:w="1078" w:type="dxa"/>
            <w:vAlign w:val="center"/>
          </w:tcPr>
          <w:p w:rsidR="00DD555A" w:rsidRPr="003F03F6" w:rsidRDefault="00DD555A" w:rsidP="00DD555A">
            <w:pPr>
              <w:spacing w:after="0" w:line="240" w:lineRule="auto"/>
              <w:ind w:left="-93" w:right="-64"/>
              <w:jc w:val="center"/>
              <w:rPr>
                <w:sz w:val="22"/>
                <w:szCs w:val="22"/>
              </w:rPr>
            </w:pPr>
            <w:r w:rsidRPr="003F03F6">
              <w:rPr>
                <w:sz w:val="22"/>
                <w:szCs w:val="22"/>
              </w:rPr>
              <w:t>-</w:t>
            </w:r>
          </w:p>
        </w:tc>
      </w:tr>
      <w:tr w:rsidR="00DD555A" w:rsidRPr="003F03F6" w:rsidTr="005025AE">
        <w:trPr>
          <w:jc w:val="center"/>
        </w:trPr>
        <w:tc>
          <w:tcPr>
            <w:tcW w:w="562" w:type="dxa"/>
            <w:vMerge/>
            <w:vAlign w:val="center"/>
          </w:tcPr>
          <w:p w:rsidR="00DD555A" w:rsidRPr="003F03F6" w:rsidRDefault="00DD555A" w:rsidP="00DD555A">
            <w:pPr>
              <w:spacing w:after="0" w:line="240" w:lineRule="auto"/>
              <w:ind w:left="-113" w:right="-77"/>
              <w:jc w:val="center"/>
              <w:rPr>
                <w:rFonts w:eastAsiaTheme="minorHAnsi"/>
                <w:sz w:val="22"/>
                <w:szCs w:val="22"/>
                <w:lang w:eastAsia="en-US"/>
              </w:rPr>
            </w:pPr>
          </w:p>
        </w:tc>
        <w:tc>
          <w:tcPr>
            <w:tcW w:w="1701" w:type="dxa"/>
            <w:vMerge/>
            <w:vAlign w:val="center"/>
          </w:tcPr>
          <w:p w:rsidR="00DD555A" w:rsidRPr="003F03F6" w:rsidRDefault="00DD555A" w:rsidP="00DD555A">
            <w:pPr>
              <w:spacing w:after="0" w:line="240" w:lineRule="auto"/>
              <w:rPr>
                <w:rFonts w:eastAsiaTheme="minorHAnsi"/>
                <w:sz w:val="22"/>
                <w:szCs w:val="22"/>
                <w:lang w:eastAsia="en-US"/>
              </w:rPr>
            </w:pPr>
          </w:p>
        </w:tc>
        <w:tc>
          <w:tcPr>
            <w:tcW w:w="3119" w:type="dxa"/>
            <w:vMerge/>
            <w:vAlign w:val="center"/>
          </w:tcPr>
          <w:p w:rsidR="00DD555A" w:rsidRPr="003F03F6" w:rsidRDefault="00DD555A" w:rsidP="00DD555A">
            <w:pPr>
              <w:spacing w:after="0" w:line="240" w:lineRule="auto"/>
              <w:rPr>
                <w:rFonts w:eastAsiaTheme="minorHAnsi"/>
                <w:sz w:val="22"/>
                <w:szCs w:val="22"/>
                <w:lang w:eastAsia="en-US"/>
              </w:rPr>
            </w:pPr>
          </w:p>
        </w:tc>
        <w:tc>
          <w:tcPr>
            <w:tcW w:w="2551" w:type="dxa"/>
            <w:vAlign w:val="center"/>
          </w:tcPr>
          <w:p w:rsidR="00DD555A" w:rsidRPr="003F03F6" w:rsidRDefault="00DD555A" w:rsidP="00DD555A">
            <w:pPr>
              <w:spacing w:after="0" w:line="240" w:lineRule="auto"/>
              <w:jc w:val="center"/>
              <w:rPr>
                <w:rFonts w:eastAsiaTheme="minorHAnsi"/>
                <w:sz w:val="22"/>
                <w:szCs w:val="22"/>
                <w:lang w:eastAsia="en-US"/>
              </w:rPr>
            </w:pPr>
            <w:r w:rsidRPr="003F03F6">
              <w:rPr>
                <w:rFonts w:eastAsiaTheme="minorHAnsi"/>
                <w:sz w:val="22"/>
                <w:szCs w:val="22"/>
                <w:lang w:eastAsia="en-US"/>
              </w:rPr>
              <w:t>республиканский бюджет Кабардино-Балкарской Республики</w:t>
            </w:r>
          </w:p>
        </w:tc>
        <w:tc>
          <w:tcPr>
            <w:tcW w:w="1052" w:type="dxa"/>
            <w:vAlign w:val="center"/>
          </w:tcPr>
          <w:p w:rsidR="00DD555A" w:rsidRPr="003F03F6" w:rsidRDefault="00DD555A" w:rsidP="00DD555A">
            <w:pPr>
              <w:spacing w:after="0" w:line="240" w:lineRule="auto"/>
              <w:ind w:left="-93" w:right="-64"/>
              <w:jc w:val="center"/>
              <w:rPr>
                <w:sz w:val="22"/>
                <w:szCs w:val="22"/>
              </w:rPr>
            </w:pPr>
            <w:r w:rsidRPr="003F03F6">
              <w:rPr>
                <w:sz w:val="22"/>
                <w:szCs w:val="22"/>
              </w:rPr>
              <w:t>600,00</w:t>
            </w:r>
          </w:p>
        </w:tc>
        <w:tc>
          <w:tcPr>
            <w:tcW w:w="1127" w:type="dxa"/>
            <w:vAlign w:val="center"/>
          </w:tcPr>
          <w:p w:rsidR="00DD555A" w:rsidRPr="003F03F6" w:rsidRDefault="00DD555A" w:rsidP="00DD555A">
            <w:pPr>
              <w:spacing w:after="0" w:line="240" w:lineRule="auto"/>
              <w:ind w:left="-93" w:right="-64"/>
              <w:jc w:val="center"/>
              <w:rPr>
                <w:sz w:val="22"/>
                <w:szCs w:val="22"/>
              </w:rPr>
            </w:pPr>
            <w:r w:rsidRPr="003F03F6">
              <w:rPr>
                <w:sz w:val="22"/>
                <w:szCs w:val="22"/>
              </w:rPr>
              <w:t>-</w:t>
            </w:r>
          </w:p>
        </w:tc>
        <w:tc>
          <w:tcPr>
            <w:tcW w:w="1074" w:type="dxa"/>
            <w:vAlign w:val="center"/>
          </w:tcPr>
          <w:p w:rsidR="00DD555A" w:rsidRPr="003F03F6" w:rsidRDefault="00DD555A" w:rsidP="00DD555A">
            <w:pPr>
              <w:spacing w:after="0" w:line="240" w:lineRule="auto"/>
              <w:ind w:left="-93" w:right="-64"/>
              <w:jc w:val="center"/>
              <w:rPr>
                <w:sz w:val="22"/>
                <w:szCs w:val="22"/>
              </w:rPr>
            </w:pPr>
            <w:r w:rsidRPr="003F03F6">
              <w:rPr>
                <w:sz w:val="22"/>
                <w:szCs w:val="22"/>
              </w:rPr>
              <w:t>-</w:t>
            </w:r>
          </w:p>
        </w:tc>
        <w:tc>
          <w:tcPr>
            <w:tcW w:w="1114" w:type="dxa"/>
            <w:vAlign w:val="center"/>
          </w:tcPr>
          <w:p w:rsidR="00DD555A" w:rsidRPr="003F03F6" w:rsidRDefault="00DD555A" w:rsidP="00DD555A">
            <w:pPr>
              <w:spacing w:after="0" w:line="240" w:lineRule="auto"/>
              <w:ind w:left="-93" w:right="-64"/>
              <w:jc w:val="center"/>
              <w:rPr>
                <w:sz w:val="22"/>
                <w:szCs w:val="22"/>
              </w:rPr>
            </w:pPr>
            <w:r w:rsidRPr="003F03F6">
              <w:rPr>
                <w:sz w:val="22"/>
                <w:szCs w:val="22"/>
              </w:rPr>
              <w:t>-</w:t>
            </w:r>
          </w:p>
        </w:tc>
        <w:tc>
          <w:tcPr>
            <w:tcW w:w="1096" w:type="dxa"/>
            <w:vAlign w:val="center"/>
          </w:tcPr>
          <w:p w:rsidR="00DD555A" w:rsidRPr="003F03F6" w:rsidRDefault="00DD555A" w:rsidP="00DD555A">
            <w:pPr>
              <w:spacing w:after="0" w:line="240" w:lineRule="auto"/>
              <w:ind w:left="-93" w:right="-64"/>
              <w:jc w:val="center"/>
              <w:rPr>
                <w:sz w:val="22"/>
                <w:szCs w:val="22"/>
              </w:rPr>
            </w:pPr>
            <w:r w:rsidRPr="003F03F6">
              <w:rPr>
                <w:sz w:val="22"/>
                <w:szCs w:val="22"/>
              </w:rPr>
              <w:t>-</w:t>
            </w:r>
          </w:p>
        </w:tc>
        <w:tc>
          <w:tcPr>
            <w:tcW w:w="1078" w:type="dxa"/>
            <w:vAlign w:val="center"/>
          </w:tcPr>
          <w:p w:rsidR="00DD555A" w:rsidRPr="003F03F6" w:rsidRDefault="00DD555A" w:rsidP="00DD555A">
            <w:pPr>
              <w:spacing w:after="0" w:line="240" w:lineRule="auto"/>
              <w:ind w:left="-93" w:right="-64"/>
              <w:jc w:val="center"/>
              <w:rPr>
                <w:sz w:val="22"/>
                <w:szCs w:val="22"/>
              </w:rPr>
            </w:pPr>
            <w:r w:rsidRPr="003F03F6">
              <w:rPr>
                <w:sz w:val="22"/>
                <w:szCs w:val="22"/>
              </w:rPr>
              <w:t>-</w:t>
            </w:r>
          </w:p>
        </w:tc>
      </w:tr>
      <w:tr w:rsidR="00DD555A" w:rsidRPr="003F03F6" w:rsidTr="005025AE">
        <w:trPr>
          <w:jc w:val="center"/>
        </w:trPr>
        <w:tc>
          <w:tcPr>
            <w:tcW w:w="562" w:type="dxa"/>
            <w:vMerge/>
            <w:vAlign w:val="center"/>
          </w:tcPr>
          <w:p w:rsidR="00DD555A" w:rsidRPr="003F03F6" w:rsidRDefault="00DD555A" w:rsidP="00DD555A">
            <w:pPr>
              <w:spacing w:after="0" w:line="240" w:lineRule="auto"/>
              <w:ind w:left="-113" w:right="-77"/>
              <w:jc w:val="center"/>
              <w:rPr>
                <w:rFonts w:eastAsiaTheme="minorHAnsi"/>
                <w:sz w:val="22"/>
                <w:szCs w:val="22"/>
                <w:lang w:eastAsia="en-US"/>
              </w:rPr>
            </w:pPr>
          </w:p>
        </w:tc>
        <w:tc>
          <w:tcPr>
            <w:tcW w:w="1701" w:type="dxa"/>
            <w:vMerge/>
            <w:vAlign w:val="center"/>
          </w:tcPr>
          <w:p w:rsidR="00DD555A" w:rsidRPr="003F03F6" w:rsidRDefault="00DD555A" w:rsidP="00DD555A">
            <w:pPr>
              <w:spacing w:after="0" w:line="240" w:lineRule="auto"/>
              <w:rPr>
                <w:rFonts w:eastAsiaTheme="minorHAnsi"/>
                <w:sz w:val="22"/>
                <w:szCs w:val="22"/>
                <w:lang w:eastAsia="en-US"/>
              </w:rPr>
            </w:pPr>
          </w:p>
        </w:tc>
        <w:tc>
          <w:tcPr>
            <w:tcW w:w="3119" w:type="dxa"/>
            <w:vMerge/>
            <w:vAlign w:val="center"/>
          </w:tcPr>
          <w:p w:rsidR="00DD555A" w:rsidRPr="003F03F6" w:rsidRDefault="00DD555A" w:rsidP="00DD555A">
            <w:pPr>
              <w:spacing w:after="0" w:line="240" w:lineRule="auto"/>
              <w:rPr>
                <w:rFonts w:eastAsiaTheme="minorHAnsi"/>
                <w:sz w:val="22"/>
                <w:szCs w:val="22"/>
                <w:lang w:eastAsia="en-US"/>
              </w:rPr>
            </w:pPr>
          </w:p>
        </w:tc>
        <w:tc>
          <w:tcPr>
            <w:tcW w:w="2551" w:type="dxa"/>
            <w:vAlign w:val="center"/>
          </w:tcPr>
          <w:p w:rsidR="00DD555A" w:rsidRPr="003F03F6" w:rsidRDefault="00DD555A" w:rsidP="00DD555A">
            <w:pPr>
              <w:spacing w:after="0" w:line="240" w:lineRule="auto"/>
              <w:jc w:val="center"/>
              <w:rPr>
                <w:rFonts w:eastAsiaTheme="minorHAnsi"/>
                <w:sz w:val="22"/>
                <w:szCs w:val="22"/>
                <w:lang w:eastAsia="en-US"/>
              </w:rPr>
            </w:pPr>
            <w:r w:rsidRPr="003F03F6">
              <w:rPr>
                <w:rFonts w:eastAsiaTheme="minorHAnsi"/>
                <w:sz w:val="22"/>
                <w:szCs w:val="22"/>
                <w:lang w:eastAsia="en-US"/>
              </w:rPr>
              <w:t>федеральный бюджет</w:t>
            </w:r>
          </w:p>
        </w:tc>
        <w:tc>
          <w:tcPr>
            <w:tcW w:w="1052" w:type="dxa"/>
            <w:vAlign w:val="center"/>
          </w:tcPr>
          <w:p w:rsidR="00DD555A" w:rsidRPr="003F03F6" w:rsidRDefault="00DD555A" w:rsidP="00DD555A">
            <w:pPr>
              <w:spacing w:after="0" w:line="240" w:lineRule="auto"/>
              <w:ind w:left="-93" w:right="-64"/>
              <w:jc w:val="center"/>
              <w:rPr>
                <w:sz w:val="22"/>
                <w:szCs w:val="22"/>
              </w:rPr>
            </w:pPr>
            <w:r w:rsidRPr="003F03F6">
              <w:rPr>
                <w:sz w:val="22"/>
                <w:szCs w:val="22"/>
              </w:rPr>
              <w:t>-</w:t>
            </w:r>
          </w:p>
        </w:tc>
        <w:tc>
          <w:tcPr>
            <w:tcW w:w="1127" w:type="dxa"/>
            <w:vAlign w:val="center"/>
          </w:tcPr>
          <w:p w:rsidR="00DD555A" w:rsidRPr="003F03F6" w:rsidRDefault="00DD555A" w:rsidP="00DD555A">
            <w:pPr>
              <w:spacing w:after="0" w:line="240" w:lineRule="auto"/>
              <w:ind w:left="-93" w:right="-64"/>
              <w:jc w:val="center"/>
              <w:rPr>
                <w:sz w:val="22"/>
                <w:szCs w:val="22"/>
              </w:rPr>
            </w:pPr>
            <w:r w:rsidRPr="003F03F6">
              <w:rPr>
                <w:sz w:val="22"/>
                <w:szCs w:val="22"/>
              </w:rPr>
              <w:t>-</w:t>
            </w:r>
          </w:p>
        </w:tc>
        <w:tc>
          <w:tcPr>
            <w:tcW w:w="1074" w:type="dxa"/>
            <w:vAlign w:val="center"/>
          </w:tcPr>
          <w:p w:rsidR="00DD555A" w:rsidRPr="003F03F6" w:rsidRDefault="00DD555A" w:rsidP="00DD555A">
            <w:pPr>
              <w:spacing w:after="0" w:line="240" w:lineRule="auto"/>
              <w:ind w:left="-93" w:right="-64"/>
              <w:jc w:val="center"/>
              <w:rPr>
                <w:sz w:val="22"/>
                <w:szCs w:val="22"/>
              </w:rPr>
            </w:pPr>
            <w:r w:rsidRPr="003F03F6">
              <w:rPr>
                <w:sz w:val="22"/>
                <w:szCs w:val="22"/>
              </w:rPr>
              <w:t>-</w:t>
            </w:r>
          </w:p>
        </w:tc>
        <w:tc>
          <w:tcPr>
            <w:tcW w:w="1114" w:type="dxa"/>
            <w:vAlign w:val="center"/>
          </w:tcPr>
          <w:p w:rsidR="00DD555A" w:rsidRPr="003F03F6" w:rsidRDefault="00DD555A" w:rsidP="00DD555A">
            <w:pPr>
              <w:spacing w:after="0" w:line="240" w:lineRule="auto"/>
              <w:ind w:left="-93" w:right="-64"/>
              <w:jc w:val="center"/>
              <w:rPr>
                <w:sz w:val="22"/>
                <w:szCs w:val="22"/>
              </w:rPr>
            </w:pPr>
            <w:r w:rsidRPr="003F03F6">
              <w:rPr>
                <w:sz w:val="22"/>
                <w:szCs w:val="22"/>
              </w:rPr>
              <w:t>-</w:t>
            </w:r>
          </w:p>
        </w:tc>
        <w:tc>
          <w:tcPr>
            <w:tcW w:w="1096" w:type="dxa"/>
            <w:vAlign w:val="center"/>
          </w:tcPr>
          <w:p w:rsidR="00DD555A" w:rsidRPr="003F03F6" w:rsidRDefault="00DD555A" w:rsidP="00DD555A">
            <w:pPr>
              <w:spacing w:after="0" w:line="240" w:lineRule="auto"/>
              <w:ind w:left="-93" w:right="-64"/>
              <w:jc w:val="center"/>
              <w:rPr>
                <w:sz w:val="22"/>
                <w:szCs w:val="22"/>
              </w:rPr>
            </w:pPr>
            <w:r w:rsidRPr="003F03F6">
              <w:rPr>
                <w:sz w:val="22"/>
                <w:szCs w:val="22"/>
              </w:rPr>
              <w:t>-</w:t>
            </w:r>
          </w:p>
        </w:tc>
        <w:tc>
          <w:tcPr>
            <w:tcW w:w="1078" w:type="dxa"/>
            <w:vAlign w:val="center"/>
          </w:tcPr>
          <w:p w:rsidR="00DD555A" w:rsidRPr="003F03F6" w:rsidRDefault="00DD555A" w:rsidP="00DD555A">
            <w:pPr>
              <w:spacing w:after="0" w:line="240" w:lineRule="auto"/>
              <w:ind w:left="-93" w:right="-64"/>
              <w:jc w:val="center"/>
              <w:rPr>
                <w:sz w:val="22"/>
                <w:szCs w:val="22"/>
              </w:rPr>
            </w:pPr>
            <w:r w:rsidRPr="003F03F6">
              <w:rPr>
                <w:sz w:val="22"/>
                <w:szCs w:val="22"/>
              </w:rPr>
              <w:t>-</w:t>
            </w:r>
          </w:p>
        </w:tc>
      </w:tr>
      <w:tr w:rsidR="00DD555A" w:rsidRPr="003F03F6" w:rsidTr="005025AE">
        <w:trPr>
          <w:jc w:val="center"/>
        </w:trPr>
        <w:tc>
          <w:tcPr>
            <w:tcW w:w="562" w:type="dxa"/>
            <w:vMerge w:val="restart"/>
            <w:vAlign w:val="center"/>
          </w:tcPr>
          <w:p w:rsidR="00DD555A" w:rsidRPr="003F03F6" w:rsidRDefault="00DD555A" w:rsidP="00DD555A">
            <w:pPr>
              <w:spacing w:after="0" w:line="240" w:lineRule="auto"/>
              <w:ind w:left="-113" w:right="-77"/>
              <w:jc w:val="center"/>
              <w:rPr>
                <w:rFonts w:eastAsiaTheme="minorHAnsi"/>
                <w:sz w:val="22"/>
                <w:szCs w:val="22"/>
                <w:lang w:eastAsia="en-US"/>
              </w:rPr>
            </w:pPr>
            <w:r w:rsidRPr="003F03F6">
              <w:rPr>
                <w:rFonts w:eastAsiaTheme="minorHAnsi"/>
                <w:sz w:val="22"/>
                <w:szCs w:val="22"/>
                <w:lang w:eastAsia="en-US"/>
              </w:rPr>
              <w:t>4.4.</w:t>
            </w:r>
          </w:p>
        </w:tc>
        <w:tc>
          <w:tcPr>
            <w:tcW w:w="1701" w:type="dxa"/>
            <w:vMerge w:val="restart"/>
            <w:vAlign w:val="center"/>
          </w:tcPr>
          <w:p w:rsidR="00DD555A" w:rsidRPr="003F03F6" w:rsidRDefault="00DD555A" w:rsidP="00DD555A">
            <w:pPr>
              <w:spacing w:after="0" w:line="240" w:lineRule="auto"/>
              <w:rPr>
                <w:rFonts w:eastAsiaTheme="minorHAnsi"/>
                <w:sz w:val="22"/>
                <w:szCs w:val="22"/>
                <w:lang w:eastAsia="en-US"/>
              </w:rPr>
            </w:pPr>
            <w:r w:rsidRPr="003F03F6">
              <w:rPr>
                <w:rFonts w:eastAsiaTheme="minorHAnsi"/>
                <w:sz w:val="22"/>
                <w:szCs w:val="22"/>
                <w:lang w:eastAsia="en-US"/>
              </w:rPr>
              <w:t> </w:t>
            </w:r>
          </w:p>
          <w:p w:rsidR="00DD555A" w:rsidRPr="003F03F6" w:rsidRDefault="00DD555A" w:rsidP="00DD555A">
            <w:pPr>
              <w:spacing w:after="0" w:line="240" w:lineRule="auto"/>
              <w:rPr>
                <w:rFonts w:eastAsiaTheme="minorHAnsi"/>
                <w:sz w:val="22"/>
                <w:szCs w:val="22"/>
                <w:lang w:eastAsia="en-US"/>
              </w:rPr>
            </w:pPr>
            <w:r w:rsidRPr="003F03F6">
              <w:rPr>
                <w:rFonts w:eastAsiaTheme="minorHAnsi"/>
                <w:sz w:val="22"/>
                <w:szCs w:val="22"/>
                <w:lang w:eastAsia="en-US"/>
              </w:rPr>
              <w:t> </w:t>
            </w:r>
          </w:p>
          <w:p w:rsidR="00DD555A" w:rsidRPr="003F03F6" w:rsidRDefault="00DD555A" w:rsidP="00DD555A">
            <w:pPr>
              <w:spacing w:after="0" w:line="240" w:lineRule="auto"/>
              <w:rPr>
                <w:rFonts w:eastAsiaTheme="minorHAnsi"/>
                <w:sz w:val="22"/>
                <w:szCs w:val="22"/>
                <w:lang w:eastAsia="en-US"/>
              </w:rPr>
            </w:pPr>
            <w:r w:rsidRPr="003F03F6">
              <w:rPr>
                <w:rFonts w:eastAsiaTheme="minorHAnsi"/>
                <w:sz w:val="22"/>
                <w:szCs w:val="22"/>
                <w:lang w:eastAsia="en-US"/>
              </w:rPr>
              <w:t> </w:t>
            </w:r>
          </w:p>
        </w:tc>
        <w:tc>
          <w:tcPr>
            <w:tcW w:w="3119" w:type="dxa"/>
            <w:vMerge w:val="restart"/>
            <w:vAlign w:val="center"/>
          </w:tcPr>
          <w:p w:rsidR="00DD555A" w:rsidRPr="003F03F6" w:rsidRDefault="00DD555A" w:rsidP="00DD555A">
            <w:pPr>
              <w:spacing w:after="0" w:line="240" w:lineRule="auto"/>
              <w:rPr>
                <w:rFonts w:eastAsiaTheme="minorHAnsi"/>
                <w:sz w:val="22"/>
                <w:szCs w:val="22"/>
                <w:lang w:eastAsia="en-US"/>
              </w:rPr>
            </w:pPr>
            <w:r w:rsidRPr="003F03F6">
              <w:rPr>
                <w:rFonts w:eastAsiaTheme="minorHAnsi"/>
                <w:sz w:val="22"/>
                <w:szCs w:val="22"/>
                <w:lang w:eastAsia="en-US"/>
              </w:rPr>
              <w:t xml:space="preserve">Создание информационной системы «Реестр государственных информационных систем </w:t>
            </w:r>
            <w:r w:rsidRPr="003F03F6">
              <w:rPr>
                <w:rFonts w:eastAsiaTheme="minorHAnsi"/>
                <w:sz w:val="22"/>
                <w:szCs w:val="22"/>
                <w:lang w:eastAsia="en-US"/>
              </w:rPr>
              <w:lastRenderedPageBreak/>
              <w:t>Кабардино-Балкарской Республики»</w:t>
            </w:r>
          </w:p>
        </w:tc>
        <w:tc>
          <w:tcPr>
            <w:tcW w:w="2551" w:type="dxa"/>
            <w:vAlign w:val="center"/>
          </w:tcPr>
          <w:p w:rsidR="00DD555A" w:rsidRPr="003F03F6" w:rsidRDefault="00DD555A" w:rsidP="00DD555A">
            <w:pPr>
              <w:spacing w:after="0" w:line="240" w:lineRule="auto"/>
              <w:ind w:left="-99" w:right="-2"/>
              <w:jc w:val="center"/>
              <w:rPr>
                <w:sz w:val="22"/>
                <w:szCs w:val="22"/>
              </w:rPr>
            </w:pPr>
            <w:r w:rsidRPr="003F03F6">
              <w:rPr>
                <w:sz w:val="22"/>
                <w:szCs w:val="22"/>
              </w:rPr>
              <w:lastRenderedPageBreak/>
              <w:t>всего</w:t>
            </w:r>
          </w:p>
        </w:tc>
        <w:tc>
          <w:tcPr>
            <w:tcW w:w="1052" w:type="dxa"/>
            <w:vAlign w:val="center"/>
          </w:tcPr>
          <w:p w:rsidR="00DD555A" w:rsidRPr="003F03F6" w:rsidRDefault="00DD555A" w:rsidP="00DD555A">
            <w:pPr>
              <w:spacing w:after="0" w:line="240" w:lineRule="auto"/>
              <w:ind w:left="-93" w:right="-64"/>
              <w:jc w:val="center"/>
              <w:rPr>
                <w:sz w:val="22"/>
                <w:szCs w:val="22"/>
              </w:rPr>
            </w:pPr>
            <w:r w:rsidRPr="003F03F6">
              <w:rPr>
                <w:sz w:val="22"/>
                <w:szCs w:val="22"/>
              </w:rPr>
              <w:t>732,00</w:t>
            </w:r>
          </w:p>
        </w:tc>
        <w:tc>
          <w:tcPr>
            <w:tcW w:w="1127" w:type="dxa"/>
            <w:vAlign w:val="center"/>
          </w:tcPr>
          <w:p w:rsidR="00DD555A" w:rsidRPr="003F03F6" w:rsidRDefault="00DD555A" w:rsidP="00DD555A">
            <w:pPr>
              <w:spacing w:after="0" w:line="240" w:lineRule="auto"/>
              <w:ind w:left="-93" w:right="-64"/>
              <w:jc w:val="center"/>
              <w:rPr>
                <w:sz w:val="22"/>
                <w:szCs w:val="22"/>
              </w:rPr>
            </w:pPr>
            <w:r w:rsidRPr="003F03F6">
              <w:rPr>
                <w:sz w:val="22"/>
                <w:szCs w:val="22"/>
              </w:rPr>
              <w:t>-</w:t>
            </w:r>
          </w:p>
        </w:tc>
        <w:tc>
          <w:tcPr>
            <w:tcW w:w="1074" w:type="dxa"/>
            <w:vAlign w:val="center"/>
          </w:tcPr>
          <w:p w:rsidR="00DD555A" w:rsidRPr="003F03F6" w:rsidRDefault="00DD555A" w:rsidP="00DD555A">
            <w:pPr>
              <w:spacing w:after="0" w:line="240" w:lineRule="auto"/>
              <w:ind w:left="-93" w:right="-64"/>
              <w:jc w:val="center"/>
              <w:rPr>
                <w:sz w:val="22"/>
                <w:szCs w:val="22"/>
              </w:rPr>
            </w:pPr>
            <w:r w:rsidRPr="003F03F6">
              <w:rPr>
                <w:sz w:val="22"/>
                <w:szCs w:val="22"/>
              </w:rPr>
              <w:t>-</w:t>
            </w:r>
          </w:p>
        </w:tc>
        <w:tc>
          <w:tcPr>
            <w:tcW w:w="1114" w:type="dxa"/>
            <w:vAlign w:val="center"/>
          </w:tcPr>
          <w:p w:rsidR="00DD555A" w:rsidRPr="003F03F6" w:rsidRDefault="00DD555A" w:rsidP="00DD555A">
            <w:pPr>
              <w:spacing w:after="0" w:line="240" w:lineRule="auto"/>
              <w:ind w:left="-93" w:right="-64"/>
              <w:jc w:val="center"/>
              <w:rPr>
                <w:sz w:val="22"/>
                <w:szCs w:val="22"/>
              </w:rPr>
            </w:pPr>
            <w:r w:rsidRPr="003F03F6">
              <w:rPr>
                <w:sz w:val="22"/>
                <w:szCs w:val="22"/>
              </w:rPr>
              <w:t>-</w:t>
            </w:r>
          </w:p>
        </w:tc>
        <w:tc>
          <w:tcPr>
            <w:tcW w:w="1096" w:type="dxa"/>
            <w:vAlign w:val="center"/>
          </w:tcPr>
          <w:p w:rsidR="00DD555A" w:rsidRPr="003F03F6" w:rsidRDefault="00DD555A" w:rsidP="00DD555A">
            <w:pPr>
              <w:spacing w:after="0" w:line="240" w:lineRule="auto"/>
              <w:ind w:left="-93" w:right="-64"/>
              <w:jc w:val="center"/>
              <w:rPr>
                <w:sz w:val="22"/>
                <w:szCs w:val="22"/>
              </w:rPr>
            </w:pPr>
            <w:r w:rsidRPr="003F03F6">
              <w:rPr>
                <w:sz w:val="22"/>
                <w:szCs w:val="22"/>
              </w:rPr>
              <w:t>-</w:t>
            </w:r>
          </w:p>
        </w:tc>
        <w:tc>
          <w:tcPr>
            <w:tcW w:w="1078" w:type="dxa"/>
            <w:vAlign w:val="center"/>
          </w:tcPr>
          <w:p w:rsidR="00DD555A" w:rsidRPr="003F03F6" w:rsidRDefault="00DD555A" w:rsidP="00DD555A">
            <w:pPr>
              <w:spacing w:after="0" w:line="240" w:lineRule="auto"/>
              <w:ind w:left="-93" w:right="-64"/>
              <w:jc w:val="center"/>
              <w:rPr>
                <w:sz w:val="22"/>
                <w:szCs w:val="22"/>
              </w:rPr>
            </w:pPr>
            <w:r w:rsidRPr="003F03F6">
              <w:rPr>
                <w:sz w:val="22"/>
                <w:szCs w:val="22"/>
              </w:rPr>
              <w:t>-</w:t>
            </w:r>
          </w:p>
        </w:tc>
      </w:tr>
      <w:tr w:rsidR="00DD555A" w:rsidRPr="003F03F6" w:rsidTr="005025AE">
        <w:trPr>
          <w:jc w:val="center"/>
        </w:trPr>
        <w:tc>
          <w:tcPr>
            <w:tcW w:w="562" w:type="dxa"/>
            <w:vMerge/>
            <w:vAlign w:val="center"/>
          </w:tcPr>
          <w:p w:rsidR="00DD555A" w:rsidRPr="003F03F6" w:rsidRDefault="00DD555A" w:rsidP="00DD555A">
            <w:pPr>
              <w:spacing w:after="0" w:line="240" w:lineRule="auto"/>
              <w:ind w:left="-113" w:right="-77"/>
              <w:jc w:val="center"/>
              <w:rPr>
                <w:rFonts w:eastAsiaTheme="minorHAnsi"/>
                <w:sz w:val="22"/>
                <w:szCs w:val="22"/>
                <w:lang w:eastAsia="en-US"/>
              </w:rPr>
            </w:pPr>
          </w:p>
        </w:tc>
        <w:tc>
          <w:tcPr>
            <w:tcW w:w="1701" w:type="dxa"/>
            <w:vMerge/>
            <w:vAlign w:val="center"/>
          </w:tcPr>
          <w:p w:rsidR="00DD555A" w:rsidRPr="003F03F6" w:rsidRDefault="00DD555A" w:rsidP="00DD555A">
            <w:pPr>
              <w:spacing w:after="0" w:line="240" w:lineRule="auto"/>
              <w:rPr>
                <w:rFonts w:eastAsiaTheme="minorHAnsi"/>
                <w:sz w:val="22"/>
                <w:szCs w:val="22"/>
                <w:lang w:eastAsia="en-US"/>
              </w:rPr>
            </w:pPr>
          </w:p>
        </w:tc>
        <w:tc>
          <w:tcPr>
            <w:tcW w:w="3119" w:type="dxa"/>
            <w:vMerge/>
            <w:vAlign w:val="center"/>
          </w:tcPr>
          <w:p w:rsidR="00DD555A" w:rsidRPr="003F03F6" w:rsidRDefault="00DD555A" w:rsidP="00DD555A">
            <w:pPr>
              <w:spacing w:after="0" w:line="240" w:lineRule="auto"/>
              <w:rPr>
                <w:rFonts w:eastAsiaTheme="minorHAnsi"/>
                <w:sz w:val="22"/>
                <w:szCs w:val="22"/>
                <w:lang w:eastAsia="en-US"/>
              </w:rPr>
            </w:pPr>
          </w:p>
        </w:tc>
        <w:tc>
          <w:tcPr>
            <w:tcW w:w="2551" w:type="dxa"/>
            <w:vAlign w:val="center"/>
          </w:tcPr>
          <w:p w:rsidR="00DD555A" w:rsidRPr="003F03F6" w:rsidRDefault="00DD555A" w:rsidP="00DD555A">
            <w:pPr>
              <w:spacing w:after="0" w:line="240" w:lineRule="auto"/>
              <w:jc w:val="center"/>
              <w:rPr>
                <w:rFonts w:eastAsiaTheme="minorHAnsi"/>
                <w:sz w:val="22"/>
                <w:szCs w:val="22"/>
                <w:lang w:eastAsia="en-US"/>
              </w:rPr>
            </w:pPr>
            <w:r w:rsidRPr="003F03F6">
              <w:rPr>
                <w:rFonts w:eastAsiaTheme="minorHAnsi"/>
                <w:sz w:val="22"/>
                <w:szCs w:val="22"/>
                <w:lang w:eastAsia="en-US"/>
              </w:rPr>
              <w:t>республиканский бюджет Кабардино-Балкарской Республики</w:t>
            </w:r>
          </w:p>
        </w:tc>
        <w:tc>
          <w:tcPr>
            <w:tcW w:w="1052" w:type="dxa"/>
            <w:vAlign w:val="center"/>
          </w:tcPr>
          <w:p w:rsidR="00DD555A" w:rsidRPr="003F03F6" w:rsidRDefault="00DD555A" w:rsidP="00DD555A">
            <w:pPr>
              <w:spacing w:after="0" w:line="240" w:lineRule="auto"/>
              <w:ind w:left="-93" w:right="-64"/>
              <w:jc w:val="center"/>
              <w:rPr>
                <w:sz w:val="22"/>
                <w:szCs w:val="22"/>
              </w:rPr>
            </w:pPr>
            <w:r w:rsidRPr="003F03F6">
              <w:rPr>
                <w:sz w:val="22"/>
                <w:szCs w:val="22"/>
              </w:rPr>
              <w:t>732,00</w:t>
            </w:r>
          </w:p>
        </w:tc>
        <w:tc>
          <w:tcPr>
            <w:tcW w:w="1127" w:type="dxa"/>
            <w:vAlign w:val="center"/>
          </w:tcPr>
          <w:p w:rsidR="00DD555A" w:rsidRPr="003F03F6" w:rsidRDefault="00DD555A" w:rsidP="00DD555A">
            <w:pPr>
              <w:spacing w:after="0" w:line="240" w:lineRule="auto"/>
              <w:ind w:left="-93" w:right="-64"/>
              <w:jc w:val="center"/>
              <w:rPr>
                <w:sz w:val="22"/>
                <w:szCs w:val="22"/>
              </w:rPr>
            </w:pPr>
            <w:r w:rsidRPr="003F03F6">
              <w:rPr>
                <w:sz w:val="22"/>
                <w:szCs w:val="22"/>
              </w:rPr>
              <w:t>-</w:t>
            </w:r>
          </w:p>
        </w:tc>
        <w:tc>
          <w:tcPr>
            <w:tcW w:w="1074" w:type="dxa"/>
            <w:vAlign w:val="center"/>
          </w:tcPr>
          <w:p w:rsidR="00DD555A" w:rsidRPr="003F03F6" w:rsidRDefault="00DD555A" w:rsidP="00DD555A">
            <w:pPr>
              <w:spacing w:after="0" w:line="240" w:lineRule="auto"/>
              <w:ind w:left="-93" w:right="-64"/>
              <w:jc w:val="center"/>
              <w:rPr>
                <w:sz w:val="22"/>
                <w:szCs w:val="22"/>
              </w:rPr>
            </w:pPr>
            <w:r w:rsidRPr="003F03F6">
              <w:rPr>
                <w:sz w:val="22"/>
                <w:szCs w:val="22"/>
              </w:rPr>
              <w:t>-</w:t>
            </w:r>
          </w:p>
        </w:tc>
        <w:tc>
          <w:tcPr>
            <w:tcW w:w="1114" w:type="dxa"/>
            <w:vAlign w:val="center"/>
          </w:tcPr>
          <w:p w:rsidR="00DD555A" w:rsidRPr="003F03F6" w:rsidRDefault="00DD555A" w:rsidP="00DD555A">
            <w:pPr>
              <w:spacing w:after="0" w:line="240" w:lineRule="auto"/>
              <w:ind w:left="-93" w:right="-64"/>
              <w:jc w:val="center"/>
              <w:rPr>
                <w:sz w:val="22"/>
                <w:szCs w:val="22"/>
              </w:rPr>
            </w:pPr>
            <w:r w:rsidRPr="003F03F6">
              <w:rPr>
                <w:sz w:val="22"/>
                <w:szCs w:val="22"/>
              </w:rPr>
              <w:t>-</w:t>
            </w:r>
          </w:p>
        </w:tc>
        <w:tc>
          <w:tcPr>
            <w:tcW w:w="1096" w:type="dxa"/>
            <w:vAlign w:val="center"/>
          </w:tcPr>
          <w:p w:rsidR="00DD555A" w:rsidRPr="003F03F6" w:rsidRDefault="00DD555A" w:rsidP="00DD555A">
            <w:pPr>
              <w:spacing w:after="0" w:line="240" w:lineRule="auto"/>
              <w:ind w:left="-93" w:right="-64"/>
              <w:jc w:val="center"/>
              <w:rPr>
                <w:sz w:val="22"/>
                <w:szCs w:val="22"/>
              </w:rPr>
            </w:pPr>
            <w:r w:rsidRPr="003F03F6">
              <w:rPr>
                <w:sz w:val="22"/>
                <w:szCs w:val="22"/>
              </w:rPr>
              <w:t>-</w:t>
            </w:r>
          </w:p>
        </w:tc>
        <w:tc>
          <w:tcPr>
            <w:tcW w:w="1078" w:type="dxa"/>
            <w:vAlign w:val="center"/>
          </w:tcPr>
          <w:p w:rsidR="00DD555A" w:rsidRPr="003F03F6" w:rsidRDefault="00DD555A" w:rsidP="00DD555A">
            <w:pPr>
              <w:spacing w:after="0" w:line="240" w:lineRule="auto"/>
              <w:ind w:left="-93" w:right="-64"/>
              <w:jc w:val="center"/>
              <w:rPr>
                <w:sz w:val="22"/>
                <w:szCs w:val="22"/>
              </w:rPr>
            </w:pPr>
            <w:r w:rsidRPr="003F03F6">
              <w:rPr>
                <w:sz w:val="22"/>
                <w:szCs w:val="22"/>
              </w:rPr>
              <w:t>-</w:t>
            </w:r>
          </w:p>
        </w:tc>
      </w:tr>
      <w:tr w:rsidR="00DD555A" w:rsidRPr="003F03F6" w:rsidTr="005025AE">
        <w:trPr>
          <w:jc w:val="center"/>
        </w:trPr>
        <w:tc>
          <w:tcPr>
            <w:tcW w:w="562" w:type="dxa"/>
            <w:vMerge/>
            <w:vAlign w:val="center"/>
          </w:tcPr>
          <w:p w:rsidR="00DD555A" w:rsidRPr="003F03F6" w:rsidRDefault="00DD555A" w:rsidP="00DD555A">
            <w:pPr>
              <w:spacing w:after="0" w:line="240" w:lineRule="auto"/>
              <w:ind w:left="-113" w:right="-77"/>
              <w:jc w:val="center"/>
              <w:rPr>
                <w:rFonts w:eastAsiaTheme="minorHAnsi"/>
                <w:sz w:val="22"/>
                <w:szCs w:val="22"/>
                <w:lang w:eastAsia="en-US"/>
              </w:rPr>
            </w:pPr>
          </w:p>
        </w:tc>
        <w:tc>
          <w:tcPr>
            <w:tcW w:w="1701" w:type="dxa"/>
            <w:vMerge/>
            <w:vAlign w:val="center"/>
          </w:tcPr>
          <w:p w:rsidR="00DD555A" w:rsidRPr="003F03F6" w:rsidRDefault="00DD555A" w:rsidP="00DD555A">
            <w:pPr>
              <w:spacing w:after="0" w:line="240" w:lineRule="auto"/>
              <w:rPr>
                <w:rFonts w:eastAsiaTheme="minorHAnsi"/>
                <w:sz w:val="22"/>
                <w:szCs w:val="22"/>
                <w:lang w:eastAsia="en-US"/>
              </w:rPr>
            </w:pPr>
          </w:p>
        </w:tc>
        <w:tc>
          <w:tcPr>
            <w:tcW w:w="3119" w:type="dxa"/>
            <w:vMerge/>
            <w:vAlign w:val="center"/>
          </w:tcPr>
          <w:p w:rsidR="00DD555A" w:rsidRPr="003F03F6" w:rsidRDefault="00DD555A" w:rsidP="00DD555A">
            <w:pPr>
              <w:spacing w:after="0" w:line="240" w:lineRule="auto"/>
              <w:rPr>
                <w:rFonts w:eastAsiaTheme="minorHAnsi"/>
                <w:sz w:val="22"/>
                <w:szCs w:val="22"/>
                <w:lang w:eastAsia="en-US"/>
              </w:rPr>
            </w:pPr>
          </w:p>
        </w:tc>
        <w:tc>
          <w:tcPr>
            <w:tcW w:w="2551" w:type="dxa"/>
            <w:vAlign w:val="center"/>
          </w:tcPr>
          <w:p w:rsidR="00DD555A" w:rsidRPr="003F03F6" w:rsidRDefault="00DD555A" w:rsidP="00DD555A">
            <w:pPr>
              <w:spacing w:after="0" w:line="240" w:lineRule="auto"/>
              <w:jc w:val="center"/>
              <w:rPr>
                <w:rFonts w:eastAsiaTheme="minorHAnsi"/>
                <w:sz w:val="22"/>
                <w:szCs w:val="22"/>
                <w:lang w:eastAsia="en-US"/>
              </w:rPr>
            </w:pPr>
            <w:r w:rsidRPr="003F03F6">
              <w:rPr>
                <w:rFonts w:eastAsiaTheme="minorHAnsi"/>
                <w:sz w:val="22"/>
                <w:szCs w:val="22"/>
                <w:lang w:eastAsia="en-US"/>
              </w:rPr>
              <w:t>федеральный бюджет</w:t>
            </w:r>
          </w:p>
        </w:tc>
        <w:tc>
          <w:tcPr>
            <w:tcW w:w="1052" w:type="dxa"/>
            <w:vAlign w:val="center"/>
          </w:tcPr>
          <w:p w:rsidR="00DD555A" w:rsidRPr="003F03F6" w:rsidRDefault="00DD555A" w:rsidP="00DD555A">
            <w:pPr>
              <w:spacing w:after="0" w:line="240" w:lineRule="auto"/>
              <w:ind w:left="-93" w:right="-64"/>
              <w:jc w:val="center"/>
              <w:rPr>
                <w:sz w:val="22"/>
                <w:szCs w:val="22"/>
              </w:rPr>
            </w:pPr>
            <w:r w:rsidRPr="003F03F6">
              <w:rPr>
                <w:sz w:val="22"/>
                <w:szCs w:val="22"/>
              </w:rPr>
              <w:t>-</w:t>
            </w:r>
          </w:p>
        </w:tc>
        <w:tc>
          <w:tcPr>
            <w:tcW w:w="1127" w:type="dxa"/>
            <w:vAlign w:val="center"/>
          </w:tcPr>
          <w:p w:rsidR="00DD555A" w:rsidRPr="003F03F6" w:rsidRDefault="00DD555A" w:rsidP="00DD555A">
            <w:pPr>
              <w:spacing w:after="0" w:line="240" w:lineRule="auto"/>
              <w:ind w:left="-93" w:right="-64"/>
              <w:jc w:val="center"/>
              <w:rPr>
                <w:sz w:val="22"/>
                <w:szCs w:val="22"/>
              </w:rPr>
            </w:pPr>
            <w:r w:rsidRPr="003F03F6">
              <w:rPr>
                <w:sz w:val="22"/>
                <w:szCs w:val="22"/>
              </w:rPr>
              <w:t>-</w:t>
            </w:r>
          </w:p>
        </w:tc>
        <w:tc>
          <w:tcPr>
            <w:tcW w:w="1074" w:type="dxa"/>
            <w:vAlign w:val="center"/>
          </w:tcPr>
          <w:p w:rsidR="00DD555A" w:rsidRPr="003F03F6" w:rsidRDefault="00DD555A" w:rsidP="00DD555A">
            <w:pPr>
              <w:spacing w:after="0" w:line="240" w:lineRule="auto"/>
              <w:ind w:left="-93" w:right="-64"/>
              <w:jc w:val="center"/>
              <w:rPr>
                <w:sz w:val="22"/>
                <w:szCs w:val="22"/>
              </w:rPr>
            </w:pPr>
            <w:r w:rsidRPr="003F03F6">
              <w:rPr>
                <w:sz w:val="22"/>
                <w:szCs w:val="22"/>
              </w:rPr>
              <w:t>-</w:t>
            </w:r>
          </w:p>
        </w:tc>
        <w:tc>
          <w:tcPr>
            <w:tcW w:w="1114" w:type="dxa"/>
            <w:vAlign w:val="center"/>
          </w:tcPr>
          <w:p w:rsidR="00DD555A" w:rsidRPr="003F03F6" w:rsidRDefault="00DD555A" w:rsidP="00DD555A">
            <w:pPr>
              <w:spacing w:after="0" w:line="240" w:lineRule="auto"/>
              <w:ind w:left="-93" w:right="-64"/>
              <w:jc w:val="center"/>
              <w:rPr>
                <w:sz w:val="22"/>
                <w:szCs w:val="22"/>
              </w:rPr>
            </w:pPr>
            <w:r w:rsidRPr="003F03F6">
              <w:rPr>
                <w:sz w:val="22"/>
                <w:szCs w:val="22"/>
              </w:rPr>
              <w:t>-</w:t>
            </w:r>
          </w:p>
        </w:tc>
        <w:tc>
          <w:tcPr>
            <w:tcW w:w="1096" w:type="dxa"/>
            <w:vAlign w:val="center"/>
          </w:tcPr>
          <w:p w:rsidR="00DD555A" w:rsidRPr="003F03F6" w:rsidRDefault="00DD555A" w:rsidP="00DD555A">
            <w:pPr>
              <w:spacing w:after="0" w:line="240" w:lineRule="auto"/>
              <w:ind w:left="-93" w:right="-64"/>
              <w:jc w:val="center"/>
              <w:rPr>
                <w:sz w:val="22"/>
                <w:szCs w:val="22"/>
              </w:rPr>
            </w:pPr>
            <w:r w:rsidRPr="003F03F6">
              <w:rPr>
                <w:sz w:val="22"/>
                <w:szCs w:val="22"/>
              </w:rPr>
              <w:t>-</w:t>
            </w:r>
          </w:p>
        </w:tc>
        <w:tc>
          <w:tcPr>
            <w:tcW w:w="1078" w:type="dxa"/>
            <w:vAlign w:val="center"/>
          </w:tcPr>
          <w:p w:rsidR="00DD555A" w:rsidRPr="003F03F6" w:rsidRDefault="00DD555A" w:rsidP="00DD555A">
            <w:pPr>
              <w:spacing w:after="0" w:line="240" w:lineRule="auto"/>
              <w:ind w:left="-93" w:right="-64"/>
              <w:jc w:val="center"/>
              <w:rPr>
                <w:sz w:val="22"/>
                <w:szCs w:val="22"/>
              </w:rPr>
            </w:pPr>
            <w:r w:rsidRPr="003F03F6">
              <w:rPr>
                <w:sz w:val="22"/>
                <w:szCs w:val="22"/>
              </w:rPr>
              <w:t>-</w:t>
            </w:r>
            <w:r>
              <w:rPr>
                <w:sz w:val="28"/>
                <w:szCs w:val="28"/>
              </w:rPr>
              <w:t>»;</w:t>
            </w:r>
          </w:p>
        </w:tc>
      </w:tr>
    </w:tbl>
    <w:p w:rsidR="004C63CD" w:rsidRDefault="004C63CD" w:rsidP="009F0F17">
      <w:pPr>
        <w:pStyle w:val="a8"/>
        <w:widowControl w:val="0"/>
        <w:autoSpaceDE w:val="0"/>
        <w:autoSpaceDN w:val="0"/>
        <w:adjustRightInd w:val="0"/>
        <w:spacing w:after="0" w:line="240" w:lineRule="auto"/>
        <w:ind w:left="0" w:firstLine="709"/>
        <w:jc w:val="both"/>
        <w:rPr>
          <w:rFonts w:ascii="Times New Roman" w:hAnsi="Times New Roman"/>
          <w:sz w:val="28"/>
          <w:szCs w:val="28"/>
          <w:lang w:eastAsia="en-US"/>
        </w:rPr>
      </w:pPr>
    </w:p>
    <w:p w:rsidR="00DF4E53" w:rsidRDefault="00DF4E53" w:rsidP="009F0F17">
      <w:pPr>
        <w:pStyle w:val="a8"/>
        <w:widowControl w:val="0"/>
        <w:autoSpaceDE w:val="0"/>
        <w:autoSpaceDN w:val="0"/>
        <w:adjustRightInd w:val="0"/>
        <w:spacing w:after="0" w:line="240" w:lineRule="auto"/>
        <w:ind w:left="0" w:firstLine="709"/>
        <w:jc w:val="both"/>
        <w:rPr>
          <w:rFonts w:ascii="Times New Roman" w:hAnsi="Times New Roman"/>
          <w:sz w:val="28"/>
          <w:szCs w:val="28"/>
          <w:lang w:eastAsia="en-US"/>
        </w:rPr>
      </w:pPr>
      <w:r>
        <w:rPr>
          <w:rFonts w:ascii="Times New Roman" w:hAnsi="Times New Roman"/>
          <w:sz w:val="28"/>
          <w:szCs w:val="28"/>
          <w:lang w:eastAsia="en-US"/>
        </w:rPr>
        <w:t>к</w:t>
      </w:r>
      <w:r w:rsidR="00312C7E">
        <w:rPr>
          <w:rFonts w:ascii="Times New Roman" w:hAnsi="Times New Roman"/>
          <w:sz w:val="28"/>
          <w:szCs w:val="28"/>
          <w:lang w:eastAsia="en-US"/>
        </w:rPr>
        <w:t xml:space="preserve">) </w:t>
      </w:r>
      <w:r w:rsidR="009F0F17">
        <w:rPr>
          <w:rFonts w:ascii="Times New Roman" w:hAnsi="Times New Roman"/>
          <w:sz w:val="28"/>
          <w:szCs w:val="28"/>
          <w:lang w:eastAsia="en-US"/>
        </w:rPr>
        <w:t xml:space="preserve">в приложении </w:t>
      </w:r>
      <w:r w:rsidR="009F0F17" w:rsidRPr="006569BE">
        <w:rPr>
          <w:rFonts w:ascii="Times New Roman" w:hAnsi="Times New Roman"/>
          <w:sz w:val="28"/>
          <w:szCs w:val="28"/>
          <w:lang w:eastAsia="en-US"/>
        </w:rPr>
        <w:t xml:space="preserve">№ </w:t>
      </w:r>
      <w:r w:rsidR="00312C7E">
        <w:rPr>
          <w:rFonts w:ascii="Times New Roman" w:hAnsi="Times New Roman"/>
          <w:sz w:val="28"/>
          <w:szCs w:val="28"/>
          <w:lang w:eastAsia="en-US"/>
        </w:rPr>
        <w:t>7</w:t>
      </w:r>
      <w:r w:rsidR="009F0F17" w:rsidRPr="006569BE">
        <w:rPr>
          <w:rFonts w:ascii="Times New Roman" w:hAnsi="Times New Roman"/>
          <w:sz w:val="28"/>
          <w:szCs w:val="28"/>
          <w:lang w:eastAsia="en-US"/>
        </w:rPr>
        <w:t xml:space="preserve"> к государственной программе</w:t>
      </w:r>
      <w:r>
        <w:rPr>
          <w:rFonts w:ascii="Times New Roman" w:hAnsi="Times New Roman"/>
          <w:sz w:val="28"/>
          <w:szCs w:val="28"/>
          <w:lang w:eastAsia="en-US"/>
        </w:rPr>
        <w:t>:</w:t>
      </w:r>
    </w:p>
    <w:p w:rsidR="00DF4E53" w:rsidRDefault="00DF4E53" w:rsidP="009F0F17">
      <w:pPr>
        <w:pStyle w:val="a8"/>
        <w:widowControl w:val="0"/>
        <w:autoSpaceDE w:val="0"/>
        <w:autoSpaceDN w:val="0"/>
        <w:adjustRightInd w:val="0"/>
        <w:spacing w:after="0" w:line="240" w:lineRule="auto"/>
        <w:ind w:left="0" w:firstLine="709"/>
        <w:jc w:val="both"/>
        <w:rPr>
          <w:rFonts w:ascii="Times New Roman" w:hAnsi="Times New Roman"/>
          <w:sz w:val="28"/>
          <w:szCs w:val="28"/>
          <w:lang w:eastAsia="en-US"/>
        </w:rPr>
      </w:pPr>
      <w:r w:rsidRPr="00DF4E53">
        <w:rPr>
          <w:rFonts w:ascii="Times New Roman" w:hAnsi="Times New Roman"/>
          <w:sz w:val="28"/>
          <w:szCs w:val="28"/>
          <w:lang w:eastAsia="en-US"/>
        </w:rPr>
        <w:t>в наименовании слова «Ответственный исполнитель» заменить словом «Координатор»;</w:t>
      </w:r>
    </w:p>
    <w:p w:rsidR="009F0F17" w:rsidRDefault="009F0F17" w:rsidP="009F0F17">
      <w:pPr>
        <w:pStyle w:val="a8"/>
        <w:widowControl w:val="0"/>
        <w:autoSpaceDE w:val="0"/>
        <w:autoSpaceDN w:val="0"/>
        <w:adjustRightInd w:val="0"/>
        <w:spacing w:after="0" w:line="240" w:lineRule="auto"/>
        <w:ind w:left="0" w:firstLine="709"/>
        <w:jc w:val="both"/>
        <w:rPr>
          <w:rFonts w:ascii="Times New Roman" w:hAnsi="Times New Roman"/>
          <w:sz w:val="28"/>
          <w:szCs w:val="28"/>
          <w:lang w:eastAsia="en-US"/>
        </w:rPr>
      </w:pPr>
      <w:r>
        <w:rPr>
          <w:rFonts w:ascii="Times New Roman" w:hAnsi="Times New Roman"/>
          <w:sz w:val="28"/>
          <w:szCs w:val="28"/>
          <w:lang w:eastAsia="en-US"/>
        </w:rPr>
        <w:t xml:space="preserve">слова </w:t>
      </w:r>
      <w:r w:rsidRPr="009E7B78">
        <w:rPr>
          <w:rFonts w:ascii="Times New Roman" w:hAnsi="Times New Roman"/>
          <w:sz w:val="28"/>
          <w:szCs w:val="28"/>
          <w:lang w:eastAsia="en-US"/>
        </w:rPr>
        <w:t>«Поддержка и развитие средств массовой информации, издательской деятельности Кабардино-Балкарской Республики» заменить словами «Информационная среда»</w:t>
      </w:r>
      <w:r w:rsidR="00DF4E53">
        <w:rPr>
          <w:rFonts w:ascii="Times New Roman" w:hAnsi="Times New Roman"/>
          <w:sz w:val="28"/>
          <w:szCs w:val="28"/>
          <w:lang w:eastAsia="en-US"/>
        </w:rPr>
        <w:t>.</w:t>
      </w:r>
    </w:p>
    <w:p w:rsidR="00B34280" w:rsidRDefault="00B34280" w:rsidP="00E849FA">
      <w:pPr>
        <w:spacing w:after="0" w:line="240" w:lineRule="auto"/>
        <w:jc w:val="right"/>
        <w:rPr>
          <w:rFonts w:ascii="Times New Roman" w:hAnsi="Times New Roman"/>
          <w:sz w:val="28"/>
          <w:szCs w:val="28"/>
        </w:rPr>
      </w:pPr>
    </w:p>
    <w:p w:rsidR="00946C14" w:rsidRDefault="00946C14" w:rsidP="00FC500A">
      <w:pPr>
        <w:spacing w:after="0" w:line="240" w:lineRule="auto"/>
        <w:rPr>
          <w:rFonts w:ascii="Times New Roman" w:hAnsi="Times New Roman"/>
          <w:sz w:val="28"/>
          <w:szCs w:val="28"/>
        </w:rPr>
        <w:sectPr w:rsidR="00946C14" w:rsidSect="00955198">
          <w:headerReference w:type="default" r:id="rId11"/>
          <w:headerReference w:type="first" r:id="rId12"/>
          <w:pgSz w:w="16838" w:h="11906" w:orient="landscape"/>
          <w:pgMar w:top="1531" w:right="1134" w:bottom="1134" w:left="1134" w:header="709" w:footer="709" w:gutter="0"/>
          <w:cols w:space="708"/>
          <w:docGrid w:linePitch="360"/>
        </w:sectPr>
      </w:pPr>
    </w:p>
    <w:p w:rsidR="00D17EEF" w:rsidRPr="008A01EA" w:rsidRDefault="00D17EEF" w:rsidP="00D17EEF">
      <w:pPr>
        <w:spacing w:after="0" w:line="240" w:lineRule="auto"/>
        <w:jc w:val="center"/>
        <w:rPr>
          <w:rFonts w:ascii="Times New Roman" w:hAnsi="Times New Roman"/>
          <w:sz w:val="28"/>
          <w:szCs w:val="28"/>
        </w:rPr>
      </w:pPr>
      <w:r w:rsidRPr="008A01EA">
        <w:rPr>
          <w:rFonts w:ascii="Times New Roman" w:hAnsi="Times New Roman"/>
          <w:sz w:val="28"/>
          <w:szCs w:val="28"/>
        </w:rPr>
        <w:lastRenderedPageBreak/>
        <w:t>Пояснительная записка</w:t>
      </w:r>
    </w:p>
    <w:p w:rsidR="00D17EEF" w:rsidRPr="008A01EA" w:rsidRDefault="00D17EEF" w:rsidP="00D17EEF">
      <w:pPr>
        <w:spacing w:after="0" w:line="240" w:lineRule="auto"/>
        <w:jc w:val="center"/>
        <w:rPr>
          <w:rFonts w:ascii="Times New Roman" w:hAnsi="Times New Roman"/>
          <w:sz w:val="28"/>
          <w:szCs w:val="28"/>
        </w:rPr>
      </w:pPr>
      <w:r w:rsidRPr="008A01EA">
        <w:rPr>
          <w:rFonts w:ascii="Times New Roman" w:hAnsi="Times New Roman"/>
          <w:sz w:val="28"/>
          <w:szCs w:val="28"/>
        </w:rPr>
        <w:t xml:space="preserve">к проекту </w:t>
      </w:r>
      <w:r>
        <w:rPr>
          <w:rFonts w:ascii="Times New Roman" w:hAnsi="Times New Roman"/>
          <w:sz w:val="28"/>
          <w:szCs w:val="28"/>
        </w:rPr>
        <w:t>постановления</w:t>
      </w:r>
      <w:r w:rsidRPr="008A01EA">
        <w:rPr>
          <w:rFonts w:ascii="Times New Roman" w:hAnsi="Times New Roman"/>
          <w:sz w:val="28"/>
          <w:szCs w:val="28"/>
        </w:rPr>
        <w:t xml:space="preserve"> </w:t>
      </w:r>
      <w:r>
        <w:rPr>
          <w:rFonts w:ascii="Times New Roman" w:hAnsi="Times New Roman"/>
          <w:sz w:val="28"/>
          <w:szCs w:val="28"/>
        </w:rPr>
        <w:t>Правительства</w:t>
      </w:r>
      <w:r w:rsidRPr="008A01EA">
        <w:rPr>
          <w:rFonts w:ascii="Times New Roman" w:hAnsi="Times New Roman"/>
          <w:sz w:val="28"/>
          <w:szCs w:val="28"/>
        </w:rPr>
        <w:t xml:space="preserve"> Кабардино-Балкарской Республики</w:t>
      </w:r>
      <w:r>
        <w:rPr>
          <w:rFonts w:ascii="Times New Roman" w:hAnsi="Times New Roman"/>
          <w:sz w:val="28"/>
          <w:szCs w:val="28"/>
        </w:rPr>
        <w:t xml:space="preserve"> «</w:t>
      </w:r>
      <w:r w:rsidR="00AC0DFE" w:rsidRPr="00AC0DFE">
        <w:rPr>
          <w:rFonts w:ascii="Times New Roman" w:hAnsi="Times New Roman"/>
          <w:sz w:val="28"/>
          <w:szCs w:val="28"/>
        </w:rPr>
        <w:t>О внесении изменений в постановление Правительства Кабардино-Балкарской Республики от 10 октября 2013г. № 278-ПП</w:t>
      </w:r>
    </w:p>
    <w:p w:rsidR="00D17EEF" w:rsidRPr="008A01EA" w:rsidRDefault="00D17EEF" w:rsidP="00D17EEF">
      <w:pPr>
        <w:spacing w:after="0" w:line="240" w:lineRule="auto"/>
        <w:jc w:val="right"/>
        <w:rPr>
          <w:rFonts w:ascii="Times New Roman" w:hAnsi="Times New Roman"/>
          <w:i/>
          <w:sz w:val="28"/>
          <w:szCs w:val="28"/>
        </w:rPr>
      </w:pPr>
    </w:p>
    <w:p w:rsidR="00D17EEF" w:rsidRDefault="00D17EEF" w:rsidP="00431A5E">
      <w:pPr>
        <w:spacing w:after="0" w:line="240" w:lineRule="auto"/>
        <w:ind w:firstLine="720"/>
        <w:jc w:val="both"/>
        <w:rPr>
          <w:rFonts w:ascii="Times New Roman" w:hAnsi="Times New Roman"/>
          <w:bCs/>
          <w:sz w:val="28"/>
          <w:szCs w:val="28"/>
        </w:rPr>
      </w:pPr>
      <w:r w:rsidRPr="00F34EFB">
        <w:rPr>
          <w:rFonts w:ascii="Times New Roman" w:hAnsi="Times New Roman"/>
          <w:bCs/>
          <w:sz w:val="28"/>
          <w:szCs w:val="28"/>
        </w:rPr>
        <w:t xml:space="preserve">Проект </w:t>
      </w:r>
      <w:r>
        <w:rPr>
          <w:rFonts w:ascii="Times New Roman" w:hAnsi="Times New Roman"/>
          <w:sz w:val="28"/>
          <w:szCs w:val="28"/>
        </w:rPr>
        <w:t>постановления</w:t>
      </w:r>
      <w:r w:rsidRPr="00F34EFB">
        <w:rPr>
          <w:rFonts w:ascii="Times New Roman" w:hAnsi="Times New Roman"/>
          <w:bCs/>
          <w:sz w:val="28"/>
          <w:szCs w:val="28"/>
        </w:rPr>
        <w:t xml:space="preserve"> Правительства Кабардино-Балкарской Республики </w:t>
      </w:r>
      <w:r w:rsidRPr="00D17EEF">
        <w:rPr>
          <w:rFonts w:ascii="Times New Roman" w:hAnsi="Times New Roman"/>
          <w:bCs/>
          <w:sz w:val="28"/>
          <w:szCs w:val="28"/>
        </w:rPr>
        <w:t>«О внесении изменений в постановление Правительства Кабардино-Балкарской Республики</w:t>
      </w:r>
      <w:r>
        <w:rPr>
          <w:rFonts w:ascii="Times New Roman" w:hAnsi="Times New Roman"/>
          <w:bCs/>
          <w:sz w:val="28"/>
          <w:szCs w:val="28"/>
        </w:rPr>
        <w:t>»</w:t>
      </w:r>
      <w:r w:rsidRPr="00D17EEF">
        <w:rPr>
          <w:rFonts w:ascii="Times New Roman" w:hAnsi="Times New Roman"/>
          <w:bCs/>
          <w:sz w:val="28"/>
          <w:szCs w:val="28"/>
        </w:rPr>
        <w:t xml:space="preserve"> от 10 октября 2013 года № 278-ПП разработан в целях приведения в соответствие с Законом Кабардино-Балкарской Республики </w:t>
      </w:r>
      <w:r>
        <w:rPr>
          <w:rFonts w:ascii="Times New Roman" w:hAnsi="Times New Roman"/>
          <w:bCs/>
          <w:sz w:val="28"/>
          <w:szCs w:val="28"/>
        </w:rPr>
        <w:t xml:space="preserve">от </w:t>
      </w:r>
      <w:r w:rsidRPr="00D17EEF">
        <w:rPr>
          <w:rFonts w:ascii="Times New Roman" w:hAnsi="Times New Roman"/>
          <w:bCs/>
          <w:sz w:val="28"/>
          <w:szCs w:val="28"/>
        </w:rPr>
        <w:t>2</w:t>
      </w:r>
      <w:r w:rsidR="00195E49">
        <w:rPr>
          <w:rFonts w:ascii="Times New Roman" w:hAnsi="Times New Roman"/>
          <w:bCs/>
          <w:sz w:val="28"/>
          <w:szCs w:val="28"/>
        </w:rPr>
        <w:t>8</w:t>
      </w:r>
      <w:r>
        <w:rPr>
          <w:rFonts w:ascii="Times New Roman" w:hAnsi="Times New Roman"/>
          <w:bCs/>
          <w:sz w:val="28"/>
          <w:szCs w:val="28"/>
        </w:rPr>
        <w:t xml:space="preserve"> декабря </w:t>
      </w:r>
      <w:r w:rsidRPr="00D17EEF">
        <w:rPr>
          <w:rFonts w:ascii="Times New Roman" w:hAnsi="Times New Roman"/>
          <w:bCs/>
          <w:sz w:val="28"/>
          <w:szCs w:val="28"/>
        </w:rPr>
        <w:t>201</w:t>
      </w:r>
      <w:r w:rsidR="00195E49">
        <w:rPr>
          <w:rFonts w:ascii="Times New Roman" w:hAnsi="Times New Roman"/>
          <w:bCs/>
          <w:sz w:val="28"/>
          <w:szCs w:val="28"/>
        </w:rPr>
        <w:t>6</w:t>
      </w:r>
      <w:r>
        <w:rPr>
          <w:rFonts w:ascii="Times New Roman" w:hAnsi="Times New Roman"/>
          <w:bCs/>
          <w:sz w:val="28"/>
          <w:szCs w:val="28"/>
        </w:rPr>
        <w:t xml:space="preserve"> г.</w:t>
      </w:r>
      <w:r w:rsidRPr="00D17EEF">
        <w:rPr>
          <w:rFonts w:ascii="Times New Roman" w:hAnsi="Times New Roman"/>
          <w:bCs/>
          <w:sz w:val="28"/>
          <w:szCs w:val="28"/>
        </w:rPr>
        <w:t xml:space="preserve"> </w:t>
      </w:r>
      <w:r>
        <w:rPr>
          <w:rFonts w:ascii="Times New Roman" w:hAnsi="Times New Roman"/>
          <w:bCs/>
          <w:sz w:val="28"/>
          <w:szCs w:val="28"/>
        </w:rPr>
        <w:t>№</w:t>
      </w:r>
      <w:r w:rsidRPr="00D17EEF">
        <w:rPr>
          <w:rFonts w:ascii="Times New Roman" w:hAnsi="Times New Roman"/>
          <w:bCs/>
          <w:sz w:val="28"/>
          <w:szCs w:val="28"/>
        </w:rPr>
        <w:t xml:space="preserve"> </w:t>
      </w:r>
      <w:r w:rsidR="00195E49">
        <w:rPr>
          <w:rFonts w:ascii="Times New Roman" w:hAnsi="Times New Roman"/>
          <w:bCs/>
          <w:sz w:val="28"/>
          <w:szCs w:val="28"/>
        </w:rPr>
        <w:t>63</w:t>
      </w:r>
      <w:r w:rsidRPr="00D17EEF">
        <w:rPr>
          <w:rFonts w:ascii="Times New Roman" w:hAnsi="Times New Roman"/>
          <w:bCs/>
          <w:sz w:val="28"/>
          <w:szCs w:val="28"/>
        </w:rPr>
        <w:t>-РЗ</w:t>
      </w:r>
      <w:r>
        <w:rPr>
          <w:rFonts w:ascii="Times New Roman" w:hAnsi="Times New Roman"/>
          <w:bCs/>
          <w:sz w:val="28"/>
          <w:szCs w:val="28"/>
        </w:rPr>
        <w:t xml:space="preserve"> «</w:t>
      </w:r>
      <w:r w:rsidRPr="00D17EEF">
        <w:rPr>
          <w:rFonts w:ascii="Times New Roman" w:hAnsi="Times New Roman"/>
          <w:bCs/>
          <w:sz w:val="28"/>
          <w:szCs w:val="28"/>
        </w:rPr>
        <w:t xml:space="preserve">О республиканском бюджете Кабардино-Балкарской Республики на </w:t>
      </w:r>
      <w:r w:rsidR="00195E49" w:rsidRPr="00195E49">
        <w:rPr>
          <w:rFonts w:ascii="Times New Roman" w:hAnsi="Times New Roman"/>
          <w:bCs/>
          <w:sz w:val="28"/>
          <w:szCs w:val="28"/>
        </w:rPr>
        <w:t>2017 год и на плановый период 2018 и 2019 годов</w:t>
      </w:r>
      <w:r w:rsidRPr="00D17EEF">
        <w:rPr>
          <w:rFonts w:ascii="Times New Roman" w:hAnsi="Times New Roman"/>
          <w:bCs/>
          <w:sz w:val="28"/>
          <w:szCs w:val="28"/>
        </w:rPr>
        <w:t>»</w:t>
      </w:r>
      <w:r w:rsidR="00431A5E">
        <w:rPr>
          <w:rFonts w:ascii="Times New Roman" w:hAnsi="Times New Roman"/>
          <w:bCs/>
          <w:sz w:val="28"/>
          <w:szCs w:val="28"/>
        </w:rPr>
        <w:t xml:space="preserve"> и </w:t>
      </w:r>
      <w:r w:rsidR="00431A5E" w:rsidRPr="00431A5E">
        <w:rPr>
          <w:rFonts w:ascii="Times New Roman" w:hAnsi="Times New Roman"/>
          <w:bCs/>
          <w:sz w:val="28"/>
          <w:szCs w:val="28"/>
        </w:rPr>
        <w:t>Указ</w:t>
      </w:r>
      <w:r w:rsidR="00431A5E">
        <w:rPr>
          <w:rFonts w:ascii="Times New Roman" w:hAnsi="Times New Roman"/>
          <w:bCs/>
          <w:sz w:val="28"/>
          <w:szCs w:val="28"/>
        </w:rPr>
        <w:t>ом</w:t>
      </w:r>
      <w:r w:rsidR="00431A5E" w:rsidRPr="00431A5E">
        <w:rPr>
          <w:rFonts w:ascii="Times New Roman" w:hAnsi="Times New Roman"/>
          <w:bCs/>
          <w:sz w:val="28"/>
          <w:szCs w:val="28"/>
        </w:rPr>
        <w:t xml:space="preserve"> Главы </w:t>
      </w:r>
      <w:r w:rsidR="00431A5E">
        <w:rPr>
          <w:rFonts w:ascii="Times New Roman" w:hAnsi="Times New Roman"/>
          <w:bCs/>
          <w:sz w:val="28"/>
          <w:szCs w:val="28"/>
        </w:rPr>
        <w:t xml:space="preserve">Кабардино-Балкарской Республики </w:t>
      </w:r>
      <w:r w:rsidR="00431A5E" w:rsidRPr="00431A5E">
        <w:rPr>
          <w:rFonts w:ascii="Times New Roman" w:hAnsi="Times New Roman"/>
          <w:bCs/>
          <w:sz w:val="28"/>
          <w:szCs w:val="28"/>
        </w:rPr>
        <w:t>от 12</w:t>
      </w:r>
      <w:r w:rsidR="00431A5E">
        <w:rPr>
          <w:rFonts w:ascii="Times New Roman" w:hAnsi="Times New Roman"/>
          <w:bCs/>
          <w:sz w:val="28"/>
          <w:szCs w:val="28"/>
        </w:rPr>
        <w:t xml:space="preserve"> апреля </w:t>
      </w:r>
      <w:r w:rsidR="00431A5E" w:rsidRPr="00431A5E">
        <w:rPr>
          <w:rFonts w:ascii="Times New Roman" w:hAnsi="Times New Roman"/>
          <w:bCs/>
          <w:sz w:val="28"/>
          <w:szCs w:val="28"/>
        </w:rPr>
        <w:t xml:space="preserve">2017 </w:t>
      </w:r>
      <w:r w:rsidR="00431A5E">
        <w:rPr>
          <w:rFonts w:ascii="Times New Roman" w:hAnsi="Times New Roman"/>
          <w:bCs/>
          <w:sz w:val="28"/>
          <w:szCs w:val="28"/>
        </w:rPr>
        <w:t>г. №</w:t>
      </w:r>
      <w:r w:rsidR="00431A5E" w:rsidRPr="00431A5E">
        <w:rPr>
          <w:rFonts w:ascii="Times New Roman" w:hAnsi="Times New Roman"/>
          <w:bCs/>
          <w:sz w:val="28"/>
          <w:szCs w:val="28"/>
        </w:rPr>
        <w:t xml:space="preserve"> 52-УГ</w:t>
      </w:r>
      <w:r w:rsidR="00431A5E">
        <w:rPr>
          <w:rFonts w:ascii="Times New Roman" w:hAnsi="Times New Roman"/>
          <w:bCs/>
          <w:sz w:val="28"/>
          <w:szCs w:val="28"/>
        </w:rPr>
        <w:t xml:space="preserve"> «</w:t>
      </w:r>
      <w:r w:rsidR="00431A5E" w:rsidRPr="00431A5E">
        <w:rPr>
          <w:rFonts w:ascii="Times New Roman" w:hAnsi="Times New Roman"/>
          <w:bCs/>
          <w:sz w:val="28"/>
          <w:szCs w:val="28"/>
        </w:rPr>
        <w:t>Об упразднении Государственного комитета Кабардино-Балкарской Республики по печати и массовым коммуникациям</w:t>
      </w:r>
      <w:r w:rsidR="00431A5E">
        <w:rPr>
          <w:rFonts w:ascii="Times New Roman" w:hAnsi="Times New Roman"/>
          <w:bCs/>
          <w:sz w:val="28"/>
          <w:szCs w:val="28"/>
        </w:rPr>
        <w:t>»</w:t>
      </w:r>
      <w:r>
        <w:rPr>
          <w:rFonts w:ascii="Times New Roman" w:hAnsi="Times New Roman"/>
          <w:bCs/>
          <w:sz w:val="28"/>
          <w:szCs w:val="28"/>
        </w:rPr>
        <w:t>.</w:t>
      </w:r>
    </w:p>
    <w:p w:rsidR="00D17EEF" w:rsidRPr="00FD4D69" w:rsidRDefault="00D17EEF" w:rsidP="00CE7611">
      <w:pPr>
        <w:spacing w:after="0" w:line="240" w:lineRule="auto"/>
        <w:ind w:firstLine="709"/>
        <w:jc w:val="both"/>
        <w:rPr>
          <w:rFonts w:ascii="Times New Roman" w:hAnsi="Times New Roman"/>
          <w:bCs/>
          <w:sz w:val="28"/>
          <w:szCs w:val="28"/>
        </w:rPr>
      </w:pPr>
      <w:r w:rsidRPr="00FD4D69">
        <w:rPr>
          <w:rFonts w:ascii="Times New Roman" w:hAnsi="Times New Roman"/>
          <w:bCs/>
          <w:sz w:val="28"/>
          <w:szCs w:val="28"/>
        </w:rPr>
        <w:t>Данный проект размещен на официальном сайте Министерства экономического развития Кабардино-Балкарской Республики.</w:t>
      </w:r>
    </w:p>
    <w:p w:rsidR="00D17EEF" w:rsidRPr="002C0F54" w:rsidRDefault="00D17EEF" w:rsidP="00D17EEF">
      <w:pPr>
        <w:spacing w:after="0" w:line="240" w:lineRule="auto"/>
        <w:ind w:firstLine="720"/>
        <w:jc w:val="both"/>
        <w:rPr>
          <w:rFonts w:ascii="Times New Roman" w:hAnsi="Times New Roman"/>
          <w:bCs/>
          <w:color w:val="FFFFFF" w:themeColor="background1"/>
          <w:sz w:val="28"/>
          <w:szCs w:val="28"/>
        </w:rPr>
      </w:pPr>
      <w:r w:rsidRPr="002C0F54">
        <w:rPr>
          <w:rFonts w:ascii="Times New Roman" w:hAnsi="Times New Roman"/>
          <w:bCs/>
          <w:color w:val="FFFFFF" w:themeColor="background1"/>
          <w:sz w:val="28"/>
          <w:szCs w:val="28"/>
        </w:rPr>
        <w:t xml:space="preserve">Проект </w:t>
      </w:r>
      <w:r w:rsidR="004871A3" w:rsidRPr="002C0F54">
        <w:rPr>
          <w:rFonts w:ascii="Times New Roman" w:hAnsi="Times New Roman"/>
          <w:color w:val="FFFFFF" w:themeColor="background1"/>
          <w:sz w:val="28"/>
          <w:szCs w:val="28"/>
        </w:rPr>
        <w:t>постановления</w:t>
      </w:r>
      <w:r w:rsidRPr="002C0F54">
        <w:rPr>
          <w:rFonts w:ascii="Times New Roman" w:hAnsi="Times New Roman"/>
          <w:bCs/>
          <w:color w:val="FFFFFF" w:themeColor="background1"/>
          <w:sz w:val="28"/>
          <w:szCs w:val="28"/>
        </w:rPr>
        <w:t xml:space="preserve"> Правительства Кабардино-Балкарской Республики согласован со всеми заинтересованными.</w:t>
      </w:r>
    </w:p>
    <w:p w:rsidR="00AC0DFE" w:rsidRPr="002C0F54" w:rsidRDefault="00AC0DFE" w:rsidP="004F6F9C">
      <w:pPr>
        <w:spacing w:after="0" w:line="240" w:lineRule="auto"/>
        <w:rPr>
          <w:rFonts w:ascii="Times New Roman" w:hAnsi="Times New Roman"/>
          <w:color w:val="FFFFFF" w:themeColor="background1"/>
          <w:sz w:val="28"/>
          <w:szCs w:val="28"/>
        </w:rPr>
        <w:sectPr w:rsidR="00AC0DFE" w:rsidRPr="002C0F54" w:rsidSect="005879CE">
          <w:pgSz w:w="11906" w:h="16838"/>
          <w:pgMar w:top="1134" w:right="1134" w:bottom="1134" w:left="1531" w:header="709" w:footer="709" w:gutter="0"/>
          <w:pgNumType w:start="1"/>
          <w:cols w:space="708"/>
          <w:titlePg/>
          <w:docGrid w:linePitch="360"/>
        </w:sectPr>
      </w:pPr>
    </w:p>
    <w:p w:rsidR="00AC0DFE" w:rsidRPr="00482BD7" w:rsidRDefault="00AC0DFE" w:rsidP="00AC0DFE">
      <w:pPr>
        <w:spacing w:after="0" w:line="240" w:lineRule="auto"/>
        <w:jc w:val="center"/>
        <w:rPr>
          <w:rFonts w:ascii="Times New Roman" w:eastAsia="Times New Roman" w:hAnsi="Times New Roman"/>
          <w:sz w:val="27"/>
          <w:szCs w:val="27"/>
        </w:rPr>
      </w:pPr>
      <w:r w:rsidRPr="00482BD7">
        <w:rPr>
          <w:rFonts w:ascii="Times New Roman" w:eastAsia="Times New Roman" w:hAnsi="Times New Roman"/>
          <w:sz w:val="27"/>
          <w:szCs w:val="27"/>
        </w:rPr>
        <w:lastRenderedPageBreak/>
        <w:t>Финансово-экономическое обоснование</w:t>
      </w:r>
    </w:p>
    <w:p w:rsidR="00AC0DFE" w:rsidRPr="00482BD7" w:rsidRDefault="00AC0DFE" w:rsidP="00AC0DFE">
      <w:pPr>
        <w:spacing w:after="0" w:line="240" w:lineRule="auto"/>
        <w:jc w:val="center"/>
        <w:rPr>
          <w:rFonts w:ascii="Times New Roman" w:eastAsia="Times New Roman" w:hAnsi="Times New Roman"/>
          <w:bCs/>
          <w:sz w:val="27"/>
          <w:szCs w:val="27"/>
        </w:rPr>
      </w:pPr>
      <w:r w:rsidRPr="00482BD7">
        <w:rPr>
          <w:rFonts w:ascii="Times New Roman" w:eastAsia="Times New Roman" w:hAnsi="Times New Roman"/>
          <w:sz w:val="27"/>
          <w:szCs w:val="27"/>
        </w:rPr>
        <w:t>к</w:t>
      </w:r>
      <w:r w:rsidRPr="00482BD7">
        <w:rPr>
          <w:rFonts w:ascii="Times New Roman" w:eastAsia="Times New Roman" w:hAnsi="Times New Roman"/>
          <w:bCs/>
          <w:sz w:val="27"/>
          <w:szCs w:val="27"/>
        </w:rPr>
        <w:t xml:space="preserve"> проекту постановления Правительства Кабардино-Балкарской Республики</w:t>
      </w:r>
    </w:p>
    <w:p w:rsidR="00AC0DFE" w:rsidRPr="00482BD7" w:rsidRDefault="00AC0DFE" w:rsidP="00AC0DFE">
      <w:pPr>
        <w:spacing w:after="0" w:line="240" w:lineRule="auto"/>
        <w:jc w:val="center"/>
        <w:rPr>
          <w:rFonts w:ascii="Times New Roman" w:eastAsia="Times New Roman" w:hAnsi="Times New Roman"/>
          <w:sz w:val="27"/>
          <w:szCs w:val="27"/>
        </w:rPr>
      </w:pPr>
      <w:r w:rsidRPr="00482BD7">
        <w:rPr>
          <w:rFonts w:ascii="Times New Roman" w:eastAsia="Times New Roman" w:hAnsi="Times New Roman"/>
          <w:sz w:val="27"/>
          <w:szCs w:val="27"/>
        </w:rPr>
        <w:t>«</w:t>
      </w:r>
      <w:r w:rsidRPr="00482BD7">
        <w:rPr>
          <w:rFonts w:ascii="Times New Roman" w:eastAsia="Times New Roman" w:hAnsi="Times New Roman"/>
          <w:bCs/>
          <w:sz w:val="27"/>
          <w:szCs w:val="27"/>
        </w:rPr>
        <w:t>О внесении изменений в постановление Правительства Кабардино-Балкарской Республики от 10 октября 2013г. № 278-ПП</w:t>
      </w:r>
    </w:p>
    <w:p w:rsidR="00AC0DFE" w:rsidRPr="00482BD7" w:rsidRDefault="00AC0DFE" w:rsidP="00AC0DFE">
      <w:pPr>
        <w:spacing w:after="0" w:line="240" w:lineRule="auto"/>
        <w:jc w:val="center"/>
        <w:rPr>
          <w:rFonts w:ascii="Times New Roman" w:eastAsia="Times New Roman" w:hAnsi="Times New Roman"/>
          <w:sz w:val="27"/>
          <w:szCs w:val="27"/>
        </w:rPr>
      </w:pPr>
    </w:p>
    <w:p w:rsidR="00FB4108" w:rsidRDefault="00FB4108" w:rsidP="00FB4108">
      <w:pPr>
        <w:pStyle w:val="a8"/>
        <w:widowControl w:val="0"/>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Общий объем финансирования государственной программы составляет </w:t>
      </w:r>
      <w:r w:rsidR="00BC515E" w:rsidRPr="00BC515E">
        <w:rPr>
          <w:rFonts w:ascii="Times New Roman" w:hAnsi="Times New Roman"/>
          <w:sz w:val="28"/>
          <w:szCs w:val="28"/>
        </w:rPr>
        <w:t>2528227,51</w:t>
      </w:r>
      <w:r>
        <w:rPr>
          <w:rFonts w:ascii="Times New Roman" w:hAnsi="Times New Roman"/>
          <w:sz w:val="28"/>
          <w:szCs w:val="28"/>
        </w:rPr>
        <w:t xml:space="preserve"> тыс. рублей, в том числе за счет средств:</w:t>
      </w:r>
    </w:p>
    <w:p w:rsidR="00FB4108" w:rsidRDefault="00FB4108" w:rsidP="00FB4108">
      <w:pPr>
        <w:pStyle w:val="a8"/>
        <w:widowControl w:val="0"/>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федерального бюджета – </w:t>
      </w:r>
      <w:r w:rsidR="00C626AC" w:rsidRPr="00C626AC">
        <w:rPr>
          <w:rFonts w:ascii="Times New Roman" w:hAnsi="Times New Roman"/>
          <w:sz w:val="28"/>
          <w:szCs w:val="28"/>
        </w:rPr>
        <w:t>75676,90</w:t>
      </w:r>
      <w:r>
        <w:rPr>
          <w:rFonts w:ascii="Times New Roman" w:hAnsi="Times New Roman"/>
          <w:sz w:val="28"/>
          <w:szCs w:val="28"/>
        </w:rPr>
        <w:t xml:space="preserve"> тыс. рублей, в том числе:</w:t>
      </w:r>
    </w:p>
    <w:p w:rsidR="00FB4108" w:rsidRPr="00C626AC" w:rsidRDefault="00FB4108" w:rsidP="00FB4108">
      <w:pPr>
        <w:widowControl w:val="0"/>
        <w:autoSpaceDE w:val="0"/>
        <w:autoSpaceDN w:val="0"/>
        <w:adjustRightInd w:val="0"/>
        <w:spacing w:after="0" w:line="240" w:lineRule="auto"/>
        <w:ind w:firstLine="709"/>
        <w:jc w:val="both"/>
        <w:rPr>
          <w:rFonts w:ascii="Times New Roman" w:hAnsi="Times New Roman"/>
          <w:sz w:val="28"/>
          <w:szCs w:val="28"/>
        </w:rPr>
      </w:pPr>
      <w:r w:rsidRPr="00C626AC">
        <w:rPr>
          <w:rFonts w:ascii="Times New Roman" w:hAnsi="Times New Roman"/>
          <w:sz w:val="28"/>
          <w:szCs w:val="28"/>
        </w:rPr>
        <w:t>на 2014 год – 34027,00 тыс. рублей;</w:t>
      </w:r>
    </w:p>
    <w:p w:rsidR="00FB4108" w:rsidRPr="00AB72D7" w:rsidRDefault="00FB4108" w:rsidP="00FB4108">
      <w:pPr>
        <w:pStyle w:val="a8"/>
        <w:widowControl w:val="0"/>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на 2015 год – 31049,90 тыс. рублей;</w:t>
      </w:r>
    </w:p>
    <w:p w:rsidR="00C626AC" w:rsidRDefault="00C626AC" w:rsidP="00FB4108">
      <w:pPr>
        <w:pStyle w:val="a8"/>
        <w:widowControl w:val="0"/>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на 2018 год – </w:t>
      </w:r>
      <w:r w:rsidRPr="00C626AC">
        <w:rPr>
          <w:rFonts w:ascii="Times New Roman" w:hAnsi="Times New Roman"/>
          <w:sz w:val="28"/>
          <w:szCs w:val="28"/>
        </w:rPr>
        <w:t>10600,00</w:t>
      </w:r>
      <w:r>
        <w:rPr>
          <w:rFonts w:ascii="Times New Roman" w:hAnsi="Times New Roman"/>
          <w:sz w:val="28"/>
          <w:szCs w:val="28"/>
        </w:rPr>
        <w:t xml:space="preserve"> тыс. рублей;</w:t>
      </w:r>
    </w:p>
    <w:p w:rsidR="00FB4108" w:rsidRDefault="00FB4108" w:rsidP="00FB4108">
      <w:pPr>
        <w:pStyle w:val="a8"/>
        <w:widowControl w:val="0"/>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республиканского бюджета Кабардино-Балкарской Республики – </w:t>
      </w:r>
      <w:r w:rsidR="00BC515E" w:rsidRPr="00BC515E">
        <w:rPr>
          <w:rFonts w:ascii="Times New Roman" w:hAnsi="Times New Roman"/>
          <w:sz w:val="28"/>
          <w:szCs w:val="28"/>
        </w:rPr>
        <w:t>2452550,61</w:t>
      </w:r>
      <w:r>
        <w:rPr>
          <w:rFonts w:ascii="Times New Roman" w:hAnsi="Times New Roman"/>
          <w:sz w:val="28"/>
          <w:szCs w:val="28"/>
        </w:rPr>
        <w:t xml:space="preserve"> тыс. рублей, в том числе:</w:t>
      </w:r>
    </w:p>
    <w:p w:rsidR="00FB4108" w:rsidRDefault="00FB4108" w:rsidP="00FB4108">
      <w:pPr>
        <w:pStyle w:val="a8"/>
        <w:widowControl w:val="0"/>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на 2013 год – 292767,00 тыс. рублей;</w:t>
      </w:r>
    </w:p>
    <w:p w:rsidR="00FB4108" w:rsidRDefault="00FB4108" w:rsidP="00FB4108">
      <w:pPr>
        <w:pStyle w:val="a8"/>
        <w:widowControl w:val="0"/>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на 2014 год – </w:t>
      </w:r>
      <w:r w:rsidRPr="00473A2B">
        <w:rPr>
          <w:rFonts w:ascii="Times New Roman" w:hAnsi="Times New Roman"/>
          <w:sz w:val="28"/>
          <w:szCs w:val="28"/>
        </w:rPr>
        <w:t>503599,31</w:t>
      </w:r>
      <w:r>
        <w:rPr>
          <w:rFonts w:ascii="Times New Roman" w:hAnsi="Times New Roman"/>
          <w:sz w:val="28"/>
          <w:szCs w:val="28"/>
        </w:rPr>
        <w:t xml:space="preserve"> тыс. рублей;</w:t>
      </w:r>
    </w:p>
    <w:p w:rsidR="00FB4108" w:rsidRDefault="00FB4108" w:rsidP="00FB4108">
      <w:pPr>
        <w:pStyle w:val="a8"/>
        <w:widowControl w:val="0"/>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на 2015 год – </w:t>
      </w:r>
      <w:r w:rsidRPr="00F648AD">
        <w:rPr>
          <w:rFonts w:ascii="Times New Roman" w:hAnsi="Times New Roman"/>
          <w:sz w:val="28"/>
          <w:szCs w:val="28"/>
        </w:rPr>
        <w:t>572750,30</w:t>
      </w:r>
      <w:r>
        <w:rPr>
          <w:rFonts w:ascii="Times New Roman" w:hAnsi="Times New Roman"/>
          <w:sz w:val="28"/>
          <w:szCs w:val="28"/>
        </w:rPr>
        <w:t xml:space="preserve"> тыс. рублей;</w:t>
      </w:r>
    </w:p>
    <w:p w:rsidR="00FB4108" w:rsidRDefault="00FB4108" w:rsidP="00FB4108">
      <w:pPr>
        <w:pStyle w:val="a8"/>
        <w:widowControl w:val="0"/>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на 2016 год – </w:t>
      </w:r>
      <w:r w:rsidRPr="00A07803">
        <w:rPr>
          <w:rFonts w:ascii="Times New Roman" w:hAnsi="Times New Roman"/>
          <w:sz w:val="28"/>
          <w:szCs w:val="28"/>
        </w:rPr>
        <w:t>365714,70</w:t>
      </w:r>
      <w:r>
        <w:rPr>
          <w:rFonts w:ascii="Times New Roman" w:hAnsi="Times New Roman"/>
          <w:sz w:val="28"/>
          <w:szCs w:val="28"/>
        </w:rPr>
        <w:t xml:space="preserve"> тыс. рублей;</w:t>
      </w:r>
    </w:p>
    <w:p w:rsidR="00FB4108" w:rsidRPr="005A2508" w:rsidRDefault="00FB4108" w:rsidP="00FB4108">
      <w:pPr>
        <w:pStyle w:val="a8"/>
        <w:widowControl w:val="0"/>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на 2017 год – </w:t>
      </w:r>
      <w:r w:rsidR="00BC515E" w:rsidRPr="00BC515E">
        <w:rPr>
          <w:rFonts w:ascii="Times New Roman" w:hAnsi="Times New Roman"/>
          <w:sz w:val="28"/>
          <w:szCs w:val="28"/>
        </w:rPr>
        <w:t>381780,20</w:t>
      </w:r>
      <w:r w:rsidRPr="005A2508">
        <w:rPr>
          <w:rFonts w:ascii="Times New Roman" w:hAnsi="Times New Roman"/>
          <w:sz w:val="28"/>
          <w:szCs w:val="28"/>
        </w:rPr>
        <w:t xml:space="preserve"> тыс. рублей;</w:t>
      </w:r>
    </w:p>
    <w:p w:rsidR="00FB4108" w:rsidRDefault="00FB4108" w:rsidP="00FB4108">
      <w:pPr>
        <w:pStyle w:val="a8"/>
        <w:widowControl w:val="0"/>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на </w:t>
      </w:r>
      <w:r w:rsidRPr="005A2508">
        <w:rPr>
          <w:rFonts w:ascii="Times New Roman" w:hAnsi="Times New Roman"/>
          <w:sz w:val="28"/>
          <w:szCs w:val="28"/>
        </w:rPr>
        <w:t>2018 г</w:t>
      </w:r>
      <w:r>
        <w:rPr>
          <w:rFonts w:ascii="Times New Roman" w:hAnsi="Times New Roman"/>
          <w:sz w:val="28"/>
          <w:szCs w:val="28"/>
        </w:rPr>
        <w:t>од</w:t>
      </w:r>
      <w:r w:rsidRPr="005A2508">
        <w:rPr>
          <w:rFonts w:ascii="Times New Roman" w:hAnsi="Times New Roman"/>
          <w:sz w:val="28"/>
          <w:szCs w:val="28"/>
        </w:rPr>
        <w:t xml:space="preserve"> – </w:t>
      </w:r>
      <w:r w:rsidRPr="007C259F">
        <w:rPr>
          <w:rFonts w:ascii="Times New Roman" w:hAnsi="Times New Roman"/>
          <w:sz w:val="28"/>
          <w:szCs w:val="28"/>
        </w:rPr>
        <w:t>335017,40</w:t>
      </w:r>
      <w:r>
        <w:rPr>
          <w:rFonts w:ascii="Times New Roman" w:hAnsi="Times New Roman"/>
          <w:sz w:val="28"/>
          <w:szCs w:val="28"/>
        </w:rPr>
        <w:t xml:space="preserve"> тыс. рублей;</w:t>
      </w:r>
    </w:p>
    <w:p w:rsidR="00FB4108" w:rsidRDefault="00FB4108" w:rsidP="00FB4108">
      <w:pPr>
        <w:pStyle w:val="a8"/>
        <w:widowControl w:val="0"/>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из них по подпрограмме «</w:t>
      </w:r>
      <w:r w:rsidRPr="004A3D73">
        <w:rPr>
          <w:rFonts w:ascii="Times New Roman" w:hAnsi="Times New Roman"/>
          <w:sz w:val="28"/>
          <w:szCs w:val="28"/>
        </w:rPr>
        <w:t>Информационное государство</w:t>
      </w:r>
      <w:r>
        <w:rPr>
          <w:rFonts w:ascii="Times New Roman" w:hAnsi="Times New Roman"/>
          <w:sz w:val="28"/>
          <w:szCs w:val="28"/>
        </w:rPr>
        <w:t xml:space="preserve">» общий объем финансирования составляет </w:t>
      </w:r>
      <w:r w:rsidR="00E205D3" w:rsidRPr="00E205D3">
        <w:rPr>
          <w:rFonts w:ascii="Times New Roman" w:hAnsi="Times New Roman"/>
          <w:sz w:val="28"/>
          <w:szCs w:val="28"/>
        </w:rPr>
        <w:t>893456,30</w:t>
      </w:r>
      <w:r>
        <w:rPr>
          <w:rFonts w:ascii="Times New Roman" w:hAnsi="Times New Roman"/>
          <w:sz w:val="28"/>
          <w:szCs w:val="28"/>
        </w:rPr>
        <w:t xml:space="preserve"> тыс. рублей, в том числе за счет средств:</w:t>
      </w:r>
    </w:p>
    <w:p w:rsidR="00E205D3" w:rsidRDefault="00E205D3" w:rsidP="00E205D3">
      <w:pPr>
        <w:pStyle w:val="a8"/>
        <w:widowControl w:val="0"/>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федерального бюджета – </w:t>
      </w:r>
      <w:r w:rsidRPr="00C626AC">
        <w:rPr>
          <w:rFonts w:ascii="Times New Roman" w:hAnsi="Times New Roman"/>
          <w:sz w:val="28"/>
          <w:szCs w:val="28"/>
        </w:rPr>
        <w:t>75676,90</w:t>
      </w:r>
      <w:r>
        <w:rPr>
          <w:rFonts w:ascii="Times New Roman" w:hAnsi="Times New Roman"/>
          <w:sz w:val="28"/>
          <w:szCs w:val="28"/>
        </w:rPr>
        <w:t xml:space="preserve"> тыс. рублей, в том числе:</w:t>
      </w:r>
    </w:p>
    <w:p w:rsidR="00E205D3" w:rsidRPr="00C626AC" w:rsidRDefault="00E205D3" w:rsidP="00E205D3">
      <w:pPr>
        <w:widowControl w:val="0"/>
        <w:autoSpaceDE w:val="0"/>
        <w:autoSpaceDN w:val="0"/>
        <w:adjustRightInd w:val="0"/>
        <w:spacing w:after="0" w:line="240" w:lineRule="auto"/>
        <w:ind w:firstLine="709"/>
        <w:jc w:val="both"/>
        <w:rPr>
          <w:rFonts w:ascii="Times New Roman" w:hAnsi="Times New Roman"/>
          <w:sz w:val="28"/>
          <w:szCs w:val="28"/>
        </w:rPr>
      </w:pPr>
      <w:r w:rsidRPr="00C626AC">
        <w:rPr>
          <w:rFonts w:ascii="Times New Roman" w:hAnsi="Times New Roman"/>
          <w:sz w:val="28"/>
          <w:szCs w:val="28"/>
        </w:rPr>
        <w:t>на 2014 год – 34027,00 тыс. рублей;</w:t>
      </w:r>
    </w:p>
    <w:p w:rsidR="00E205D3" w:rsidRPr="00AB72D7" w:rsidRDefault="00E205D3" w:rsidP="00E205D3">
      <w:pPr>
        <w:pStyle w:val="a8"/>
        <w:widowControl w:val="0"/>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на 2015 год – 31049,90 тыс. рублей;</w:t>
      </w:r>
    </w:p>
    <w:p w:rsidR="00E205D3" w:rsidRDefault="00E205D3" w:rsidP="00E205D3">
      <w:pPr>
        <w:pStyle w:val="a8"/>
        <w:widowControl w:val="0"/>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на 2018 год – </w:t>
      </w:r>
      <w:r w:rsidRPr="00C626AC">
        <w:rPr>
          <w:rFonts w:ascii="Times New Roman" w:hAnsi="Times New Roman"/>
          <w:sz w:val="28"/>
          <w:szCs w:val="28"/>
        </w:rPr>
        <w:t>10600,00</w:t>
      </w:r>
      <w:r>
        <w:rPr>
          <w:rFonts w:ascii="Times New Roman" w:hAnsi="Times New Roman"/>
          <w:sz w:val="28"/>
          <w:szCs w:val="28"/>
        </w:rPr>
        <w:t xml:space="preserve"> тыс. рублей;</w:t>
      </w:r>
    </w:p>
    <w:p w:rsidR="00FB4108" w:rsidRDefault="00FB4108" w:rsidP="00FB4108">
      <w:pPr>
        <w:pStyle w:val="a8"/>
        <w:widowControl w:val="0"/>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республиканского бюджета Кабардино-Балкарской Республики – </w:t>
      </w:r>
      <w:r w:rsidR="00E205D3" w:rsidRPr="00E205D3">
        <w:rPr>
          <w:rFonts w:ascii="Times New Roman" w:hAnsi="Times New Roman"/>
          <w:sz w:val="28"/>
          <w:szCs w:val="28"/>
        </w:rPr>
        <w:t>817779,40</w:t>
      </w:r>
      <w:r>
        <w:rPr>
          <w:rFonts w:ascii="Times New Roman" w:hAnsi="Times New Roman"/>
          <w:sz w:val="28"/>
          <w:szCs w:val="28"/>
        </w:rPr>
        <w:t xml:space="preserve"> тыс. рублей, в том числе:</w:t>
      </w:r>
    </w:p>
    <w:p w:rsidR="00FB4108" w:rsidRDefault="00FB4108" w:rsidP="00FB4108">
      <w:pPr>
        <w:pStyle w:val="a8"/>
        <w:widowControl w:val="0"/>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на 2013 год – 269762,00 тыс. рублей;</w:t>
      </w:r>
    </w:p>
    <w:p w:rsidR="00FB4108" w:rsidRDefault="00FB4108" w:rsidP="00FB4108">
      <w:pPr>
        <w:pStyle w:val="a8"/>
        <w:widowControl w:val="0"/>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на 2014 год – </w:t>
      </w:r>
      <w:r w:rsidRPr="004A3D73">
        <w:rPr>
          <w:rFonts w:ascii="Times New Roman" w:hAnsi="Times New Roman"/>
          <w:sz w:val="28"/>
          <w:szCs w:val="28"/>
        </w:rPr>
        <w:t>199249,80</w:t>
      </w:r>
      <w:r>
        <w:rPr>
          <w:rFonts w:ascii="Times New Roman" w:hAnsi="Times New Roman"/>
          <w:sz w:val="28"/>
          <w:szCs w:val="28"/>
        </w:rPr>
        <w:t xml:space="preserve"> тыс. рублей;</w:t>
      </w:r>
    </w:p>
    <w:p w:rsidR="00FB4108" w:rsidRDefault="00FB4108" w:rsidP="00FB4108">
      <w:pPr>
        <w:pStyle w:val="a8"/>
        <w:widowControl w:val="0"/>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на 2015 год – </w:t>
      </w:r>
      <w:r w:rsidRPr="004A3D73">
        <w:rPr>
          <w:rFonts w:ascii="Times New Roman" w:hAnsi="Times New Roman"/>
          <w:sz w:val="28"/>
          <w:szCs w:val="28"/>
        </w:rPr>
        <w:t>248324,70</w:t>
      </w:r>
      <w:r>
        <w:rPr>
          <w:rFonts w:ascii="Times New Roman" w:hAnsi="Times New Roman"/>
          <w:sz w:val="28"/>
          <w:szCs w:val="28"/>
        </w:rPr>
        <w:t xml:space="preserve"> тыс. рублей;</w:t>
      </w:r>
    </w:p>
    <w:p w:rsidR="00FB4108" w:rsidRDefault="00FB4108" w:rsidP="00FB4108">
      <w:pPr>
        <w:pStyle w:val="a8"/>
        <w:widowControl w:val="0"/>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на 2016 год – </w:t>
      </w:r>
      <w:r w:rsidRPr="00A07803">
        <w:rPr>
          <w:rFonts w:ascii="Times New Roman" w:hAnsi="Times New Roman"/>
          <w:sz w:val="28"/>
          <w:szCs w:val="28"/>
        </w:rPr>
        <w:t>35521,20</w:t>
      </w:r>
      <w:r>
        <w:rPr>
          <w:rFonts w:ascii="Times New Roman" w:hAnsi="Times New Roman"/>
          <w:sz w:val="28"/>
          <w:szCs w:val="28"/>
        </w:rPr>
        <w:t xml:space="preserve"> тыс. рублей;</w:t>
      </w:r>
    </w:p>
    <w:p w:rsidR="00FB4108" w:rsidRDefault="00FB4108" w:rsidP="00FB4108">
      <w:pPr>
        <w:pStyle w:val="a8"/>
        <w:widowControl w:val="0"/>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на 2017 год – 32</w:t>
      </w:r>
      <w:r w:rsidRPr="005A2508">
        <w:rPr>
          <w:rFonts w:ascii="Times New Roman" w:hAnsi="Times New Roman"/>
          <w:sz w:val="28"/>
          <w:szCs w:val="28"/>
        </w:rPr>
        <w:t>000,00</w:t>
      </w:r>
      <w:r>
        <w:rPr>
          <w:rFonts w:ascii="Times New Roman" w:hAnsi="Times New Roman"/>
          <w:sz w:val="28"/>
          <w:szCs w:val="28"/>
        </w:rPr>
        <w:t xml:space="preserve"> тыс. рублей;</w:t>
      </w:r>
    </w:p>
    <w:p w:rsidR="00FB4108" w:rsidRDefault="00FB4108" w:rsidP="00FB4108">
      <w:pPr>
        <w:pStyle w:val="a8"/>
        <w:widowControl w:val="0"/>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на 2018 год – </w:t>
      </w:r>
      <w:r w:rsidR="00472D73" w:rsidRPr="00472D73">
        <w:rPr>
          <w:rFonts w:ascii="Times New Roman" w:hAnsi="Times New Roman"/>
          <w:sz w:val="28"/>
          <w:szCs w:val="28"/>
        </w:rPr>
        <w:t>32921,70</w:t>
      </w:r>
      <w:r>
        <w:rPr>
          <w:rFonts w:ascii="Times New Roman" w:hAnsi="Times New Roman"/>
          <w:sz w:val="28"/>
          <w:szCs w:val="28"/>
        </w:rPr>
        <w:t xml:space="preserve"> тыс. рублей;</w:t>
      </w:r>
    </w:p>
    <w:p w:rsidR="00FB4108" w:rsidRDefault="00FB4108" w:rsidP="00FB4108">
      <w:pPr>
        <w:pStyle w:val="a8"/>
        <w:widowControl w:val="0"/>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по подпрограмме «</w:t>
      </w:r>
      <w:r w:rsidRPr="00A07803">
        <w:rPr>
          <w:rFonts w:ascii="Times New Roman" w:hAnsi="Times New Roman"/>
          <w:sz w:val="28"/>
          <w:szCs w:val="28"/>
        </w:rPr>
        <w:t>Информационная среда</w:t>
      </w:r>
      <w:r>
        <w:rPr>
          <w:rFonts w:ascii="Times New Roman" w:hAnsi="Times New Roman"/>
          <w:sz w:val="28"/>
          <w:szCs w:val="28"/>
        </w:rPr>
        <w:t xml:space="preserve">» общий объем финансирования   за счет средств республиканского бюджета Кабардино-Балкарской Республики составляет </w:t>
      </w:r>
      <w:r w:rsidR="00BC515E" w:rsidRPr="00BC515E">
        <w:rPr>
          <w:rFonts w:ascii="Times New Roman" w:hAnsi="Times New Roman"/>
          <w:sz w:val="28"/>
          <w:szCs w:val="28"/>
        </w:rPr>
        <w:t>1590160,91</w:t>
      </w:r>
      <w:r>
        <w:rPr>
          <w:rFonts w:ascii="Times New Roman" w:hAnsi="Times New Roman"/>
          <w:sz w:val="28"/>
          <w:szCs w:val="28"/>
        </w:rPr>
        <w:t xml:space="preserve"> тыс. рублей, в том числе:</w:t>
      </w:r>
    </w:p>
    <w:p w:rsidR="00FB4108" w:rsidRDefault="00FB4108" w:rsidP="00FB4108">
      <w:pPr>
        <w:pStyle w:val="a8"/>
        <w:widowControl w:val="0"/>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на 2014 год – </w:t>
      </w:r>
      <w:r w:rsidRPr="00473A2B">
        <w:rPr>
          <w:rFonts w:ascii="Times New Roman" w:hAnsi="Times New Roman"/>
          <w:sz w:val="28"/>
          <w:szCs w:val="28"/>
        </w:rPr>
        <w:t>293699,71</w:t>
      </w:r>
      <w:r>
        <w:rPr>
          <w:rFonts w:ascii="Times New Roman" w:hAnsi="Times New Roman"/>
          <w:sz w:val="28"/>
          <w:szCs w:val="28"/>
        </w:rPr>
        <w:t xml:space="preserve"> тыс. рублей;</w:t>
      </w:r>
    </w:p>
    <w:p w:rsidR="00FB4108" w:rsidRDefault="00FB4108" w:rsidP="00FB4108">
      <w:pPr>
        <w:pStyle w:val="a8"/>
        <w:widowControl w:val="0"/>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на 2015 год – </w:t>
      </w:r>
      <w:r w:rsidRPr="00B34CCF">
        <w:rPr>
          <w:rFonts w:ascii="Times New Roman" w:hAnsi="Times New Roman"/>
          <w:sz w:val="28"/>
          <w:szCs w:val="28"/>
        </w:rPr>
        <w:t>313470,10</w:t>
      </w:r>
      <w:r>
        <w:rPr>
          <w:rFonts w:ascii="Times New Roman" w:hAnsi="Times New Roman"/>
          <w:sz w:val="28"/>
          <w:szCs w:val="28"/>
        </w:rPr>
        <w:t xml:space="preserve"> тыс. рублей;</w:t>
      </w:r>
    </w:p>
    <w:p w:rsidR="00FB4108" w:rsidRDefault="00FB4108" w:rsidP="00FB4108">
      <w:pPr>
        <w:pStyle w:val="a8"/>
        <w:widowControl w:val="0"/>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на 2016 год – </w:t>
      </w:r>
      <w:r w:rsidRPr="00337267">
        <w:rPr>
          <w:rFonts w:ascii="Times New Roman" w:hAnsi="Times New Roman"/>
          <w:sz w:val="28"/>
          <w:szCs w:val="28"/>
        </w:rPr>
        <w:t>330193,50</w:t>
      </w:r>
      <w:r>
        <w:rPr>
          <w:rFonts w:ascii="Times New Roman" w:hAnsi="Times New Roman"/>
          <w:sz w:val="28"/>
          <w:szCs w:val="28"/>
        </w:rPr>
        <w:t xml:space="preserve"> тыс. рублей;</w:t>
      </w:r>
    </w:p>
    <w:p w:rsidR="00FB4108" w:rsidRDefault="00FB4108" w:rsidP="00FB4108">
      <w:pPr>
        <w:pStyle w:val="a8"/>
        <w:widowControl w:val="0"/>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на 2017 год – </w:t>
      </w:r>
      <w:r w:rsidR="00BC515E" w:rsidRPr="00BC515E">
        <w:rPr>
          <w:rFonts w:ascii="Times New Roman" w:hAnsi="Times New Roman"/>
          <w:sz w:val="28"/>
          <w:szCs w:val="28"/>
        </w:rPr>
        <w:t>349780,20</w:t>
      </w:r>
      <w:r>
        <w:rPr>
          <w:rFonts w:ascii="Times New Roman" w:hAnsi="Times New Roman"/>
          <w:sz w:val="28"/>
          <w:szCs w:val="28"/>
        </w:rPr>
        <w:t xml:space="preserve"> тыс. рублей;</w:t>
      </w:r>
    </w:p>
    <w:p w:rsidR="00FB4108" w:rsidRDefault="00FB4108" w:rsidP="00FB4108">
      <w:pPr>
        <w:spacing w:after="0" w:line="240" w:lineRule="auto"/>
        <w:ind w:firstLine="709"/>
        <w:jc w:val="both"/>
        <w:rPr>
          <w:rFonts w:ascii="Times New Roman" w:eastAsia="Times New Roman" w:hAnsi="Times New Roman"/>
          <w:sz w:val="27"/>
          <w:szCs w:val="27"/>
        </w:rPr>
      </w:pPr>
      <w:r>
        <w:rPr>
          <w:rFonts w:ascii="Times New Roman" w:hAnsi="Times New Roman"/>
          <w:sz w:val="28"/>
          <w:szCs w:val="28"/>
        </w:rPr>
        <w:t xml:space="preserve">на 2018 год – </w:t>
      </w:r>
      <w:r w:rsidRPr="00337267">
        <w:rPr>
          <w:rFonts w:ascii="Times New Roman" w:hAnsi="Times New Roman"/>
          <w:sz w:val="28"/>
          <w:szCs w:val="28"/>
        </w:rPr>
        <w:t>303017,40</w:t>
      </w:r>
      <w:r>
        <w:rPr>
          <w:rFonts w:ascii="Times New Roman" w:hAnsi="Times New Roman"/>
          <w:sz w:val="28"/>
          <w:szCs w:val="28"/>
        </w:rPr>
        <w:t xml:space="preserve"> тыс. рублей</w:t>
      </w:r>
      <w:r w:rsidRPr="00337267">
        <w:rPr>
          <w:rFonts w:ascii="Times New Roman" w:hAnsi="Times New Roman"/>
          <w:sz w:val="28"/>
          <w:szCs w:val="28"/>
        </w:rPr>
        <w:t>»;</w:t>
      </w:r>
    </w:p>
    <w:p w:rsidR="00AC0DFE" w:rsidRPr="00482BD7" w:rsidRDefault="00AC0DFE" w:rsidP="00482BD7">
      <w:pPr>
        <w:spacing w:after="0" w:line="240" w:lineRule="auto"/>
        <w:ind w:firstLine="709"/>
        <w:jc w:val="both"/>
        <w:rPr>
          <w:rFonts w:ascii="Times New Roman" w:hAnsi="Times New Roman"/>
          <w:color w:val="000000" w:themeColor="text1"/>
          <w:sz w:val="27"/>
          <w:szCs w:val="27"/>
        </w:rPr>
      </w:pPr>
      <w:r w:rsidRPr="00482BD7">
        <w:rPr>
          <w:rFonts w:ascii="Times New Roman" w:eastAsia="Times New Roman" w:hAnsi="Times New Roman"/>
          <w:sz w:val="27"/>
          <w:szCs w:val="27"/>
        </w:rPr>
        <w:t xml:space="preserve">Указанные денежные средства необходимы для реализации мероприятий, направленных на достижение показателей, установленных Указом Президента </w:t>
      </w:r>
      <w:r w:rsidRPr="00482BD7">
        <w:rPr>
          <w:rFonts w:ascii="Times New Roman" w:eastAsia="Times New Roman" w:hAnsi="Times New Roman"/>
          <w:sz w:val="27"/>
          <w:szCs w:val="27"/>
        </w:rPr>
        <w:lastRenderedPageBreak/>
        <w:t>Российской Федерации от 7 мая 2012 года № 601 «Об основных направлениях совершенствования системы государственного управления».</w:t>
      </w:r>
    </w:p>
    <w:sectPr w:rsidR="00AC0DFE" w:rsidRPr="00482BD7" w:rsidSect="00AC0DFE">
      <w:pgSz w:w="11906" w:h="16838"/>
      <w:pgMar w:top="1134" w:right="1134" w:bottom="1134" w:left="153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648B" w:rsidRDefault="001C648B" w:rsidP="005879CE">
      <w:pPr>
        <w:spacing w:after="0" w:line="240" w:lineRule="auto"/>
      </w:pPr>
      <w:r>
        <w:separator/>
      </w:r>
    </w:p>
  </w:endnote>
  <w:endnote w:type="continuationSeparator" w:id="0">
    <w:p w:rsidR="001C648B" w:rsidRDefault="001C648B" w:rsidP="00587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DL"/>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648B" w:rsidRDefault="001C648B" w:rsidP="005879CE">
      <w:pPr>
        <w:spacing w:after="0" w:line="240" w:lineRule="auto"/>
      </w:pPr>
      <w:r>
        <w:separator/>
      </w:r>
    </w:p>
  </w:footnote>
  <w:footnote w:type="continuationSeparator" w:id="0">
    <w:p w:rsidR="001C648B" w:rsidRDefault="001C648B" w:rsidP="005879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5297964"/>
      <w:docPartObj>
        <w:docPartGallery w:val="Page Numbers (Top of Page)"/>
        <w:docPartUnique/>
      </w:docPartObj>
    </w:sdtPr>
    <w:sdtContent>
      <w:p w:rsidR="004C45F8" w:rsidRDefault="004C45F8">
        <w:pPr>
          <w:pStyle w:val="a3"/>
          <w:jc w:val="center"/>
        </w:pPr>
        <w:r>
          <w:fldChar w:fldCharType="begin"/>
        </w:r>
        <w:r>
          <w:instrText>PAGE   \* MERGEFORMAT</w:instrText>
        </w:r>
        <w:r>
          <w:fldChar w:fldCharType="separate"/>
        </w:r>
        <w:r>
          <w:rPr>
            <w:noProof/>
          </w:rPr>
          <w:t>1</w:t>
        </w:r>
        <w:r>
          <w:fldChar w:fldCharType="end"/>
        </w:r>
      </w:p>
    </w:sdtContent>
  </w:sdt>
  <w:p w:rsidR="004C45F8" w:rsidRDefault="004C45F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5516853"/>
      <w:docPartObj>
        <w:docPartGallery w:val="Page Numbers (Top of Page)"/>
        <w:docPartUnique/>
      </w:docPartObj>
    </w:sdtPr>
    <w:sdtContent>
      <w:p w:rsidR="004C45F8" w:rsidRPr="00D34FC8" w:rsidRDefault="004C45F8">
        <w:pPr>
          <w:pStyle w:val="a3"/>
          <w:jc w:val="center"/>
        </w:pPr>
        <w:r w:rsidRPr="00D34FC8">
          <w:fldChar w:fldCharType="begin"/>
        </w:r>
        <w:r w:rsidRPr="00D34FC8">
          <w:instrText>PAGE   \* MERGEFORMAT</w:instrText>
        </w:r>
        <w:r w:rsidRPr="00D34FC8">
          <w:fldChar w:fldCharType="separate"/>
        </w:r>
        <w:r w:rsidR="00833714">
          <w:rPr>
            <w:noProof/>
          </w:rPr>
          <w:t>5</w:t>
        </w:r>
        <w:r w:rsidRPr="00D34FC8">
          <w:fldChar w:fldCharType="end"/>
        </w:r>
      </w:p>
    </w:sdtContent>
  </w:sdt>
  <w:p w:rsidR="004C45F8" w:rsidRPr="00B26305" w:rsidRDefault="004C45F8" w:rsidP="008D16F5">
    <w:pPr>
      <w:pStyle w:val="a3"/>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5F8" w:rsidRDefault="004C45F8">
    <w:pPr>
      <w:pStyle w:val="a3"/>
      <w:jc w:val="center"/>
    </w:pPr>
  </w:p>
  <w:p w:rsidR="004C45F8" w:rsidRDefault="004C45F8">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3480150"/>
      <w:docPartObj>
        <w:docPartGallery w:val="Page Numbers (Top of Page)"/>
        <w:docPartUnique/>
      </w:docPartObj>
    </w:sdtPr>
    <w:sdtContent>
      <w:p w:rsidR="004C45F8" w:rsidRPr="00D34FC8" w:rsidRDefault="004C45F8">
        <w:pPr>
          <w:pStyle w:val="a3"/>
          <w:jc w:val="center"/>
        </w:pPr>
        <w:r w:rsidRPr="00D34FC8">
          <w:fldChar w:fldCharType="begin"/>
        </w:r>
        <w:r w:rsidRPr="00D34FC8">
          <w:instrText>PAGE   \* MERGEFORMAT</w:instrText>
        </w:r>
        <w:r w:rsidRPr="00D34FC8">
          <w:fldChar w:fldCharType="separate"/>
        </w:r>
        <w:r w:rsidR="00833714">
          <w:rPr>
            <w:noProof/>
          </w:rPr>
          <w:t>39</w:t>
        </w:r>
        <w:r w:rsidRPr="00D34FC8">
          <w:fldChar w:fldCharType="end"/>
        </w:r>
      </w:p>
    </w:sdtContent>
  </w:sdt>
  <w:p w:rsidR="004C45F8" w:rsidRPr="00B26305" w:rsidRDefault="004C45F8" w:rsidP="008D16F5">
    <w:pPr>
      <w:pStyle w:val="a3"/>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5F8" w:rsidRDefault="004C45F8">
    <w:pPr>
      <w:pStyle w:val="a3"/>
      <w:jc w:val="center"/>
    </w:pPr>
  </w:p>
  <w:p w:rsidR="004C45F8" w:rsidRDefault="004C45F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72B96"/>
    <w:multiLevelType w:val="hybridMultilevel"/>
    <w:tmpl w:val="F2A655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6B50F19"/>
    <w:multiLevelType w:val="hybridMultilevel"/>
    <w:tmpl w:val="92F2E86E"/>
    <w:lvl w:ilvl="0" w:tplc="322AE81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15:restartNumberingAfterBreak="0">
    <w:nsid w:val="0AF32EB6"/>
    <w:multiLevelType w:val="multilevel"/>
    <w:tmpl w:val="943C6652"/>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BD343C7"/>
    <w:multiLevelType w:val="multilevel"/>
    <w:tmpl w:val="F3F810E4"/>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D1A4F21"/>
    <w:multiLevelType w:val="multilevel"/>
    <w:tmpl w:val="DBA014DE"/>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D4C4B3B"/>
    <w:multiLevelType w:val="hybridMultilevel"/>
    <w:tmpl w:val="C9C4F5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A73553"/>
    <w:multiLevelType w:val="multilevel"/>
    <w:tmpl w:val="013E16E6"/>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58B1ED2"/>
    <w:multiLevelType w:val="hybridMultilevel"/>
    <w:tmpl w:val="6AACB79E"/>
    <w:lvl w:ilvl="0" w:tplc="B21A1946">
      <w:start w:val="1"/>
      <w:numFmt w:val="decimal"/>
      <w:lvlText w:val="%1."/>
      <w:lvlJc w:val="left"/>
      <w:pPr>
        <w:tabs>
          <w:tab w:val="num" w:pos="720"/>
        </w:tabs>
        <w:ind w:left="720" w:hanging="360"/>
      </w:pPr>
      <w:rPr>
        <w:rFonts w:hint="default"/>
      </w:rPr>
    </w:lvl>
    <w:lvl w:ilvl="1" w:tplc="D0780068">
      <w:numFmt w:val="none"/>
      <w:lvlText w:val=""/>
      <w:lvlJc w:val="left"/>
      <w:pPr>
        <w:tabs>
          <w:tab w:val="num" w:pos="360"/>
        </w:tabs>
      </w:pPr>
    </w:lvl>
    <w:lvl w:ilvl="2" w:tplc="F934F4DE">
      <w:numFmt w:val="none"/>
      <w:lvlText w:val=""/>
      <w:lvlJc w:val="left"/>
      <w:pPr>
        <w:tabs>
          <w:tab w:val="num" w:pos="360"/>
        </w:tabs>
      </w:pPr>
    </w:lvl>
    <w:lvl w:ilvl="3" w:tplc="6C382DB4">
      <w:numFmt w:val="none"/>
      <w:lvlText w:val=""/>
      <w:lvlJc w:val="left"/>
      <w:pPr>
        <w:tabs>
          <w:tab w:val="num" w:pos="360"/>
        </w:tabs>
      </w:pPr>
    </w:lvl>
    <w:lvl w:ilvl="4" w:tplc="965A6360">
      <w:numFmt w:val="none"/>
      <w:lvlText w:val=""/>
      <w:lvlJc w:val="left"/>
      <w:pPr>
        <w:tabs>
          <w:tab w:val="num" w:pos="360"/>
        </w:tabs>
      </w:pPr>
    </w:lvl>
    <w:lvl w:ilvl="5" w:tplc="EAD45B1E">
      <w:numFmt w:val="none"/>
      <w:lvlText w:val=""/>
      <w:lvlJc w:val="left"/>
      <w:pPr>
        <w:tabs>
          <w:tab w:val="num" w:pos="360"/>
        </w:tabs>
      </w:pPr>
    </w:lvl>
    <w:lvl w:ilvl="6" w:tplc="25B625F2">
      <w:numFmt w:val="none"/>
      <w:lvlText w:val=""/>
      <w:lvlJc w:val="left"/>
      <w:pPr>
        <w:tabs>
          <w:tab w:val="num" w:pos="360"/>
        </w:tabs>
      </w:pPr>
    </w:lvl>
    <w:lvl w:ilvl="7" w:tplc="030E78FC">
      <w:numFmt w:val="none"/>
      <w:lvlText w:val=""/>
      <w:lvlJc w:val="left"/>
      <w:pPr>
        <w:tabs>
          <w:tab w:val="num" w:pos="360"/>
        </w:tabs>
      </w:pPr>
    </w:lvl>
    <w:lvl w:ilvl="8" w:tplc="E2602074">
      <w:numFmt w:val="none"/>
      <w:lvlText w:val=""/>
      <w:lvlJc w:val="left"/>
      <w:pPr>
        <w:tabs>
          <w:tab w:val="num" w:pos="360"/>
        </w:tabs>
      </w:pPr>
    </w:lvl>
  </w:abstractNum>
  <w:abstractNum w:abstractNumId="8" w15:restartNumberingAfterBreak="0">
    <w:nsid w:val="1992353D"/>
    <w:multiLevelType w:val="hybridMultilevel"/>
    <w:tmpl w:val="73B6ADC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B3C74B3"/>
    <w:multiLevelType w:val="multilevel"/>
    <w:tmpl w:val="8D2C352E"/>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F6C29F0"/>
    <w:multiLevelType w:val="hybridMultilevel"/>
    <w:tmpl w:val="D8D613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19A5AF7"/>
    <w:multiLevelType w:val="hybridMultilevel"/>
    <w:tmpl w:val="F5D0CA3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1A74775"/>
    <w:multiLevelType w:val="hybridMultilevel"/>
    <w:tmpl w:val="2604BF82"/>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035DF8"/>
    <w:multiLevelType w:val="multilevel"/>
    <w:tmpl w:val="682CECF4"/>
    <w:lvl w:ilvl="0">
      <w:start w:val="4"/>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2A663C12"/>
    <w:multiLevelType w:val="hybridMultilevel"/>
    <w:tmpl w:val="E196F3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2B801AB0"/>
    <w:multiLevelType w:val="multilevel"/>
    <w:tmpl w:val="099CF9CC"/>
    <w:lvl w:ilvl="0">
      <w:start w:val="1"/>
      <w:numFmt w:val="decimal"/>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735"/>
        </w:tabs>
        <w:ind w:left="735" w:hanging="7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D304C7C"/>
    <w:multiLevelType w:val="multilevel"/>
    <w:tmpl w:val="D826E164"/>
    <w:lvl w:ilvl="0">
      <w:start w:val="1"/>
      <w:numFmt w:val="decimal"/>
      <w:lvlText w:val="%1"/>
      <w:lvlJc w:val="left"/>
      <w:pPr>
        <w:tabs>
          <w:tab w:val="num" w:pos="585"/>
        </w:tabs>
        <w:ind w:left="585" w:hanging="585"/>
      </w:pPr>
      <w:rPr>
        <w:rFonts w:hint="default"/>
      </w:rPr>
    </w:lvl>
    <w:lvl w:ilvl="1">
      <w:start w:val="1"/>
      <w:numFmt w:val="decimal"/>
      <w:lvlText w:val="%1.%2"/>
      <w:lvlJc w:val="left"/>
      <w:pPr>
        <w:tabs>
          <w:tab w:val="num" w:pos="585"/>
        </w:tabs>
        <w:ind w:left="585" w:hanging="58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FFC0C16"/>
    <w:multiLevelType w:val="hybridMultilevel"/>
    <w:tmpl w:val="83B8B758"/>
    <w:lvl w:ilvl="0" w:tplc="04190001">
      <w:start w:val="1"/>
      <w:numFmt w:val="bullet"/>
      <w:lvlText w:val=""/>
      <w:lvlJc w:val="left"/>
      <w:pPr>
        <w:tabs>
          <w:tab w:val="num" w:pos="702"/>
        </w:tabs>
        <w:ind w:left="702" w:hanging="360"/>
      </w:pPr>
      <w:rPr>
        <w:rFonts w:ascii="Symbol" w:hAnsi="Symbol" w:hint="default"/>
      </w:rPr>
    </w:lvl>
    <w:lvl w:ilvl="1" w:tplc="04190003" w:tentative="1">
      <w:start w:val="1"/>
      <w:numFmt w:val="bullet"/>
      <w:lvlText w:val="o"/>
      <w:lvlJc w:val="left"/>
      <w:pPr>
        <w:tabs>
          <w:tab w:val="num" w:pos="1422"/>
        </w:tabs>
        <w:ind w:left="1422" w:hanging="360"/>
      </w:pPr>
      <w:rPr>
        <w:rFonts w:ascii="Courier New" w:hAnsi="Courier New" w:cs="Courier New" w:hint="default"/>
      </w:rPr>
    </w:lvl>
    <w:lvl w:ilvl="2" w:tplc="04190005" w:tentative="1">
      <w:start w:val="1"/>
      <w:numFmt w:val="bullet"/>
      <w:lvlText w:val=""/>
      <w:lvlJc w:val="left"/>
      <w:pPr>
        <w:tabs>
          <w:tab w:val="num" w:pos="2142"/>
        </w:tabs>
        <w:ind w:left="2142" w:hanging="360"/>
      </w:pPr>
      <w:rPr>
        <w:rFonts w:ascii="Wingdings" w:hAnsi="Wingdings" w:hint="default"/>
      </w:rPr>
    </w:lvl>
    <w:lvl w:ilvl="3" w:tplc="04190001" w:tentative="1">
      <w:start w:val="1"/>
      <w:numFmt w:val="bullet"/>
      <w:lvlText w:val=""/>
      <w:lvlJc w:val="left"/>
      <w:pPr>
        <w:tabs>
          <w:tab w:val="num" w:pos="2862"/>
        </w:tabs>
        <w:ind w:left="2862" w:hanging="360"/>
      </w:pPr>
      <w:rPr>
        <w:rFonts w:ascii="Symbol" w:hAnsi="Symbol" w:hint="default"/>
      </w:rPr>
    </w:lvl>
    <w:lvl w:ilvl="4" w:tplc="04190003" w:tentative="1">
      <w:start w:val="1"/>
      <w:numFmt w:val="bullet"/>
      <w:lvlText w:val="o"/>
      <w:lvlJc w:val="left"/>
      <w:pPr>
        <w:tabs>
          <w:tab w:val="num" w:pos="3582"/>
        </w:tabs>
        <w:ind w:left="3582" w:hanging="360"/>
      </w:pPr>
      <w:rPr>
        <w:rFonts w:ascii="Courier New" w:hAnsi="Courier New" w:cs="Courier New" w:hint="default"/>
      </w:rPr>
    </w:lvl>
    <w:lvl w:ilvl="5" w:tplc="04190005" w:tentative="1">
      <w:start w:val="1"/>
      <w:numFmt w:val="bullet"/>
      <w:lvlText w:val=""/>
      <w:lvlJc w:val="left"/>
      <w:pPr>
        <w:tabs>
          <w:tab w:val="num" w:pos="4302"/>
        </w:tabs>
        <w:ind w:left="4302" w:hanging="360"/>
      </w:pPr>
      <w:rPr>
        <w:rFonts w:ascii="Wingdings" w:hAnsi="Wingdings" w:hint="default"/>
      </w:rPr>
    </w:lvl>
    <w:lvl w:ilvl="6" w:tplc="04190001" w:tentative="1">
      <w:start w:val="1"/>
      <w:numFmt w:val="bullet"/>
      <w:lvlText w:val=""/>
      <w:lvlJc w:val="left"/>
      <w:pPr>
        <w:tabs>
          <w:tab w:val="num" w:pos="5022"/>
        </w:tabs>
        <w:ind w:left="5022" w:hanging="360"/>
      </w:pPr>
      <w:rPr>
        <w:rFonts w:ascii="Symbol" w:hAnsi="Symbol" w:hint="default"/>
      </w:rPr>
    </w:lvl>
    <w:lvl w:ilvl="7" w:tplc="04190003" w:tentative="1">
      <w:start w:val="1"/>
      <w:numFmt w:val="bullet"/>
      <w:lvlText w:val="o"/>
      <w:lvlJc w:val="left"/>
      <w:pPr>
        <w:tabs>
          <w:tab w:val="num" w:pos="5742"/>
        </w:tabs>
        <w:ind w:left="5742" w:hanging="360"/>
      </w:pPr>
      <w:rPr>
        <w:rFonts w:ascii="Courier New" w:hAnsi="Courier New" w:cs="Courier New" w:hint="default"/>
      </w:rPr>
    </w:lvl>
    <w:lvl w:ilvl="8" w:tplc="04190005" w:tentative="1">
      <w:start w:val="1"/>
      <w:numFmt w:val="bullet"/>
      <w:lvlText w:val=""/>
      <w:lvlJc w:val="left"/>
      <w:pPr>
        <w:tabs>
          <w:tab w:val="num" w:pos="6462"/>
        </w:tabs>
        <w:ind w:left="6462" w:hanging="360"/>
      </w:pPr>
      <w:rPr>
        <w:rFonts w:ascii="Wingdings" w:hAnsi="Wingdings" w:hint="default"/>
      </w:rPr>
    </w:lvl>
  </w:abstractNum>
  <w:abstractNum w:abstractNumId="18" w15:restartNumberingAfterBreak="0">
    <w:nsid w:val="330516F9"/>
    <w:multiLevelType w:val="multilevel"/>
    <w:tmpl w:val="36908E24"/>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4433CEB"/>
    <w:multiLevelType w:val="hybridMultilevel"/>
    <w:tmpl w:val="33D4C7D6"/>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359C6659"/>
    <w:multiLevelType w:val="hybridMultilevel"/>
    <w:tmpl w:val="486245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385E2D2A"/>
    <w:multiLevelType w:val="hybridMultilevel"/>
    <w:tmpl w:val="3A9AADB2"/>
    <w:lvl w:ilvl="0" w:tplc="5DD4E18C">
      <w:start w:val="1"/>
      <w:numFmt w:val="decimal"/>
      <w:lvlText w:val="%1."/>
      <w:lvlJc w:val="left"/>
      <w:pPr>
        <w:ind w:left="247" w:hanging="360"/>
      </w:pPr>
      <w:rPr>
        <w:rFonts w:hint="default"/>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22" w15:restartNumberingAfterBreak="0">
    <w:nsid w:val="39CF6F73"/>
    <w:multiLevelType w:val="multilevel"/>
    <w:tmpl w:val="975C247E"/>
    <w:lvl w:ilvl="0">
      <w:start w:val="1"/>
      <w:numFmt w:val="decimal"/>
      <w:lvlText w:val="%1."/>
      <w:lvlJc w:val="left"/>
      <w:pPr>
        <w:tabs>
          <w:tab w:val="num" w:pos="360"/>
        </w:tabs>
        <w:ind w:left="360" w:hanging="360"/>
      </w:pPr>
      <w:rPr>
        <w:rFonts w:hint="default"/>
        <w:i w:val="0"/>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23" w15:restartNumberingAfterBreak="0">
    <w:nsid w:val="3D594264"/>
    <w:multiLevelType w:val="multilevel"/>
    <w:tmpl w:val="DCA4437A"/>
    <w:lvl w:ilvl="0">
      <w:start w:val="1"/>
      <w:numFmt w:val="decimal"/>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735"/>
        </w:tabs>
        <w:ind w:left="735" w:hanging="7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50A42C3"/>
    <w:multiLevelType w:val="multilevel"/>
    <w:tmpl w:val="DCA4437A"/>
    <w:lvl w:ilvl="0">
      <w:start w:val="1"/>
      <w:numFmt w:val="decimal"/>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735"/>
        </w:tabs>
        <w:ind w:left="735" w:hanging="7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6090F3E"/>
    <w:multiLevelType w:val="hybridMultilevel"/>
    <w:tmpl w:val="BF7C6E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4A1006D0"/>
    <w:multiLevelType w:val="multilevel"/>
    <w:tmpl w:val="099CF9CC"/>
    <w:lvl w:ilvl="0">
      <w:start w:val="1"/>
      <w:numFmt w:val="decimal"/>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735"/>
        </w:tabs>
        <w:ind w:left="735" w:hanging="7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D0C1490"/>
    <w:multiLevelType w:val="hybridMultilevel"/>
    <w:tmpl w:val="E1ECB2AC"/>
    <w:lvl w:ilvl="0" w:tplc="EB70BB5A">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15:restartNumberingAfterBreak="0">
    <w:nsid w:val="5019033D"/>
    <w:multiLevelType w:val="hybridMultilevel"/>
    <w:tmpl w:val="C554BF36"/>
    <w:lvl w:ilvl="0" w:tplc="FFFFFFFF">
      <w:start w:val="1"/>
      <w:numFmt w:val="bullet"/>
      <w:lvlText w:val=""/>
      <w:lvlJc w:val="left"/>
      <w:pPr>
        <w:tabs>
          <w:tab w:val="num" w:pos="540"/>
        </w:tabs>
        <w:ind w:left="54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069007C"/>
    <w:multiLevelType w:val="hybridMultilevel"/>
    <w:tmpl w:val="5134C50C"/>
    <w:lvl w:ilvl="0" w:tplc="1542E56E">
      <w:start w:val="1"/>
      <w:numFmt w:val="decimal"/>
      <w:lvlText w:val="%1."/>
      <w:lvlJc w:val="left"/>
      <w:pPr>
        <w:tabs>
          <w:tab w:val="num" w:pos="720"/>
        </w:tabs>
        <w:ind w:left="720" w:hanging="360"/>
      </w:pPr>
      <w:rPr>
        <w:rFonts w:hint="default"/>
      </w:rPr>
    </w:lvl>
    <w:lvl w:ilvl="1" w:tplc="674EBC40">
      <w:numFmt w:val="none"/>
      <w:lvlText w:val=""/>
      <w:lvlJc w:val="left"/>
      <w:pPr>
        <w:tabs>
          <w:tab w:val="num" w:pos="360"/>
        </w:tabs>
      </w:pPr>
    </w:lvl>
    <w:lvl w:ilvl="2" w:tplc="55C6E536">
      <w:numFmt w:val="none"/>
      <w:lvlText w:val=""/>
      <w:lvlJc w:val="left"/>
      <w:pPr>
        <w:tabs>
          <w:tab w:val="num" w:pos="360"/>
        </w:tabs>
      </w:pPr>
    </w:lvl>
    <w:lvl w:ilvl="3" w:tplc="FB14CAD6">
      <w:numFmt w:val="none"/>
      <w:lvlText w:val=""/>
      <w:lvlJc w:val="left"/>
      <w:pPr>
        <w:tabs>
          <w:tab w:val="num" w:pos="360"/>
        </w:tabs>
      </w:pPr>
    </w:lvl>
    <w:lvl w:ilvl="4" w:tplc="0CC09020">
      <w:numFmt w:val="none"/>
      <w:lvlText w:val=""/>
      <w:lvlJc w:val="left"/>
      <w:pPr>
        <w:tabs>
          <w:tab w:val="num" w:pos="360"/>
        </w:tabs>
      </w:pPr>
    </w:lvl>
    <w:lvl w:ilvl="5" w:tplc="B154529C">
      <w:numFmt w:val="none"/>
      <w:lvlText w:val=""/>
      <w:lvlJc w:val="left"/>
      <w:pPr>
        <w:tabs>
          <w:tab w:val="num" w:pos="360"/>
        </w:tabs>
      </w:pPr>
    </w:lvl>
    <w:lvl w:ilvl="6" w:tplc="B352D338">
      <w:numFmt w:val="none"/>
      <w:lvlText w:val=""/>
      <w:lvlJc w:val="left"/>
      <w:pPr>
        <w:tabs>
          <w:tab w:val="num" w:pos="360"/>
        </w:tabs>
      </w:pPr>
    </w:lvl>
    <w:lvl w:ilvl="7" w:tplc="B6C2BCD8">
      <w:numFmt w:val="none"/>
      <w:lvlText w:val=""/>
      <w:lvlJc w:val="left"/>
      <w:pPr>
        <w:tabs>
          <w:tab w:val="num" w:pos="360"/>
        </w:tabs>
      </w:pPr>
    </w:lvl>
    <w:lvl w:ilvl="8" w:tplc="4A2CE3A2">
      <w:numFmt w:val="none"/>
      <w:lvlText w:val=""/>
      <w:lvlJc w:val="left"/>
      <w:pPr>
        <w:tabs>
          <w:tab w:val="num" w:pos="360"/>
        </w:tabs>
      </w:pPr>
    </w:lvl>
  </w:abstractNum>
  <w:abstractNum w:abstractNumId="30" w15:restartNumberingAfterBreak="0">
    <w:nsid w:val="507F533B"/>
    <w:multiLevelType w:val="multilevel"/>
    <w:tmpl w:val="F3F810E4"/>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58045F8"/>
    <w:multiLevelType w:val="hybridMultilevel"/>
    <w:tmpl w:val="3946BE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88A01EA"/>
    <w:multiLevelType w:val="hybridMultilevel"/>
    <w:tmpl w:val="46DE3B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BCC7E02"/>
    <w:multiLevelType w:val="hybridMultilevel"/>
    <w:tmpl w:val="DA601A24"/>
    <w:lvl w:ilvl="0" w:tplc="1E8C46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F492B2E"/>
    <w:multiLevelType w:val="hybridMultilevel"/>
    <w:tmpl w:val="9A24FD88"/>
    <w:lvl w:ilvl="0" w:tplc="B8F662FC">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5" w15:restartNumberingAfterBreak="0">
    <w:nsid w:val="63354227"/>
    <w:multiLevelType w:val="multilevel"/>
    <w:tmpl w:val="3DC06EE2"/>
    <w:lvl w:ilvl="0">
      <w:start w:val="1"/>
      <w:numFmt w:val="decimal"/>
      <w:lvlText w:val="%1"/>
      <w:lvlJc w:val="left"/>
      <w:pPr>
        <w:tabs>
          <w:tab w:val="num" w:pos="1005"/>
        </w:tabs>
        <w:ind w:left="1005" w:hanging="1005"/>
      </w:pPr>
      <w:rPr>
        <w:rFonts w:hint="default"/>
      </w:rPr>
    </w:lvl>
    <w:lvl w:ilvl="1">
      <w:start w:val="1"/>
      <w:numFmt w:val="decimal"/>
      <w:lvlText w:val="%1.%2"/>
      <w:lvlJc w:val="left"/>
      <w:pPr>
        <w:tabs>
          <w:tab w:val="num" w:pos="1111"/>
        </w:tabs>
        <w:ind w:left="1111" w:hanging="1005"/>
      </w:pPr>
      <w:rPr>
        <w:rFonts w:hint="default"/>
      </w:rPr>
    </w:lvl>
    <w:lvl w:ilvl="2">
      <w:start w:val="1"/>
      <w:numFmt w:val="decimal"/>
      <w:lvlText w:val="%1.%2.%3"/>
      <w:lvlJc w:val="left"/>
      <w:pPr>
        <w:tabs>
          <w:tab w:val="num" w:pos="1217"/>
        </w:tabs>
        <w:ind w:left="1217" w:hanging="1005"/>
      </w:pPr>
      <w:rPr>
        <w:rFonts w:hint="default"/>
      </w:rPr>
    </w:lvl>
    <w:lvl w:ilvl="3">
      <w:start w:val="1"/>
      <w:numFmt w:val="decimal"/>
      <w:lvlText w:val="%1.%2.%3.%4"/>
      <w:lvlJc w:val="left"/>
      <w:pPr>
        <w:tabs>
          <w:tab w:val="num" w:pos="1323"/>
        </w:tabs>
        <w:ind w:left="1323" w:hanging="1005"/>
      </w:pPr>
      <w:rPr>
        <w:rFonts w:hint="default"/>
      </w:rPr>
    </w:lvl>
    <w:lvl w:ilvl="4">
      <w:start w:val="1"/>
      <w:numFmt w:val="decimal"/>
      <w:lvlText w:val="%1.%2.%3.%4.%5"/>
      <w:lvlJc w:val="left"/>
      <w:pPr>
        <w:tabs>
          <w:tab w:val="num" w:pos="1504"/>
        </w:tabs>
        <w:ind w:left="1504" w:hanging="1080"/>
      </w:pPr>
      <w:rPr>
        <w:rFonts w:hint="default"/>
      </w:rPr>
    </w:lvl>
    <w:lvl w:ilvl="5">
      <w:start w:val="1"/>
      <w:numFmt w:val="decimal"/>
      <w:lvlText w:val="%1.%2.%3.%4.%5.%6"/>
      <w:lvlJc w:val="left"/>
      <w:pPr>
        <w:tabs>
          <w:tab w:val="num" w:pos="1610"/>
        </w:tabs>
        <w:ind w:left="1610" w:hanging="1080"/>
      </w:pPr>
      <w:rPr>
        <w:rFonts w:hint="default"/>
      </w:rPr>
    </w:lvl>
    <w:lvl w:ilvl="6">
      <w:start w:val="1"/>
      <w:numFmt w:val="decimal"/>
      <w:lvlText w:val="%1.%2.%3.%4.%5.%6.%7"/>
      <w:lvlJc w:val="left"/>
      <w:pPr>
        <w:tabs>
          <w:tab w:val="num" w:pos="2076"/>
        </w:tabs>
        <w:ind w:left="2076" w:hanging="1440"/>
      </w:pPr>
      <w:rPr>
        <w:rFonts w:hint="default"/>
      </w:rPr>
    </w:lvl>
    <w:lvl w:ilvl="7">
      <w:start w:val="1"/>
      <w:numFmt w:val="decimal"/>
      <w:lvlText w:val="%1.%2.%3.%4.%5.%6.%7.%8"/>
      <w:lvlJc w:val="left"/>
      <w:pPr>
        <w:tabs>
          <w:tab w:val="num" w:pos="2182"/>
        </w:tabs>
        <w:ind w:left="2182" w:hanging="1440"/>
      </w:pPr>
      <w:rPr>
        <w:rFonts w:hint="default"/>
      </w:rPr>
    </w:lvl>
    <w:lvl w:ilvl="8">
      <w:start w:val="1"/>
      <w:numFmt w:val="decimal"/>
      <w:lvlText w:val="%1.%2.%3.%4.%5.%6.%7.%8.%9"/>
      <w:lvlJc w:val="left"/>
      <w:pPr>
        <w:tabs>
          <w:tab w:val="num" w:pos="2648"/>
        </w:tabs>
        <w:ind w:left="2648" w:hanging="1800"/>
      </w:pPr>
      <w:rPr>
        <w:rFonts w:hint="default"/>
      </w:rPr>
    </w:lvl>
  </w:abstractNum>
  <w:abstractNum w:abstractNumId="36" w15:restartNumberingAfterBreak="0">
    <w:nsid w:val="65B1040C"/>
    <w:multiLevelType w:val="hybridMultilevel"/>
    <w:tmpl w:val="B0C630C0"/>
    <w:lvl w:ilvl="0" w:tplc="A42E07FC">
      <w:start w:val="1"/>
      <w:numFmt w:val="decimal"/>
      <w:lvlText w:val="%1."/>
      <w:lvlJc w:val="left"/>
      <w:pPr>
        <w:tabs>
          <w:tab w:val="num" w:pos="615"/>
        </w:tabs>
        <w:ind w:left="615" w:hanging="435"/>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7" w15:restartNumberingAfterBreak="0">
    <w:nsid w:val="6A8E106D"/>
    <w:multiLevelType w:val="hybridMultilevel"/>
    <w:tmpl w:val="AD1EF5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ABF69CA"/>
    <w:multiLevelType w:val="multilevel"/>
    <w:tmpl w:val="F3F810E4"/>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D453EE9"/>
    <w:multiLevelType w:val="hybridMultilevel"/>
    <w:tmpl w:val="FF340B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D936852"/>
    <w:multiLevelType w:val="multilevel"/>
    <w:tmpl w:val="C9FA2932"/>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6EEB02E5"/>
    <w:multiLevelType w:val="hybridMultilevel"/>
    <w:tmpl w:val="36A85BBC"/>
    <w:lvl w:ilvl="0" w:tplc="91AE555C">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9E22127"/>
    <w:multiLevelType w:val="hybridMultilevel"/>
    <w:tmpl w:val="AD1EF5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D4816FE"/>
    <w:multiLevelType w:val="hybridMultilevel"/>
    <w:tmpl w:val="ADB2F580"/>
    <w:lvl w:ilvl="0" w:tplc="2C4838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7E3D50E8"/>
    <w:multiLevelType w:val="hybridMultilevel"/>
    <w:tmpl w:val="657A58EE"/>
    <w:lvl w:ilvl="0" w:tplc="050291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7F1D5CD5"/>
    <w:multiLevelType w:val="hybridMultilevel"/>
    <w:tmpl w:val="08DE9B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43"/>
  </w:num>
  <w:num w:numId="3">
    <w:abstractNumId w:val="19"/>
  </w:num>
  <w:num w:numId="4">
    <w:abstractNumId w:val="15"/>
  </w:num>
  <w:num w:numId="5">
    <w:abstractNumId w:val="26"/>
  </w:num>
  <w:num w:numId="6">
    <w:abstractNumId w:val="9"/>
  </w:num>
  <w:num w:numId="7">
    <w:abstractNumId w:val="6"/>
  </w:num>
  <w:num w:numId="8">
    <w:abstractNumId w:val="40"/>
  </w:num>
  <w:num w:numId="9">
    <w:abstractNumId w:val="24"/>
  </w:num>
  <w:num w:numId="10">
    <w:abstractNumId w:val="28"/>
  </w:num>
  <w:num w:numId="11">
    <w:abstractNumId w:val="8"/>
  </w:num>
  <w:num w:numId="12">
    <w:abstractNumId w:val="22"/>
  </w:num>
  <w:num w:numId="13">
    <w:abstractNumId w:val="39"/>
  </w:num>
  <w:num w:numId="14">
    <w:abstractNumId w:val="12"/>
  </w:num>
  <w:num w:numId="15">
    <w:abstractNumId w:val="5"/>
  </w:num>
  <w:num w:numId="16">
    <w:abstractNumId w:val="45"/>
  </w:num>
  <w:num w:numId="17">
    <w:abstractNumId w:val="2"/>
  </w:num>
  <w:num w:numId="18">
    <w:abstractNumId w:val="35"/>
  </w:num>
  <w:num w:numId="19">
    <w:abstractNumId w:val="3"/>
  </w:num>
  <w:num w:numId="20">
    <w:abstractNumId w:val="16"/>
  </w:num>
  <w:num w:numId="21">
    <w:abstractNumId w:val="4"/>
  </w:num>
  <w:num w:numId="22">
    <w:abstractNumId w:val="25"/>
  </w:num>
  <w:num w:numId="23">
    <w:abstractNumId w:val="11"/>
  </w:num>
  <w:num w:numId="24">
    <w:abstractNumId w:val="38"/>
  </w:num>
  <w:num w:numId="25">
    <w:abstractNumId w:val="17"/>
  </w:num>
  <w:num w:numId="26">
    <w:abstractNumId w:val="29"/>
  </w:num>
  <w:num w:numId="27">
    <w:abstractNumId w:val="20"/>
  </w:num>
  <w:num w:numId="28">
    <w:abstractNumId w:val="0"/>
  </w:num>
  <w:num w:numId="29">
    <w:abstractNumId w:val="14"/>
  </w:num>
  <w:num w:numId="30">
    <w:abstractNumId w:val="36"/>
  </w:num>
  <w:num w:numId="31">
    <w:abstractNumId w:val="30"/>
  </w:num>
  <w:num w:numId="32">
    <w:abstractNumId w:val="18"/>
  </w:num>
  <w:num w:numId="33">
    <w:abstractNumId w:val="7"/>
  </w:num>
  <w:num w:numId="34">
    <w:abstractNumId w:val="1"/>
  </w:num>
  <w:num w:numId="35">
    <w:abstractNumId w:val="23"/>
  </w:num>
  <w:num w:numId="36">
    <w:abstractNumId w:val="13"/>
  </w:num>
  <w:num w:numId="37">
    <w:abstractNumId w:val="34"/>
  </w:num>
  <w:num w:numId="38">
    <w:abstractNumId w:val="31"/>
  </w:num>
  <w:num w:numId="39">
    <w:abstractNumId w:val="10"/>
  </w:num>
  <w:num w:numId="40">
    <w:abstractNumId w:val="27"/>
  </w:num>
  <w:num w:numId="41">
    <w:abstractNumId w:val="32"/>
  </w:num>
  <w:num w:numId="42">
    <w:abstractNumId w:val="37"/>
  </w:num>
  <w:num w:numId="43">
    <w:abstractNumId w:val="41"/>
  </w:num>
  <w:num w:numId="44">
    <w:abstractNumId w:val="42"/>
  </w:num>
  <w:num w:numId="45">
    <w:abstractNumId w:val="33"/>
  </w:num>
  <w:num w:numId="46">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6AE"/>
    <w:rsid w:val="00000189"/>
    <w:rsid w:val="000014EC"/>
    <w:rsid w:val="0000286D"/>
    <w:rsid w:val="0000467B"/>
    <w:rsid w:val="000116C2"/>
    <w:rsid w:val="0001649B"/>
    <w:rsid w:val="00020571"/>
    <w:rsid w:val="0002249F"/>
    <w:rsid w:val="00024EC4"/>
    <w:rsid w:val="00027498"/>
    <w:rsid w:val="000278AA"/>
    <w:rsid w:val="000321C6"/>
    <w:rsid w:val="00032671"/>
    <w:rsid w:val="000379D2"/>
    <w:rsid w:val="00041220"/>
    <w:rsid w:val="00043E7C"/>
    <w:rsid w:val="00045D8A"/>
    <w:rsid w:val="000476BD"/>
    <w:rsid w:val="000476D7"/>
    <w:rsid w:val="00047D3B"/>
    <w:rsid w:val="00056E23"/>
    <w:rsid w:val="000609E9"/>
    <w:rsid w:val="00065A10"/>
    <w:rsid w:val="00070C54"/>
    <w:rsid w:val="00072918"/>
    <w:rsid w:val="00072F1A"/>
    <w:rsid w:val="00073216"/>
    <w:rsid w:val="0007370E"/>
    <w:rsid w:val="000742E8"/>
    <w:rsid w:val="0008038A"/>
    <w:rsid w:val="0008070B"/>
    <w:rsid w:val="0008193B"/>
    <w:rsid w:val="000865D3"/>
    <w:rsid w:val="00097D4C"/>
    <w:rsid w:val="000A4C6C"/>
    <w:rsid w:val="000B1CFA"/>
    <w:rsid w:val="000B3CF8"/>
    <w:rsid w:val="000B4150"/>
    <w:rsid w:val="000B717C"/>
    <w:rsid w:val="000C1592"/>
    <w:rsid w:val="000C18FC"/>
    <w:rsid w:val="000C36A9"/>
    <w:rsid w:val="000C7CF3"/>
    <w:rsid w:val="000D2561"/>
    <w:rsid w:val="000D6BC9"/>
    <w:rsid w:val="000E0EF5"/>
    <w:rsid w:val="000E606B"/>
    <w:rsid w:val="000E7462"/>
    <w:rsid w:val="000E7498"/>
    <w:rsid w:val="000F0025"/>
    <w:rsid w:val="000F123E"/>
    <w:rsid w:val="000F20EE"/>
    <w:rsid w:val="000F24CB"/>
    <w:rsid w:val="000F265A"/>
    <w:rsid w:val="000F2A00"/>
    <w:rsid w:val="000F543B"/>
    <w:rsid w:val="000F5F86"/>
    <w:rsid w:val="0010137E"/>
    <w:rsid w:val="00103396"/>
    <w:rsid w:val="001035D9"/>
    <w:rsid w:val="00106E3D"/>
    <w:rsid w:val="00117E5B"/>
    <w:rsid w:val="001206F4"/>
    <w:rsid w:val="001252FA"/>
    <w:rsid w:val="00126691"/>
    <w:rsid w:val="00140A81"/>
    <w:rsid w:val="00145C3F"/>
    <w:rsid w:val="00146318"/>
    <w:rsid w:val="00155E55"/>
    <w:rsid w:val="00161A81"/>
    <w:rsid w:val="001664C7"/>
    <w:rsid w:val="00173B93"/>
    <w:rsid w:val="00182638"/>
    <w:rsid w:val="001830E4"/>
    <w:rsid w:val="00187E91"/>
    <w:rsid w:val="001903AD"/>
    <w:rsid w:val="001914E4"/>
    <w:rsid w:val="001927F0"/>
    <w:rsid w:val="00195E49"/>
    <w:rsid w:val="00196DC3"/>
    <w:rsid w:val="001A274D"/>
    <w:rsid w:val="001B2293"/>
    <w:rsid w:val="001B467B"/>
    <w:rsid w:val="001B4C63"/>
    <w:rsid w:val="001B56AD"/>
    <w:rsid w:val="001B6581"/>
    <w:rsid w:val="001C2D19"/>
    <w:rsid w:val="001C55CE"/>
    <w:rsid w:val="001C648B"/>
    <w:rsid w:val="001C6873"/>
    <w:rsid w:val="001D35E0"/>
    <w:rsid w:val="001D6957"/>
    <w:rsid w:val="001E10AD"/>
    <w:rsid w:val="001E4AAA"/>
    <w:rsid w:val="001E75BF"/>
    <w:rsid w:val="001F5CAE"/>
    <w:rsid w:val="001F6D1B"/>
    <w:rsid w:val="00200708"/>
    <w:rsid w:val="0020101E"/>
    <w:rsid w:val="00201822"/>
    <w:rsid w:val="00203D6F"/>
    <w:rsid w:val="002214DA"/>
    <w:rsid w:val="00223B05"/>
    <w:rsid w:val="002272AC"/>
    <w:rsid w:val="002313AE"/>
    <w:rsid w:val="00231ADF"/>
    <w:rsid w:val="002323FA"/>
    <w:rsid w:val="00235735"/>
    <w:rsid w:val="00235A6E"/>
    <w:rsid w:val="00237571"/>
    <w:rsid w:val="00245CA3"/>
    <w:rsid w:val="00247951"/>
    <w:rsid w:val="00247ADB"/>
    <w:rsid w:val="0025329F"/>
    <w:rsid w:val="00260CF7"/>
    <w:rsid w:val="00265013"/>
    <w:rsid w:val="00273B99"/>
    <w:rsid w:val="00273F01"/>
    <w:rsid w:val="00273F04"/>
    <w:rsid w:val="00284FE1"/>
    <w:rsid w:val="002A0124"/>
    <w:rsid w:val="002A0DE1"/>
    <w:rsid w:val="002B48BC"/>
    <w:rsid w:val="002B5F58"/>
    <w:rsid w:val="002B6946"/>
    <w:rsid w:val="002C0F54"/>
    <w:rsid w:val="002C130C"/>
    <w:rsid w:val="002C5BE6"/>
    <w:rsid w:val="002C761B"/>
    <w:rsid w:val="002D3FFE"/>
    <w:rsid w:val="002F4B65"/>
    <w:rsid w:val="002F5718"/>
    <w:rsid w:val="002F5E15"/>
    <w:rsid w:val="002F757B"/>
    <w:rsid w:val="00300E29"/>
    <w:rsid w:val="00302636"/>
    <w:rsid w:val="0030282F"/>
    <w:rsid w:val="003104EB"/>
    <w:rsid w:val="00312C7E"/>
    <w:rsid w:val="003156FB"/>
    <w:rsid w:val="00323243"/>
    <w:rsid w:val="0033272C"/>
    <w:rsid w:val="00333974"/>
    <w:rsid w:val="0033471D"/>
    <w:rsid w:val="00335458"/>
    <w:rsid w:val="0033565F"/>
    <w:rsid w:val="00336614"/>
    <w:rsid w:val="00337267"/>
    <w:rsid w:val="00337395"/>
    <w:rsid w:val="00340D3C"/>
    <w:rsid w:val="00341191"/>
    <w:rsid w:val="00341790"/>
    <w:rsid w:val="00342CB9"/>
    <w:rsid w:val="003468D1"/>
    <w:rsid w:val="00347030"/>
    <w:rsid w:val="00353E65"/>
    <w:rsid w:val="00355164"/>
    <w:rsid w:val="00356498"/>
    <w:rsid w:val="003610F2"/>
    <w:rsid w:val="0036219C"/>
    <w:rsid w:val="00362229"/>
    <w:rsid w:val="0036238E"/>
    <w:rsid w:val="00364ED0"/>
    <w:rsid w:val="00374F9C"/>
    <w:rsid w:val="0037685F"/>
    <w:rsid w:val="00385557"/>
    <w:rsid w:val="0039033D"/>
    <w:rsid w:val="00390D4F"/>
    <w:rsid w:val="003934E7"/>
    <w:rsid w:val="0039453C"/>
    <w:rsid w:val="003955FB"/>
    <w:rsid w:val="00395A55"/>
    <w:rsid w:val="00396885"/>
    <w:rsid w:val="003A11EE"/>
    <w:rsid w:val="003A22A8"/>
    <w:rsid w:val="003A36A3"/>
    <w:rsid w:val="003A3870"/>
    <w:rsid w:val="003A3F00"/>
    <w:rsid w:val="003A4072"/>
    <w:rsid w:val="003A5D38"/>
    <w:rsid w:val="003A739F"/>
    <w:rsid w:val="003B23C0"/>
    <w:rsid w:val="003B2B61"/>
    <w:rsid w:val="003B69E8"/>
    <w:rsid w:val="003B6E50"/>
    <w:rsid w:val="003C13CD"/>
    <w:rsid w:val="003C145F"/>
    <w:rsid w:val="003C1DB9"/>
    <w:rsid w:val="003C28EA"/>
    <w:rsid w:val="003C4D7C"/>
    <w:rsid w:val="003C68D9"/>
    <w:rsid w:val="003D032C"/>
    <w:rsid w:val="003E4983"/>
    <w:rsid w:val="003F03F6"/>
    <w:rsid w:val="003F3831"/>
    <w:rsid w:val="003F4680"/>
    <w:rsid w:val="003F53E7"/>
    <w:rsid w:val="003F7118"/>
    <w:rsid w:val="0040175C"/>
    <w:rsid w:val="00401FF4"/>
    <w:rsid w:val="00402311"/>
    <w:rsid w:val="00410918"/>
    <w:rsid w:val="00411FEC"/>
    <w:rsid w:val="004160CE"/>
    <w:rsid w:val="00417BD1"/>
    <w:rsid w:val="0042169D"/>
    <w:rsid w:val="0042314E"/>
    <w:rsid w:val="00426879"/>
    <w:rsid w:val="00430ABD"/>
    <w:rsid w:val="0043143D"/>
    <w:rsid w:val="00431A5E"/>
    <w:rsid w:val="00434C8C"/>
    <w:rsid w:val="004372A0"/>
    <w:rsid w:val="0043771C"/>
    <w:rsid w:val="004402E7"/>
    <w:rsid w:val="00443DF5"/>
    <w:rsid w:val="00446364"/>
    <w:rsid w:val="00447646"/>
    <w:rsid w:val="004558F1"/>
    <w:rsid w:val="00455969"/>
    <w:rsid w:val="00460353"/>
    <w:rsid w:val="00465457"/>
    <w:rsid w:val="00467352"/>
    <w:rsid w:val="00471B56"/>
    <w:rsid w:val="00472D73"/>
    <w:rsid w:val="00473A2B"/>
    <w:rsid w:val="0047636D"/>
    <w:rsid w:val="0048153C"/>
    <w:rsid w:val="00482BD7"/>
    <w:rsid w:val="004845ED"/>
    <w:rsid w:val="004871A3"/>
    <w:rsid w:val="00494164"/>
    <w:rsid w:val="00496BEF"/>
    <w:rsid w:val="00497221"/>
    <w:rsid w:val="004A2063"/>
    <w:rsid w:val="004A3D73"/>
    <w:rsid w:val="004A52CD"/>
    <w:rsid w:val="004B38D5"/>
    <w:rsid w:val="004B495C"/>
    <w:rsid w:val="004B5AFD"/>
    <w:rsid w:val="004C2CD0"/>
    <w:rsid w:val="004C3F72"/>
    <w:rsid w:val="004C45F8"/>
    <w:rsid w:val="004C571D"/>
    <w:rsid w:val="004C63CD"/>
    <w:rsid w:val="004D064A"/>
    <w:rsid w:val="004D079A"/>
    <w:rsid w:val="004D62C2"/>
    <w:rsid w:val="004D67B7"/>
    <w:rsid w:val="004E1386"/>
    <w:rsid w:val="004E1675"/>
    <w:rsid w:val="004E1899"/>
    <w:rsid w:val="004E2071"/>
    <w:rsid w:val="004E3A9E"/>
    <w:rsid w:val="004E3E83"/>
    <w:rsid w:val="004E5A54"/>
    <w:rsid w:val="004F6F9C"/>
    <w:rsid w:val="005025AE"/>
    <w:rsid w:val="00504498"/>
    <w:rsid w:val="00504A70"/>
    <w:rsid w:val="00506BD6"/>
    <w:rsid w:val="00511102"/>
    <w:rsid w:val="0051166E"/>
    <w:rsid w:val="00512A9B"/>
    <w:rsid w:val="00514F44"/>
    <w:rsid w:val="00515289"/>
    <w:rsid w:val="00516B7C"/>
    <w:rsid w:val="00517603"/>
    <w:rsid w:val="00520694"/>
    <w:rsid w:val="00522DDA"/>
    <w:rsid w:val="00525A92"/>
    <w:rsid w:val="00526A0C"/>
    <w:rsid w:val="005300ED"/>
    <w:rsid w:val="00530189"/>
    <w:rsid w:val="0053112C"/>
    <w:rsid w:val="00533FA4"/>
    <w:rsid w:val="00537EB0"/>
    <w:rsid w:val="0054192D"/>
    <w:rsid w:val="0054660B"/>
    <w:rsid w:val="005500EF"/>
    <w:rsid w:val="0055195C"/>
    <w:rsid w:val="00552866"/>
    <w:rsid w:val="00554E0A"/>
    <w:rsid w:val="00567DE9"/>
    <w:rsid w:val="00571986"/>
    <w:rsid w:val="00576E8C"/>
    <w:rsid w:val="005775D8"/>
    <w:rsid w:val="0058126F"/>
    <w:rsid w:val="00582E73"/>
    <w:rsid w:val="00584275"/>
    <w:rsid w:val="00584898"/>
    <w:rsid w:val="005869B3"/>
    <w:rsid w:val="005879CE"/>
    <w:rsid w:val="00587E94"/>
    <w:rsid w:val="005930E4"/>
    <w:rsid w:val="0059490A"/>
    <w:rsid w:val="0059516E"/>
    <w:rsid w:val="005A049F"/>
    <w:rsid w:val="005A2508"/>
    <w:rsid w:val="005A3EAD"/>
    <w:rsid w:val="005A45BB"/>
    <w:rsid w:val="005A7680"/>
    <w:rsid w:val="005B2B8A"/>
    <w:rsid w:val="005B5875"/>
    <w:rsid w:val="005B5B3D"/>
    <w:rsid w:val="005C3123"/>
    <w:rsid w:val="005C462E"/>
    <w:rsid w:val="005C5725"/>
    <w:rsid w:val="005C717D"/>
    <w:rsid w:val="005D1986"/>
    <w:rsid w:val="005D2108"/>
    <w:rsid w:val="005D3E4D"/>
    <w:rsid w:val="005D4EB8"/>
    <w:rsid w:val="005D54CA"/>
    <w:rsid w:val="005D55EF"/>
    <w:rsid w:val="005E0E15"/>
    <w:rsid w:val="005E20E7"/>
    <w:rsid w:val="005F0079"/>
    <w:rsid w:val="005F3E0D"/>
    <w:rsid w:val="005F48BE"/>
    <w:rsid w:val="005F58CD"/>
    <w:rsid w:val="00601F40"/>
    <w:rsid w:val="00602B3F"/>
    <w:rsid w:val="00602C2F"/>
    <w:rsid w:val="00602FA1"/>
    <w:rsid w:val="00604E18"/>
    <w:rsid w:val="00611CEC"/>
    <w:rsid w:val="00613A2A"/>
    <w:rsid w:val="00613C00"/>
    <w:rsid w:val="0061477A"/>
    <w:rsid w:val="00615E7C"/>
    <w:rsid w:val="00617686"/>
    <w:rsid w:val="00634CDC"/>
    <w:rsid w:val="00637379"/>
    <w:rsid w:val="00637FCA"/>
    <w:rsid w:val="0064306D"/>
    <w:rsid w:val="00643A10"/>
    <w:rsid w:val="00645EBF"/>
    <w:rsid w:val="00646642"/>
    <w:rsid w:val="00651C9B"/>
    <w:rsid w:val="0065441C"/>
    <w:rsid w:val="006557C2"/>
    <w:rsid w:val="006569BE"/>
    <w:rsid w:val="00657D59"/>
    <w:rsid w:val="0067238F"/>
    <w:rsid w:val="00672DD3"/>
    <w:rsid w:val="0067527D"/>
    <w:rsid w:val="00696303"/>
    <w:rsid w:val="006A06CD"/>
    <w:rsid w:val="006A320A"/>
    <w:rsid w:val="006B1A53"/>
    <w:rsid w:val="006B2C06"/>
    <w:rsid w:val="006B361E"/>
    <w:rsid w:val="006B446E"/>
    <w:rsid w:val="006B612F"/>
    <w:rsid w:val="006B74CB"/>
    <w:rsid w:val="006B7CDE"/>
    <w:rsid w:val="006C02B1"/>
    <w:rsid w:val="006C093A"/>
    <w:rsid w:val="006C1DD8"/>
    <w:rsid w:val="006E2206"/>
    <w:rsid w:val="006E2428"/>
    <w:rsid w:val="006E7B0B"/>
    <w:rsid w:val="006F093A"/>
    <w:rsid w:val="006F2BFA"/>
    <w:rsid w:val="006F4A21"/>
    <w:rsid w:val="00701EDF"/>
    <w:rsid w:val="00707949"/>
    <w:rsid w:val="0070798C"/>
    <w:rsid w:val="00716CC6"/>
    <w:rsid w:val="00717978"/>
    <w:rsid w:val="0072158B"/>
    <w:rsid w:val="00723665"/>
    <w:rsid w:val="0072717F"/>
    <w:rsid w:val="00730AF0"/>
    <w:rsid w:val="00730FBF"/>
    <w:rsid w:val="00733FA9"/>
    <w:rsid w:val="007364F6"/>
    <w:rsid w:val="007377B2"/>
    <w:rsid w:val="00744D08"/>
    <w:rsid w:val="00745F74"/>
    <w:rsid w:val="00751D85"/>
    <w:rsid w:val="007662A6"/>
    <w:rsid w:val="00766CF7"/>
    <w:rsid w:val="00771751"/>
    <w:rsid w:val="00771EA3"/>
    <w:rsid w:val="007730BE"/>
    <w:rsid w:val="00774755"/>
    <w:rsid w:val="00787B00"/>
    <w:rsid w:val="00790F35"/>
    <w:rsid w:val="007A1BA0"/>
    <w:rsid w:val="007A5AFF"/>
    <w:rsid w:val="007B1593"/>
    <w:rsid w:val="007C259F"/>
    <w:rsid w:val="007C3C5D"/>
    <w:rsid w:val="007C420A"/>
    <w:rsid w:val="007C6551"/>
    <w:rsid w:val="007D0035"/>
    <w:rsid w:val="007D1879"/>
    <w:rsid w:val="007D4049"/>
    <w:rsid w:val="007E4240"/>
    <w:rsid w:val="007E5383"/>
    <w:rsid w:val="007E6955"/>
    <w:rsid w:val="007F0D4E"/>
    <w:rsid w:val="007F3607"/>
    <w:rsid w:val="007F4663"/>
    <w:rsid w:val="00800A24"/>
    <w:rsid w:val="00802798"/>
    <w:rsid w:val="00804AA1"/>
    <w:rsid w:val="008064FC"/>
    <w:rsid w:val="00806690"/>
    <w:rsid w:val="00806C04"/>
    <w:rsid w:val="00814FB4"/>
    <w:rsid w:val="00820614"/>
    <w:rsid w:val="00832250"/>
    <w:rsid w:val="00832943"/>
    <w:rsid w:val="008333BF"/>
    <w:rsid w:val="00833714"/>
    <w:rsid w:val="0083644F"/>
    <w:rsid w:val="00836513"/>
    <w:rsid w:val="0084336E"/>
    <w:rsid w:val="00844BE8"/>
    <w:rsid w:val="00846C01"/>
    <w:rsid w:val="00850520"/>
    <w:rsid w:val="0085058F"/>
    <w:rsid w:val="00851015"/>
    <w:rsid w:val="00851D87"/>
    <w:rsid w:val="00854543"/>
    <w:rsid w:val="0085567E"/>
    <w:rsid w:val="00861977"/>
    <w:rsid w:val="008643EE"/>
    <w:rsid w:val="00867FAD"/>
    <w:rsid w:val="00871946"/>
    <w:rsid w:val="00872EC7"/>
    <w:rsid w:val="00877673"/>
    <w:rsid w:val="00880FE8"/>
    <w:rsid w:val="00881240"/>
    <w:rsid w:val="00881804"/>
    <w:rsid w:val="00883F46"/>
    <w:rsid w:val="008876EA"/>
    <w:rsid w:val="00890EF2"/>
    <w:rsid w:val="008A01D2"/>
    <w:rsid w:val="008A0C63"/>
    <w:rsid w:val="008A15AF"/>
    <w:rsid w:val="008A2A3B"/>
    <w:rsid w:val="008A3028"/>
    <w:rsid w:val="008A5727"/>
    <w:rsid w:val="008A5D1A"/>
    <w:rsid w:val="008A65FE"/>
    <w:rsid w:val="008B1893"/>
    <w:rsid w:val="008B1B39"/>
    <w:rsid w:val="008B25E0"/>
    <w:rsid w:val="008B5299"/>
    <w:rsid w:val="008C38E2"/>
    <w:rsid w:val="008C3AAA"/>
    <w:rsid w:val="008C3E57"/>
    <w:rsid w:val="008C5261"/>
    <w:rsid w:val="008D16F5"/>
    <w:rsid w:val="008D3753"/>
    <w:rsid w:val="008D5772"/>
    <w:rsid w:val="008F2ECA"/>
    <w:rsid w:val="008F3D3E"/>
    <w:rsid w:val="008F4E64"/>
    <w:rsid w:val="008F5167"/>
    <w:rsid w:val="008F5217"/>
    <w:rsid w:val="00900B6E"/>
    <w:rsid w:val="00900DDD"/>
    <w:rsid w:val="00903C3B"/>
    <w:rsid w:val="00911240"/>
    <w:rsid w:val="00915B4B"/>
    <w:rsid w:val="009177C8"/>
    <w:rsid w:val="009228EE"/>
    <w:rsid w:val="00923725"/>
    <w:rsid w:val="00925E11"/>
    <w:rsid w:val="009263B0"/>
    <w:rsid w:val="00926AE9"/>
    <w:rsid w:val="009344E1"/>
    <w:rsid w:val="00937AA6"/>
    <w:rsid w:val="0094078D"/>
    <w:rsid w:val="00946C14"/>
    <w:rsid w:val="00947D22"/>
    <w:rsid w:val="00955198"/>
    <w:rsid w:val="00960211"/>
    <w:rsid w:val="009649B0"/>
    <w:rsid w:val="009656A8"/>
    <w:rsid w:val="00965DA5"/>
    <w:rsid w:val="0096753E"/>
    <w:rsid w:val="00970645"/>
    <w:rsid w:val="009710DA"/>
    <w:rsid w:val="0097119E"/>
    <w:rsid w:val="00973CB6"/>
    <w:rsid w:val="00974379"/>
    <w:rsid w:val="00976412"/>
    <w:rsid w:val="00976AE9"/>
    <w:rsid w:val="00977CAF"/>
    <w:rsid w:val="00985C31"/>
    <w:rsid w:val="0099038F"/>
    <w:rsid w:val="00991203"/>
    <w:rsid w:val="00992A35"/>
    <w:rsid w:val="009953B9"/>
    <w:rsid w:val="009A3B89"/>
    <w:rsid w:val="009A5351"/>
    <w:rsid w:val="009A79A7"/>
    <w:rsid w:val="009B4396"/>
    <w:rsid w:val="009B7646"/>
    <w:rsid w:val="009B7766"/>
    <w:rsid w:val="009C05B5"/>
    <w:rsid w:val="009C094C"/>
    <w:rsid w:val="009C0D89"/>
    <w:rsid w:val="009C2136"/>
    <w:rsid w:val="009C4054"/>
    <w:rsid w:val="009E3A3F"/>
    <w:rsid w:val="009E5AA6"/>
    <w:rsid w:val="009E6968"/>
    <w:rsid w:val="009E7795"/>
    <w:rsid w:val="009E7B78"/>
    <w:rsid w:val="009F0F17"/>
    <w:rsid w:val="009F355A"/>
    <w:rsid w:val="009F3902"/>
    <w:rsid w:val="009F6232"/>
    <w:rsid w:val="009F75FA"/>
    <w:rsid w:val="00A019A3"/>
    <w:rsid w:val="00A02F06"/>
    <w:rsid w:val="00A07803"/>
    <w:rsid w:val="00A140BF"/>
    <w:rsid w:val="00A17ADC"/>
    <w:rsid w:val="00A204C3"/>
    <w:rsid w:val="00A2162E"/>
    <w:rsid w:val="00A22A84"/>
    <w:rsid w:val="00A25F40"/>
    <w:rsid w:val="00A260DE"/>
    <w:rsid w:val="00A301E1"/>
    <w:rsid w:val="00A3048C"/>
    <w:rsid w:val="00A3752D"/>
    <w:rsid w:val="00A40C08"/>
    <w:rsid w:val="00A41D83"/>
    <w:rsid w:val="00A455E4"/>
    <w:rsid w:val="00A5478B"/>
    <w:rsid w:val="00A648A4"/>
    <w:rsid w:val="00A66A94"/>
    <w:rsid w:val="00A67ABC"/>
    <w:rsid w:val="00A7537A"/>
    <w:rsid w:val="00A755A4"/>
    <w:rsid w:val="00A80FAC"/>
    <w:rsid w:val="00A815B7"/>
    <w:rsid w:val="00A829A4"/>
    <w:rsid w:val="00A8395B"/>
    <w:rsid w:val="00A84168"/>
    <w:rsid w:val="00A870A2"/>
    <w:rsid w:val="00A9032A"/>
    <w:rsid w:val="00A94613"/>
    <w:rsid w:val="00A95966"/>
    <w:rsid w:val="00A97B5A"/>
    <w:rsid w:val="00AA0755"/>
    <w:rsid w:val="00AA1AAF"/>
    <w:rsid w:val="00AA26EC"/>
    <w:rsid w:val="00AA34BC"/>
    <w:rsid w:val="00AA3A0F"/>
    <w:rsid w:val="00AA6336"/>
    <w:rsid w:val="00AB6DC3"/>
    <w:rsid w:val="00AC0DFE"/>
    <w:rsid w:val="00AC0EB3"/>
    <w:rsid w:val="00AC182C"/>
    <w:rsid w:val="00AC7CAA"/>
    <w:rsid w:val="00AD2A30"/>
    <w:rsid w:val="00AD6F46"/>
    <w:rsid w:val="00AE3E06"/>
    <w:rsid w:val="00AE768E"/>
    <w:rsid w:val="00AF1378"/>
    <w:rsid w:val="00B01729"/>
    <w:rsid w:val="00B05A04"/>
    <w:rsid w:val="00B10265"/>
    <w:rsid w:val="00B10393"/>
    <w:rsid w:val="00B114A1"/>
    <w:rsid w:val="00B13AAB"/>
    <w:rsid w:val="00B16E0F"/>
    <w:rsid w:val="00B16FCB"/>
    <w:rsid w:val="00B26242"/>
    <w:rsid w:val="00B26F57"/>
    <w:rsid w:val="00B31497"/>
    <w:rsid w:val="00B332A8"/>
    <w:rsid w:val="00B33F06"/>
    <w:rsid w:val="00B34280"/>
    <w:rsid w:val="00B34CCF"/>
    <w:rsid w:val="00B40C56"/>
    <w:rsid w:val="00B46CEA"/>
    <w:rsid w:val="00B57781"/>
    <w:rsid w:val="00B65A79"/>
    <w:rsid w:val="00B738E1"/>
    <w:rsid w:val="00B8390E"/>
    <w:rsid w:val="00B83DAD"/>
    <w:rsid w:val="00B84116"/>
    <w:rsid w:val="00B87FD3"/>
    <w:rsid w:val="00B90FBC"/>
    <w:rsid w:val="00B9341E"/>
    <w:rsid w:val="00B937F3"/>
    <w:rsid w:val="00B938DA"/>
    <w:rsid w:val="00BA437E"/>
    <w:rsid w:val="00BA504D"/>
    <w:rsid w:val="00BB2551"/>
    <w:rsid w:val="00BB52F4"/>
    <w:rsid w:val="00BC515E"/>
    <w:rsid w:val="00BC6230"/>
    <w:rsid w:val="00BC686C"/>
    <w:rsid w:val="00BD0680"/>
    <w:rsid w:val="00BD081B"/>
    <w:rsid w:val="00BD09E0"/>
    <w:rsid w:val="00BD1C5F"/>
    <w:rsid w:val="00BD3588"/>
    <w:rsid w:val="00BD73A5"/>
    <w:rsid w:val="00BD74FD"/>
    <w:rsid w:val="00BE1E55"/>
    <w:rsid w:val="00BE5180"/>
    <w:rsid w:val="00BE5FE4"/>
    <w:rsid w:val="00BF0079"/>
    <w:rsid w:val="00C01614"/>
    <w:rsid w:val="00C0352A"/>
    <w:rsid w:val="00C04597"/>
    <w:rsid w:val="00C1612C"/>
    <w:rsid w:val="00C16B41"/>
    <w:rsid w:val="00C17960"/>
    <w:rsid w:val="00C229E5"/>
    <w:rsid w:val="00C23CF1"/>
    <w:rsid w:val="00C264BC"/>
    <w:rsid w:val="00C34F69"/>
    <w:rsid w:val="00C35550"/>
    <w:rsid w:val="00C377CF"/>
    <w:rsid w:val="00C44EC9"/>
    <w:rsid w:val="00C50119"/>
    <w:rsid w:val="00C519E2"/>
    <w:rsid w:val="00C54765"/>
    <w:rsid w:val="00C55846"/>
    <w:rsid w:val="00C56A79"/>
    <w:rsid w:val="00C620C9"/>
    <w:rsid w:val="00C626AC"/>
    <w:rsid w:val="00C630BF"/>
    <w:rsid w:val="00C632C9"/>
    <w:rsid w:val="00C65644"/>
    <w:rsid w:val="00C70C0F"/>
    <w:rsid w:val="00C72FDA"/>
    <w:rsid w:val="00C86200"/>
    <w:rsid w:val="00C87D26"/>
    <w:rsid w:val="00C9387D"/>
    <w:rsid w:val="00C97628"/>
    <w:rsid w:val="00CA19F3"/>
    <w:rsid w:val="00CA30E3"/>
    <w:rsid w:val="00CA60D7"/>
    <w:rsid w:val="00CA7A8E"/>
    <w:rsid w:val="00CB18C4"/>
    <w:rsid w:val="00CB7D4E"/>
    <w:rsid w:val="00CC4678"/>
    <w:rsid w:val="00CC5371"/>
    <w:rsid w:val="00CE1E92"/>
    <w:rsid w:val="00CE73D8"/>
    <w:rsid w:val="00CE7611"/>
    <w:rsid w:val="00D01BEB"/>
    <w:rsid w:val="00D02019"/>
    <w:rsid w:val="00D03A44"/>
    <w:rsid w:val="00D10DBD"/>
    <w:rsid w:val="00D13579"/>
    <w:rsid w:val="00D17D22"/>
    <w:rsid w:val="00D17EEF"/>
    <w:rsid w:val="00D20473"/>
    <w:rsid w:val="00D2235D"/>
    <w:rsid w:val="00D2432C"/>
    <w:rsid w:val="00D3628C"/>
    <w:rsid w:val="00D36FC9"/>
    <w:rsid w:val="00D561EE"/>
    <w:rsid w:val="00D6366C"/>
    <w:rsid w:val="00D76FB7"/>
    <w:rsid w:val="00D80C1E"/>
    <w:rsid w:val="00D8356A"/>
    <w:rsid w:val="00D91241"/>
    <w:rsid w:val="00D946AE"/>
    <w:rsid w:val="00D96670"/>
    <w:rsid w:val="00DA1F6B"/>
    <w:rsid w:val="00DB21AD"/>
    <w:rsid w:val="00DB223D"/>
    <w:rsid w:val="00DB25BF"/>
    <w:rsid w:val="00DB6859"/>
    <w:rsid w:val="00DC0303"/>
    <w:rsid w:val="00DC3D58"/>
    <w:rsid w:val="00DD0A87"/>
    <w:rsid w:val="00DD1830"/>
    <w:rsid w:val="00DD49A3"/>
    <w:rsid w:val="00DD555A"/>
    <w:rsid w:val="00DE0B25"/>
    <w:rsid w:val="00DE5264"/>
    <w:rsid w:val="00DE5ABF"/>
    <w:rsid w:val="00DF277E"/>
    <w:rsid w:val="00DF2B81"/>
    <w:rsid w:val="00DF4E53"/>
    <w:rsid w:val="00E02133"/>
    <w:rsid w:val="00E13B85"/>
    <w:rsid w:val="00E142CA"/>
    <w:rsid w:val="00E205D3"/>
    <w:rsid w:val="00E25359"/>
    <w:rsid w:val="00E260EB"/>
    <w:rsid w:val="00E27976"/>
    <w:rsid w:val="00E35D5F"/>
    <w:rsid w:val="00E37145"/>
    <w:rsid w:val="00E45C1B"/>
    <w:rsid w:val="00E4618F"/>
    <w:rsid w:val="00E46A83"/>
    <w:rsid w:val="00E46DBA"/>
    <w:rsid w:val="00E501BF"/>
    <w:rsid w:val="00E504B2"/>
    <w:rsid w:val="00E50988"/>
    <w:rsid w:val="00E52345"/>
    <w:rsid w:val="00E5559F"/>
    <w:rsid w:val="00E55A69"/>
    <w:rsid w:val="00E57802"/>
    <w:rsid w:val="00E616D9"/>
    <w:rsid w:val="00E6216B"/>
    <w:rsid w:val="00E667D0"/>
    <w:rsid w:val="00E77D84"/>
    <w:rsid w:val="00E8120B"/>
    <w:rsid w:val="00E81AC7"/>
    <w:rsid w:val="00E83BDA"/>
    <w:rsid w:val="00E849FA"/>
    <w:rsid w:val="00E84E05"/>
    <w:rsid w:val="00E8601E"/>
    <w:rsid w:val="00E944C8"/>
    <w:rsid w:val="00E946E5"/>
    <w:rsid w:val="00E9669F"/>
    <w:rsid w:val="00EA135D"/>
    <w:rsid w:val="00EA276A"/>
    <w:rsid w:val="00EA6AB7"/>
    <w:rsid w:val="00EB026F"/>
    <w:rsid w:val="00EB5FB5"/>
    <w:rsid w:val="00EB7CA9"/>
    <w:rsid w:val="00ED09E3"/>
    <w:rsid w:val="00ED33C2"/>
    <w:rsid w:val="00ED4452"/>
    <w:rsid w:val="00ED4510"/>
    <w:rsid w:val="00ED4A67"/>
    <w:rsid w:val="00ED60AB"/>
    <w:rsid w:val="00EE55B2"/>
    <w:rsid w:val="00EE77A8"/>
    <w:rsid w:val="00EF09FC"/>
    <w:rsid w:val="00EF1C50"/>
    <w:rsid w:val="00EF2D26"/>
    <w:rsid w:val="00EF3EFB"/>
    <w:rsid w:val="00F11A7A"/>
    <w:rsid w:val="00F1380D"/>
    <w:rsid w:val="00F1382A"/>
    <w:rsid w:val="00F149FD"/>
    <w:rsid w:val="00F152EA"/>
    <w:rsid w:val="00F207F7"/>
    <w:rsid w:val="00F345DC"/>
    <w:rsid w:val="00F358BE"/>
    <w:rsid w:val="00F35EED"/>
    <w:rsid w:val="00F41C53"/>
    <w:rsid w:val="00F45A56"/>
    <w:rsid w:val="00F50E4E"/>
    <w:rsid w:val="00F51CB1"/>
    <w:rsid w:val="00F52614"/>
    <w:rsid w:val="00F53CD1"/>
    <w:rsid w:val="00F549FF"/>
    <w:rsid w:val="00F62921"/>
    <w:rsid w:val="00F648AD"/>
    <w:rsid w:val="00F67945"/>
    <w:rsid w:val="00F75FC8"/>
    <w:rsid w:val="00F7604E"/>
    <w:rsid w:val="00F76FC5"/>
    <w:rsid w:val="00F80BB7"/>
    <w:rsid w:val="00F81346"/>
    <w:rsid w:val="00F82AC7"/>
    <w:rsid w:val="00F83099"/>
    <w:rsid w:val="00F836C1"/>
    <w:rsid w:val="00F840A3"/>
    <w:rsid w:val="00F84C19"/>
    <w:rsid w:val="00F86093"/>
    <w:rsid w:val="00F86AEC"/>
    <w:rsid w:val="00F86C46"/>
    <w:rsid w:val="00F90A04"/>
    <w:rsid w:val="00F917C6"/>
    <w:rsid w:val="00F91959"/>
    <w:rsid w:val="00F95297"/>
    <w:rsid w:val="00F95E1C"/>
    <w:rsid w:val="00FA2FCE"/>
    <w:rsid w:val="00FA7E3C"/>
    <w:rsid w:val="00FB04BE"/>
    <w:rsid w:val="00FB37F0"/>
    <w:rsid w:val="00FB4108"/>
    <w:rsid w:val="00FB5F59"/>
    <w:rsid w:val="00FC0571"/>
    <w:rsid w:val="00FC33C0"/>
    <w:rsid w:val="00FC500A"/>
    <w:rsid w:val="00FC587C"/>
    <w:rsid w:val="00FD1F55"/>
    <w:rsid w:val="00FD4EA2"/>
    <w:rsid w:val="00FD56DA"/>
    <w:rsid w:val="00FD74DF"/>
    <w:rsid w:val="00FF2576"/>
    <w:rsid w:val="00FF3399"/>
    <w:rsid w:val="00FF77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FCB1B7-E69C-41C1-8A82-5F40337AD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1729"/>
    <w:pPr>
      <w:spacing w:after="200" w:line="276" w:lineRule="auto"/>
    </w:pPr>
    <w:rPr>
      <w:rFonts w:eastAsiaTheme="minorEastAsia" w:cs="Times New Roman"/>
      <w:lang w:eastAsia="ru-RU"/>
    </w:rPr>
  </w:style>
  <w:style w:type="paragraph" w:styleId="1">
    <w:name w:val="heading 1"/>
    <w:basedOn w:val="a"/>
    <w:next w:val="a"/>
    <w:link w:val="10"/>
    <w:uiPriority w:val="9"/>
    <w:qFormat/>
    <w:rsid w:val="00CA19F3"/>
    <w:pPr>
      <w:keepNext/>
      <w:spacing w:after="0" w:line="240" w:lineRule="auto"/>
      <w:outlineLvl w:val="0"/>
    </w:pPr>
    <w:rPr>
      <w:rFonts w:ascii="Times New Roman" w:eastAsia="Times New Roman" w:hAnsi="Times New Roman"/>
      <w:b/>
      <w:bCs/>
      <w:sz w:val="26"/>
      <w:szCs w:val="24"/>
    </w:rPr>
  </w:style>
  <w:style w:type="paragraph" w:styleId="2">
    <w:name w:val="heading 2"/>
    <w:basedOn w:val="a"/>
    <w:next w:val="a"/>
    <w:link w:val="20"/>
    <w:semiHidden/>
    <w:unhideWhenUsed/>
    <w:qFormat/>
    <w:rsid w:val="00CA19F3"/>
    <w:pPr>
      <w:keepNext/>
      <w:spacing w:before="240" w:after="60" w:line="240" w:lineRule="auto"/>
      <w:outlineLvl w:val="1"/>
    </w:pPr>
    <w:rPr>
      <w:rFonts w:ascii="Cambria" w:eastAsia="Times New Roman" w:hAnsi="Cambria"/>
      <w:b/>
      <w:bCs/>
      <w:i/>
      <w:iCs/>
      <w:sz w:val="28"/>
      <w:szCs w:val="28"/>
      <w:lang w:val="x-none" w:eastAsia="x-none"/>
    </w:rPr>
  </w:style>
  <w:style w:type="paragraph" w:styleId="3">
    <w:name w:val="heading 3"/>
    <w:basedOn w:val="a"/>
    <w:next w:val="a"/>
    <w:link w:val="30"/>
    <w:qFormat/>
    <w:rsid w:val="00CA19F3"/>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qFormat/>
    <w:rsid w:val="00CA19F3"/>
    <w:pPr>
      <w:keepNext/>
      <w:spacing w:before="240" w:after="60" w:line="240" w:lineRule="auto"/>
      <w:outlineLvl w:val="3"/>
    </w:pPr>
    <w:rPr>
      <w:rFonts w:ascii="Times New Roman" w:eastAsia="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500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header"/>
    <w:basedOn w:val="a"/>
    <w:link w:val="a4"/>
    <w:uiPriority w:val="99"/>
    <w:unhideWhenUsed/>
    <w:rsid w:val="005879C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879CE"/>
    <w:rPr>
      <w:rFonts w:eastAsiaTheme="minorEastAsia" w:cs="Times New Roman"/>
      <w:lang w:eastAsia="ru-RU"/>
    </w:rPr>
  </w:style>
  <w:style w:type="paragraph" w:styleId="a5">
    <w:name w:val="footer"/>
    <w:basedOn w:val="a"/>
    <w:link w:val="a6"/>
    <w:unhideWhenUsed/>
    <w:rsid w:val="005879CE"/>
    <w:pPr>
      <w:tabs>
        <w:tab w:val="center" w:pos="4677"/>
        <w:tab w:val="right" w:pos="9355"/>
      </w:tabs>
      <w:spacing w:after="0" w:line="240" w:lineRule="auto"/>
    </w:pPr>
  </w:style>
  <w:style w:type="character" w:customStyle="1" w:styleId="a6">
    <w:name w:val="Нижний колонтитул Знак"/>
    <w:basedOn w:val="a0"/>
    <w:link w:val="a5"/>
    <w:rsid w:val="005879CE"/>
    <w:rPr>
      <w:rFonts w:eastAsiaTheme="minorEastAsia" w:cs="Times New Roman"/>
      <w:lang w:eastAsia="ru-RU"/>
    </w:rPr>
  </w:style>
  <w:style w:type="table" w:styleId="a7">
    <w:name w:val="Table Grid"/>
    <w:basedOn w:val="a1"/>
    <w:rsid w:val="005879C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5879C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8">
    <w:name w:val="List Paragraph"/>
    <w:basedOn w:val="a"/>
    <w:qFormat/>
    <w:rsid w:val="005879CE"/>
    <w:pPr>
      <w:ind w:left="720"/>
      <w:contextualSpacing/>
    </w:pPr>
    <w:rPr>
      <w:rFonts w:ascii="Calibri" w:eastAsia="Times New Roman" w:hAnsi="Calibri"/>
    </w:rPr>
  </w:style>
  <w:style w:type="character" w:styleId="a9">
    <w:name w:val="Hyperlink"/>
    <w:basedOn w:val="a0"/>
    <w:uiPriority w:val="99"/>
    <w:unhideWhenUsed/>
    <w:rsid w:val="005879CE"/>
    <w:rPr>
      <w:color w:val="0563C1" w:themeColor="hyperlink"/>
      <w:u w:val="single"/>
    </w:rPr>
  </w:style>
  <w:style w:type="paragraph" w:styleId="aa">
    <w:name w:val="Balloon Text"/>
    <w:basedOn w:val="a"/>
    <w:link w:val="ab"/>
    <w:semiHidden/>
    <w:unhideWhenUsed/>
    <w:rsid w:val="008D16F5"/>
    <w:pPr>
      <w:spacing w:after="0" w:line="240" w:lineRule="auto"/>
    </w:pPr>
    <w:rPr>
      <w:rFonts w:ascii="Segoe UI" w:hAnsi="Segoe UI" w:cs="Segoe UI"/>
      <w:sz w:val="18"/>
      <w:szCs w:val="18"/>
    </w:rPr>
  </w:style>
  <w:style w:type="character" w:customStyle="1" w:styleId="ab">
    <w:name w:val="Текст выноски Знак"/>
    <w:basedOn w:val="a0"/>
    <w:link w:val="aa"/>
    <w:semiHidden/>
    <w:rsid w:val="008D16F5"/>
    <w:rPr>
      <w:rFonts w:ascii="Segoe UI" w:eastAsiaTheme="minorEastAsia" w:hAnsi="Segoe UI" w:cs="Segoe UI"/>
      <w:sz w:val="18"/>
      <w:szCs w:val="18"/>
      <w:lang w:eastAsia="ru-RU"/>
    </w:rPr>
  </w:style>
  <w:style w:type="character" w:styleId="ac">
    <w:name w:val="FollowedHyperlink"/>
    <w:basedOn w:val="a0"/>
    <w:uiPriority w:val="99"/>
    <w:semiHidden/>
    <w:unhideWhenUsed/>
    <w:rsid w:val="0039453C"/>
    <w:rPr>
      <w:color w:val="800080"/>
      <w:u w:val="single"/>
    </w:rPr>
  </w:style>
  <w:style w:type="paragraph" w:customStyle="1" w:styleId="xl65">
    <w:name w:val="xl65"/>
    <w:basedOn w:val="a"/>
    <w:rsid w:val="0039453C"/>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66">
    <w:name w:val="xl66"/>
    <w:basedOn w:val="a"/>
    <w:rsid w:val="003945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67">
    <w:name w:val="xl67"/>
    <w:basedOn w:val="a"/>
    <w:rsid w:val="003945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68">
    <w:name w:val="xl68"/>
    <w:basedOn w:val="a"/>
    <w:rsid w:val="0039453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rPr>
  </w:style>
  <w:style w:type="paragraph" w:customStyle="1" w:styleId="xl69">
    <w:name w:val="xl69"/>
    <w:basedOn w:val="a"/>
    <w:rsid w:val="0039453C"/>
    <w:pPr>
      <w:spacing w:before="100" w:beforeAutospacing="1" w:after="100" w:afterAutospacing="1" w:line="240" w:lineRule="auto"/>
      <w:textAlignment w:val="center"/>
    </w:pPr>
    <w:rPr>
      <w:rFonts w:ascii="Times New Roman" w:eastAsia="Times New Roman" w:hAnsi="Times New Roman"/>
      <w:sz w:val="20"/>
      <w:szCs w:val="20"/>
    </w:rPr>
  </w:style>
  <w:style w:type="paragraph" w:customStyle="1" w:styleId="xl70">
    <w:name w:val="xl70"/>
    <w:basedOn w:val="a"/>
    <w:rsid w:val="0039453C"/>
    <w:pPr>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71">
    <w:name w:val="xl71"/>
    <w:basedOn w:val="a"/>
    <w:rsid w:val="003945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72">
    <w:name w:val="xl72"/>
    <w:basedOn w:val="a"/>
    <w:rsid w:val="003945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73">
    <w:name w:val="xl73"/>
    <w:basedOn w:val="a"/>
    <w:rsid w:val="0039453C"/>
    <w:pPr>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74">
    <w:name w:val="xl74"/>
    <w:basedOn w:val="a"/>
    <w:rsid w:val="003945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75">
    <w:name w:val="xl75"/>
    <w:basedOn w:val="a"/>
    <w:rsid w:val="0039453C"/>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76">
    <w:name w:val="xl76"/>
    <w:basedOn w:val="a"/>
    <w:rsid w:val="0039453C"/>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77">
    <w:name w:val="xl77"/>
    <w:basedOn w:val="a"/>
    <w:rsid w:val="0039453C"/>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78">
    <w:name w:val="xl78"/>
    <w:basedOn w:val="a"/>
    <w:rsid w:val="0039453C"/>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79">
    <w:name w:val="xl79"/>
    <w:basedOn w:val="a"/>
    <w:rsid w:val="0039453C"/>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80">
    <w:name w:val="xl80"/>
    <w:basedOn w:val="a"/>
    <w:rsid w:val="0039453C"/>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81">
    <w:name w:val="xl81"/>
    <w:basedOn w:val="a"/>
    <w:rsid w:val="0039453C"/>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82">
    <w:name w:val="xl82"/>
    <w:basedOn w:val="a"/>
    <w:rsid w:val="0039453C"/>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Times New Roman" w:hAnsi="Times New Roman"/>
      <w:sz w:val="20"/>
      <w:szCs w:val="20"/>
    </w:rPr>
  </w:style>
  <w:style w:type="paragraph" w:customStyle="1" w:styleId="xl83">
    <w:name w:val="xl83"/>
    <w:basedOn w:val="a"/>
    <w:rsid w:val="0039453C"/>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84">
    <w:name w:val="xl84"/>
    <w:basedOn w:val="a"/>
    <w:rsid w:val="0039453C"/>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85">
    <w:name w:val="xl85"/>
    <w:basedOn w:val="a"/>
    <w:rsid w:val="0039453C"/>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center"/>
    </w:pPr>
    <w:rPr>
      <w:rFonts w:ascii="Times New Roman" w:eastAsia="Times New Roman" w:hAnsi="Times New Roman"/>
      <w:sz w:val="20"/>
      <w:szCs w:val="20"/>
    </w:rPr>
  </w:style>
  <w:style w:type="paragraph" w:customStyle="1" w:styleId="xl86">
    <w:name w:val="xl86"/>
    <w:basedOn w:val="a"/>
    <w:rsid w:val="0039453C"/>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87">
    <w:name w:val="xl87"/>
    <w:basedOn w:val="a"/>
    <w:rsid w:val="003945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88">
    <w:name w:val="xl88"/>
    <w:basedOn w:val="a"/>
    <w:rsid w:val="0039453C"/>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89">
    <w:name w:val="xl89"/>
    <w:basedOn w:val="a"/>
    <w:rsid w:val="003945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90">
    <w:name w:val="xl90"/>
    <w:basedOn w:val="a"/>
    <w:rsid w:val="003945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91">
    <w:name w:val="xl91"/>
    <w:basedOn w:val="a"/>
    <w:rsid w:val="003945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92">
    <w:name w:val="xl92"/>
    <w:basedOn w:val="a"/>
    <w:rsid w:val="003945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93">
    <w:name w:val="xl93"/>
    <w:basedOn w:val="a"/>
    <w:rsid w:val="003945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94">
    <w:name w:val="xl94"/>
    <w:basedOn w:val="a"/>
    <w:rsid w:val="0039453C"/>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95">
    <w:name w:val="xl95"/>
    <w:basedOn w:val="a"/>
    <w:rsid w:val="003945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96">
    <w:name w:val="xl96"/>
    <w:basedOn w:val="a"/>
    <w:rsid w:val="003945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0"/>
      <w:szCs w:val="20"/>
    </w:rPr>
  </w:style>
  <w:style w:type="paragraph" w:customStyle="1" w:styleId="xl97">
    <w:name w:val="xl97"/>
    <w:basedOn w:val="a"/>
    <w:rsid w:val="003945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rPr>
  </w:style>
  <w:style w:type="paragraph" w:customStyle="1" w:styleId="xl98">
    <w:name w:val="xl98"/>
    <w:basedOn w:val="a"/>
    <w:rsid w:val="0039453C"/>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99">
    <w:name w:val="xl99"/>
    <w:basedOn w:val="a"/>
    <w:rsid w:val="003945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0"/>
      <w:szCs w:val="20"/>
    </w:rPr>
  </w:style>
  <w:style w:type="paragraph" w:customStyle="1" w:styleId="ConsPlusCell">
    <w:name w:val="ConsPlusCell"/>
    <w:uiPriority w:val="99"/>
    <w:rsid w:val="00D13579"/>
    <w:pPr>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10">
    <w:name w:val="Заголовок 1 Знак"/>
    <w:basedOn w:val="a0"/>
    <w:link w:val="1"/>
    <w:uiPriority w:val="9"/>
    <w:rsid w:val="00CA19F3"/>
    <w:rPr>
      <w:rFonts w:ascii="Times New Roman" w:eastAsia="Times New Roman" w:hAnsi="Times New Roman" w:cs="Times New Roman"/>
      <w:b/>
      <w:bCs/>
      <w:sz w:val="26"/>
      <w:szCs w:val="24"/>
      <w:lang w:eastAsia="ru-RU"/>
    </w:rPr>
  </w:style>
  <w:style w:type="character" w:customStyle="1" w:styleId="20">
    <w:name w:val="Заголовок 2 Знак"/>
    <w:basedOn w:val="a0"/>
    <w:link w:val="2"/>
    <w:semiHidden/>
    <w:rsid w:val="00CA19F3"/>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rsid w:val="00CA19F3"/>
    <w:rPr>
      <w:rFonts w:ascii="Arial" w:eastAsia="Times New Roman" w:hAnsi="Arial" w:cs="Arial"/>
      <w:b/>
      <w:bCs/>
      <w:sz w:val="26"/>
      <w:szCs w:val="26"/>
      <w:lang w:eastAsia="ru-RU"/>
    </w:rPr>
  </w:style>
  <w:style w:type="character" w:customStyle="1" w:styleId="40">
    <w:name w:val="Заголовок 4 Знак"/>
    <w:basedOn w:val="a0"/>
    <w:link w:val="4"/>
    <w:rsid w:val="00CA19F3"/>
    <w:rPr>
      <w:rFonts w:ascii="Times New Roman" w:eastAsia="Times New Roman" w:hAnsi="Times New Roman" w:cs="Times New Roman"/>
      <w:b/>
      <w:bCs/>
      <w:sz w:val="28"/>
      <w:szCs w:val="28"/>
      <w:lang w:eastAsia="ru-RU"/>
    </w:rPr>
  </w:style>
  <w:style w:type="numbering" w:customStyle="1" w:styleId="11">
    <w:name w:val="Нет списка1"/>
    <w:next w:val="a2"/>
    <w:semiHidden/>
    <w:unhideWhenUsed/>
    <w:rsid w:val="00CA19F3"/>
  </w:style>
  <w:style w:type="paragraph" w:customStyle="1" w:styleId="ConsPlusTitle">
    <w:name w:val="ConsPlusTitle"/>
    <w:uiPriority w:val="99"/>
    <w:rsid w:val="00CA19F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d">
    <w:name w:val="Body Text"/>
    <w:basedOn w:val="a"/>
    <w:link w:val="ae"/>
    <w:rsid w:val="00CA19F3"/>
    <w:pPr>
      <w:overflowPunct w:val="0"/>
      <w:autoSpaceDE w:val="0"/>
      <w:autoSpaceDN w:val="0"/>
      <w:adjustRightInd w:val="0"/>
      <w:spacing w:after="0" w:line="312" w:lineRule="auto"/>
      <w:jc w:val="both"/>
      <w:textAlignment w:val="baseline"/>
    </w:pPr>
    <w:rPr>
      <w:rFonts w:ascii="Times New Roman" w:eastAsia="Times New Roman" w:hAnsi="Times New Roman"/>
      <w:sz w:val="28"/>
      <w:szCs w:val="20"/>
    </w:rPr>
  </w:style>
  <w:style w:type="character" w:customStyle="1" w:styleId="ae">
    <w:name w:val="Основной текст Знак"/>
    <w:basedOn w:val="a0"/>
    <w:link w:val="ad"/>
    <w:rsid w:val="00CA19F3"/>
    <w:rPr>
      <w:rFonts w:ascii="Times New Roman" w:eastAsia="Times New Roman" w:hAnsi="Times New Roman" w:cs="Times New Roman"/>
      <w:sz w:val="28"/>
      <w:szCs w:val="20"/>
      <w:lang w:eastAsia="ru-RU"/>
    </w:rPr>
  </w:style>
  <w:style w:type="paragraph" w:customStyle="1" w:styleId="ConsNormal">
    <w:name w:val="ConsNormal"/>
    <w:rsid w:val="00CA19F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
    <w:name w:val="Normal (Web)"/>
    <w:basedOn w:val="a"/>
    <w:uiPriority w:val="99"/>
    <w:rsid w:val="00CA19F3"/>
    <w:pPr>
      <w:spacing w:before="100" w:beforeAutospacing="1" w:after="100" w:afterAutospacing="1" w:line="240" w:lineRule="auto"/>
    </w:pPr>
    <w:rPr>
      <w:rFonts w:ascii="Verdana" w:eastAsia="Times New Roman" w:hAnsi="Verdana"/>
      <w:color w:val="333333"/>
      <w:sz w:val="16"/>
      <w:szCs w:val="16"/>
    </w:rPr>
  </w:style>
  <w:style w:type="character" w:styleId="af0">
    <w:name w:val="page number"/>
    <w:rsid w:val="00CA19F3"/>
  </w:style>
  <w:style w:type="paragraph" w:styleId="21">
    <w:name w:val="Body Text 2"/>
    <w:basedOn w:val="a"/>
    <w:link w:val="22"/>
    <w:rsid w:val="00CA19F3"/>
    <w:pPr>
      <w:spacing w:after="0" w:line="240" w:lineRule="auto"/>
      <w:jc w:val="both"/>
    </w:pPr>
    <w:rPr>
      <w:rFonts w:ascii="Times New Roman" w:eastAsia="Times New Roman" w:hAnsi="Times New Roman"/>
      <w:bCs/>
      <w:sz w:val="24"/>
      <w:szCs w:val="24"/>
    </w:rPr>
  </w:style>
  <w:style w:type="character" w:customStyle="1" w:styleId="22">
    <w:name w:val="Основной текст 2 Знак"/>
    <w:basedOn w:val="a0"/>
    <w:link w:val="21"/>
    <w:rsid w:val="00CA19F3"/>
    <w:rPr>
      <w:rFonts w:ascii="Times New Roman" w:eastAsia="Times New Roman" w:hAnsi="Times New Roman" w:cs="Times New Roman"/>
      <w:bCs/>
      <w:sz w:val="24"/>
      <w:szCs w:val="24"/>
      <w:lang w:eastAsia="ru-RU"/>
    </w:rPr>
  </w:style>
  <w:style w:type="paragraph" w:styleId="31">
    <w:name w:val="Body Text 3"/>
    <w:basedOn w:val="a"/>
    <w:link w:val="32"/>
    <w:rsid w:val="00CA19F3"/>
    <w:pPr>
      <w:spacing w:after="0" w:line="240" w:lineRule="auto"/>
      <w:jc w:val="center"/>
    </w:pPr>
    <w:rPr>
      <w:rFonts w:ascii="Times New Roman" w:eastAsia="Times New Roman" w:hAnsi="Times New Roman"/>
      <w:b/>
      <w:sz w:val="24"/>
      <w:szCs w:val="24"/>
    </w:rPr>
  </w:style>
  <w:style w:type="character" w:customStyle="1" w:styleId="32">
    <w:name w:val="Основной текст 3 Знак"/>
    <w:basedOn w:val="a0"/>
    <w:link w:val="31"/>
    <w:rsid w:val="00CA19F3"/>
    <w:rPr>
      <w:rFonts w:ascii="Times New Roman" w:eastAsia="Times New Roman" w:hAnsi="Times New Roman" w:cs="Times New Roman"/>
      <w:b/>
      <w:sz w:val="24"/>
      <w:szCs w:val="24"/>
      <w:lang w:eastAsia="ru-RU"/>
    </w:rPr>
  </w:style>
  <w:style w:type="paragraph" w:styleId="af1">
    <w:name w:val="Body Text Indent"/>
    <w:basedOn w:val="a"/>
    <w:link w:val="af2"/>
    <w:uiPriority w:val="99"/>
    <w:rsid w:val="00CA19F3"/>
    <w:pPr>
      <w:spacing w:after="120" w:line="240" w:lineRule="auto"/>
      <w:ind w:left="283"/>
    </w:pPr>
    <w:rPr>
      <w:rFonts w:ascii="Times New Roman" w:eastAsia="Times New Roman" w:hAnsi="Times New Roman"/>
      <w:sz w:val="24"/>
      <w:szCs w:val="24"/>
    </w:rPr>
  </w:style>
  <w:style w:type="character" w:customStyle="1" w:styleId="af2">
    <w:name w:val="Основной текст с отступом Знак"/>
    <w:basedOn w:val="a0"/>
    <w:link w:val="af1"/>
    <w:uiPriority w:val="99"/>
    <w:rsid w:val="00CA19F3"/>
    <w:rPr>
      <w:rFonts w:ascii="Times New Roman" w:eastAsia="Times New Roman" w:hAnsi="Times New Roman" w:cs="Times New Roman"/>
      <w:sz w:val="24"/>
      <w:szCs w:val="24"/>
      <w:lang w:eastAsia="ru-RU"/>
    </w:rPr>
  </w:style>
  <w:style w:type="paragraph" w:styleId="23">
    <w:name w:val="Body Text Indent 2"/>
    <w:basedOn w:val="a"/>
    <w:link w:val="24"/>
    <w:rsid w:val="00CA19F3"/>
    <w:pPr>
      <w:spacing w:after="120" w:line="480" w:lineRule="auto"/>
      <w:ind w:left="283"/>
    </w:pPr>
    <w:rPr>
      <w:rFonts w:ascii="Times New Roman" w:eastAsia="Times New Roman" w:hAnsi="Times New Roman"/>
      <w:sz w:val="24"/>
      <w:szCs w:val="24"/>
    </w:rPr>
  </w:style>
  <w:style w:type="character" w:customStyle="1" w:styleId="24">
    <w:name w:val="Основной текст с отступом 2 Знак"/>
    <w:basedOn w:val="a0"/>
    <w:link w:val="23"/>
    <w:rsid w:val="00CA19F3"/>
    <w:rPr>
      <w:rFonts w:ascii="Times New Roman" w:eastAsia="Times New Roman" w:hAnsi="Times New Roman" w:cs="Times New Roman"/>
      <w:sz w:val="24"/>
      <w:szCs w:val="24"/>
      <w:lang w:eastAsia="ru-RU"/>
    </w:rPr>
  </w:style>
  <w:style w:type="paragraph" w:customStyle="1" w:styleId="CharCharCarCarCharCharCarCarCharCharCarCarCharChar">
    <w:name w:val="Char Char Car Car Char Char Car Car Char Char Car Car Char Char"/>
    <w:basedOn w:val="a"/>
    <w:rsid w:val="00CA19F3"/>
    <w:pPr>
      <w:spacing w:after="160" w:line="240" w:lineRule="exact"/>
    </w:pPr>
    <w:rPr>
      <w:rFonts w:ascii="Times New Roman" w:eastAsia="Times New Roman" w:hAnsi="Times New Roman"/>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A19F3"/>
    <w:pPr>
      <w:spacing w:before="100" w:beforeAutospacing="1" w:after="100" w:afterAutospacing="1" w:line="240" w:lineRule="auto"/>
    </w:pPr>
    <w:rPr>
      <w:rFonts w:ascii="Tahoma" w:eastAsia="Times New Roman" w:hAnsi="Tahoma"/>
      <w:sz w:val="20"/>
      <w:szCs w:val="20"/>
      <w:lang w:val="en-US" w:eastAsia="en-US"/>
    </w:rPr>
  </w:style>
  <w:style w:type="paragraph" w:customStyle="1" w:styleId="12">
    <w:name w:val="Абзац списка1"/>
    <w:basedOn w:val="a"/>
    <w:rsid w:val="00CA19F3"/>
    <w:pPr>
      <w:ind w:left="720"/>
    </w:pPr>
    <w:rPr>
      <w:rFonts w:ascii="Calibri" w:eastAsia="Times New Roman" w:hAnsi="Calibri" w:cs="Calibri"/>
    </w:rPr>
  </w:style>
  <w:style w:type="character" w:customStyle="1" w:styleId="apple-style-span">
    <w:name w:val="apple-style-span"/>
    <w:rsid w:val="00CA19F3"/>
  </w:style>
  <w:style w:type="paragraph" w:customStyle="1" w:styleId="310">
    <w:name w:val="Основной текст с отступом 31"/>
    <w:basedOn w:val="a"/>
    <w:rsid w:val="00CA19F3"/>
    <w:pPr>
      <w:suppressAutoHyphens/>
      <w:spacing w:after="120" w:line="240" w:lineRule="auto"/>
      <w:ind w:left="283"/>
    </w:pPr>
    <w:rPr>
      <w:rFonts w:ascii="Times New Roman" w:eastAsia="Times New Roman" w:hAnsi="Times New Roman"/>
      <w:sz w:val="16"/>
      <w:szCs w:val="16"/>
      <w:lang w:eastAsia="ar-SA"/>
    </w:rPr>
  </w:style>
  <w:style w:type="character" w:customStyle="1" w:styleId="apple-converted-space">
    <w:name w:val="apple-converted-space"/>
    <w:rsid w:val="00CA19F3"/>
  </w:style>
  <w:style w:type="table" w:customStyle="1" w:styleId="13">
    <w:name w:val="Сетка таблицы1"/>
    <w:basedOn w:val="a1"/>
    <w:next w:val="a7"/>
    <w:uiPriority w:val="59"/>
    <w:rsid w:val="00CA19F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98594">
      <w:bodyDiv w:val="1"/>
      <w:marLeft w:val="0"/>
      <w:marRight w:val="0"/>
      <w:marTop w:val="0"/>
      <w:marBottom w:val="0"/>
      <w:divBdr>
        <w:top w:val="none" w:sz="0" w:space="0" w:color="auto"/>
        <w:left w:val="none" w:sz="0" w:space="0" w:color="auto"/>
        <w:bottom w:val="none" w:sz="0" w:space="0" w:color="auto"/>
        <w:right w:val="none" w:sz="0" w:space="0" w:color="auto"/>
      </w:divBdr>
    </w:div>
    <w:div w:id="345256808">
      <w:bodyDiv w:val="1"/>
      <w:marLeft w:val="0"/>
      <w:marRight w:val="0"/>
      <w:marTop w:val="0"/>
      <w:marBottom w:val="0"/>
      <w:divBdr>
        <w:top w:val="none" w:sz="0" w:space="0" w:color="auto"/>
        <w:left w:val="none" w:sz="0" w:space="0" w:color="auto"/>
        <w:bottom w:val="none" w:sz="0" w:space="0" w:color="auto"/>
        <w:right w:val="none" w:sz="0" w:space="0" w:color="auto"/>
      </w:divBdr>
    </w:div>
    <w:div w:id="349063503">
      <w:bodyDiv w:val="1"/>
      <w:marLeft w:val="0"/>
      <w:marRight w:val="0"/>
      <w:marTop w:val="0"/>
      <w:marBottom w:val="0"/>
      <w:divBdr>
        <w:top w:val="none" w:sz="0" w:space="0" w:color="auto"/>
        <w:left w:val="none" w:sz="0" w:space="0" w:color="auto"/>
        <w:bottom w:val="none" w:sz="0" w:space="0" w:color="auto"/>
        <w:right w:val="none" w:sz="0" w:space="0" w:color="auto"/>
      </w:divBdr>
    </w:div>
    <w:div w:id="426388997">
      <w:bodyDiv w:val="1"/>
      <w:marLeft w:val="0"/>
      <w:marRight w:val="0"/>
      <w:marTop w:val="0"/>
      <w:marBottom w:val="0"/>
      <w:divBdr>
        <w:top w:val="none" w:sz="0" w:space="0" w:color="auto"/>
        <w:left w:val="none" w:sz="0" w:space="0" w:color="auto"/>
        <w:bottom w:val="none" w:sz="0" w:space="0" w:color="auto"/>
        <w:right w:val="none" w:sz="0" w:space="0" w:color="auto"/>
      </w:divBdr>
    </w:div>
    <w:div w:id="468129083">
      <w:bodyDiv w:val="1"/>
      <w:marLeft w:val="0"/>
      <w:marRight w:val="0"/>
      <w:marTop w:val="0"/>
      <w:marBottom w:val="0"/>
      <w:divBdr>
        <w:top w:val="none" w:sz="0" w:space="0" w:color="auto"/>
        <w:left w:val="none" w:sz="0" w:space="0" w:color="auto"/>
        <w:bottom w:val="none" w:sz="0" w:space="0" w:color="auto"/>
        <w:right w:val="none" w:sz="0" w:space="0" w:color="auto"/>
      </w:divBdr>
    </w:div>
    <w:div w:id="495652778">
      <w:bodyDiv w:val="1"/>
      <w:marLeft w:val="0"/>
      <w:marRight w:val="0"/>
      <w:marTop w:val="0"/>
      <w:marBottom w:val="0"/>
      <w:divBdr>
        <w:top w:val="none" w:sz="0" w:space="0" w:color="auto"/>
        <w:left w:val="none" w:sz="0" w:space="0" w:color="auto"/>
        <w:bottom w:val="none" w:sz="0" w:space="0" w:color="auto"/>
        <w:right w:val="none" w:sz="0" w:space="0" w:color="auto"/>
      </w:divBdr>
    </w:div>
    <w:div w:id="584921652">
      <w:bodyDiv w:val="1"/>
      <w:marLeft w:val="0"/>
      <w:marRight w:val="0"/>
      <w:marTop w:val="0"/>
      <w:marBottom w:val="0"/>
      <w:divBdr>
        <w:top w:val="none" w:sz="0" w:space="0" w:color="auto"/>
        <w:left w:val="none" w:sz="0" w:space="0" w:color="auto"/>
        <w:bottom w:val="none" w:sz="0" w:space="0" w:color="auto"/>
        <w:right w:val="none" w:sz="0" w:space="0" w:color="auto"/>
      </w:divBdr>
    </w:div>
    <w:div w:id="818687206">
      <w:bodyDiv w:val="1"/>
      <w:marLeft w:val="0"/>
      <w:marRight w:val="0"/>
      <w:marTop w:val="0"/>
      <w:marBottom w:val="0"/>
      <w:divBdr>
        <w:top w:val="none" w:sz="0" w:space="0" w:color="auto"/>
        <w:left w:val="none" w:sz="0" w:space="0" w:color="auto"/>
        <w:bottom w:val="none" w:sz="0" w:space="0" w:color="auto"/>
        <w:right w:val="none" w:sz="0" w:space="0" w:color="auto"/>
      </w:divBdr>
    </w:div>
    <w:div w:id="863592602">
      <w:bodyDiv w:val="1"/>
      <w:marLeft w:val="0"/>
      <w:marRight w:val="0"/>
      <w:marTop w:val="0"/>
      <w:marBottom w:val="0"/>
      <w:divBdr>
        <w:top w:val="none" w:sz="0" w:space="0" w:color="auto"/>
        <w:left w:val="none" w:sz="0" w:space="0" w:color="auto"/>
        <w:bottom w:val="none" w:sz="0" w:space="0" w:color="auto"/>
        <w:right w:val="none" w:sz="0" w:space="0" w:color="auto"/>
      </w:divBdr>
    </w:div>
    <w:div w:id="904297293">
      <w:bodyDiv w:val="1"/>
      <w:marLeft w:val="0"/>
      <w:marRight w:val="0"/>
      <w:marTop w:val="0"/>
      <w:marBottom w:val="0"/>
      <w:divBdr>
        <w:top w:val="none" w:sz="0" w:space="0" w:color="auto"/>
        <w:left w:val="none" w:sz="0" w:space="0" w:color="auto"/>
        <w:bottom w:val="none" w:sz="0" w:space="0" w:color="auto"/>
        <w:right w:val="none" w:sz="0" w:space="0" w:color="auto"/>
      </w:divBdr>
    </w:div>
    <w:div w:id="965626478">
      <w:bodyDiv w:val="1"/>
      <w:marLeft w:val="0"/>
      <w:marRight w:val="0"/>
      <w:marTop w:val="0"/>
      <w:marBottom w:val="0"/>
      <w:divBdr>
        <w:top w:val="none" w:sz="0" w:space="0" w:color="auto"/>
        <w:left w:val="none" w:sz="0" w:space="0" w:color="auto"/>
        <w:bottom w:val="none" w:sz="0" w:space="0" w:color="auto"/>
        <w:right w:val="none" w:sz="0" w:space="0" w:color="auto"/>
      </w:divBdr>
    </w:div>
    <w:div w:id="1147093078">
      <w:bodyDiv w:val="1"/>
      <w:marLeft w:val="0"/>
      <w:marRight w:val="0"/>
      <w:marTop w:val="0"/>
      <w:marBottom w:val="0"/>
      <w:divBdr>
        <w:top w:val="none" w:sz="0" w:space="0" w:color="auto"/>
        <w:left w:val="none" w:sz="0" w:space="0" w:color="auto"/>
        <w:bottom w:val="none" w:sz="0" w:space="0" w:color="auto"/>
        <w:right w:val="none" w:sz="0" w:space="0" w:color="auto"/>
      </w:divBdr>
    </w:div>
    <w:div w:id="1161119864">
      <w:bodyDiv w:val="1"/>
      <w:marLeft w:val="0"/>
      <w:marRight w:val="0"/>
      <w:marTop w:val="0"/>
      <w:marBottom w:val="0"/>
      <w:divBdr>
        <w:top w:val="none" w:sz="0" w:space="0" w:color="auto"/>
        <w:left w:val="none" w:sz="0" w:space="0" w:color="auto"/>
        <w:bottom w:val="none" w:sz="0" w:space="0" w:color="auto"/>
        <w:right w:val="none" w:sz="0" w:space="0" w:color="auto"/>
      </w:divBdr>
    </w:div>
    <w:div w:id="1229414284">
      <w:bodyDiv w:val="1"/>
      <w:marLeft w:val="0"/>
      <w:marRight w:val="0"/>
      <w:marTop w:val="0"/>
      <w:marBottom w:val="0"/>
      <w:divBdr>
        <w:top w:val="none" w:sz="0" w:space="0" w:color="auto"/>
        <w:left w:val="none" w:sz="0" w:space="0" w:color="auto"/>
        <w:bottom w:val="none" w:sz="0" w:space="0" w:color="auto"/>
        <w:right w:val="none" w:sz="0" w:space="0" w:color="auto"/>
      </w:divBdr>
    </w:div>
    <w:div w:id="1410809284">
      <w:bodyDiv w:val="1"/>
      <w:marLeft w:val="0"/>
      <w:marRight w:val="0"/>
      <w:marTop w:val="0"/>
      <w:marBottom w:val="0"/>
      <w:divBdr>
        <w:top w:val="none" w:sz="0" w:space="0" w:color="auto"/>
        <w:left w:val="none" w:sz="0" w:space="0" w:color="auto"/>
        <w:bottom w:val="none" w:sz="0" w:space="0" w:color="auto"/>
        <w:right w:val="none" w:sz="0" w:space="0" w:color="auto"/>
      </w:divBdr>
    </w:div>
    <w:div w:id="1602838453">
      <w:bodyDiv w:val="1"/>
      <w:marLeft w:val="0"/>
      <w:marRight w:val="0"/>
      <w:marTop w:val="0"/>
      <w:marBottom w:val="0"/>
      <w:divBdr>
        <w:top w:val="none" w:sz="0" w:space="0" w:color="auto"/>
        <w:left w:val="none" w:sz="0" w:space="0" w:color="auto"/>
        <w:bottom w:val="none" w:sz="0" w:space="0" w:color="auto"/>
        <w:right w:val="none" w:sz="0" w:space="0" w:color="auto"/>
      </w:divBdr>
    </w:div>
    <w:div w:id="1640919338">
      <w:bodyDiv w:val="1"/>
      <w:marLeft w:val="0"/>
      <w:marRight w:val="0"/>
      <w:marTop w:val="0"/>
      <w:marBottom w:val="0"/>
      <w:divBdr>
        <w:top w:val="none" w:sz="0" w:space="0" w:color="auto"/>
        <w:left w:val="none" w:sz="0" w:space="0" w:color="auto"/>
        <w:bottom w:val="none" w:sz="0" w:space="0" w:color="auto"/>
        <w:right w:val="none" w:sz="0" w:space="0" w:color="auto"/>
      </w:divBdr>
    </w:div>
    <w:div w:id="1736002290">
      <w:bodyDiv w:val="1"/>
      <w:marLeft w:val="0"/>
      <w:marRight w:val="0"/>
      <w:marTop w:val="0"/>
      <w:marBottom w:val="0"/>
      <w:divBdr>
        <w:top w:val="none" w:sz="0" w:space="0" w:color="auto"/>
        <w:left w:val="none" w:sz="0" w:space="0" w:color="auto"/>
        <w:bottom w:val="none" w:sz="0" w:space="0" w:color="auto"/>
        <w:right w:val="none" w:sz="0" w:space="0" w:color="auto"/>
      </w:divBdr>
    </w:div>
    <w:div w:id="1742485543">
      <w:bodyDiv w:val="1"/>
      <w:marLeft w:val="0"/>
      <w:marRight w:val="0"/>
      <w:marTop w:val="0"/>
      <w:marBottom w:val="0"/>
      <w:divBdr>
        <w:top w:val="none" w:sz="0" w:space="0" w:color="auto"/>
        <w:left w:val="none" w:sz="0" w:space="0" w:color="auto"/>
        <w:bottom w:val="none" w:sz="0" w:space="0" w:color="auto"/>
        <w:right w:val="none" w:sz="0" w:space="0" w:color="auto"/>
      </w:divBdr>
    </w:div>
    <w:div w:id="1795370249">
      <w:bodyDiv w:val="1"/>
      <w:marLeft w:val="0"/>
      <w:marRight w:val="0"/>
      <w:marTop w:val="0"/>
      <w:marBottom w:val="0"/>
      <w:divBdr>
        <w:top w:val="none" w:sz="0" w:space="0" w:color="auto"/>
        <w:left w:val="none" w:sz="0" w:space="0" w:color="auto"/>
        <w:bottom w:val="none" w:sz="0" w:space="0" w:color="auto"/>
        <w:right w:val="none" w:sz="0" w:space="0" w:color="auto"/>
      </w:divBdr>
    </w:div>
    <w:div w:id="1963341795">
      <w:bodyDiv w:val="1"/>
      <w:marLeft w:val="0"/>
      <w:marRight w:val="0"/>
      <w:marTop w:val="0"/>
      <w:marBottom w:val="0"/>
      <w:divBdr>
        <w:top w:val="none" w:sz="0" w:space="0" w:color="auto"/>
        <w:left w:val="none" w:sz="0" w:space="0" w:color="auto"/>
        <w:bottom w:val="none" w:sz="0" w:space="0" w:color="auto"/>
        <w:right w:val="none" w:sz="0" w:space="0" w:color="auto"/>
      </w:divBdr>
    </w:div>
    <w:div w:id="2003239509">
      <w:bodyDiv w:val="1"/>
      <w:marLeft w:val="0"/>
      <w:marRight w:val="0"/>
      <w:marTop w:val="0"/>
      <w:marBottom w:val="0"/>
      <w:divBdr>
        <w:top w:val="none" w:sz="0" w:space="0" w:color="auto"/>
        <w:left w:val="none" w:sz="0" w:space="0" w:color="auto"/>
        <w:bottom w:val="none" w:sz="0" w:space="0" w:color="auto"/>
        <w:right w:val="none" w:sz="0" w:space="0" w:color="auto"/>
      </w:divBdr>
    </w:div>
    <w:div w:id="203785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5F802-85EE-4C17-8F9D-6A9662A53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43</Pages>
  <Words>9840</Words>
  <Characters>56089</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2017-04-26T07:38:00Z</cp:lastPrinted>
  <dcterms:created xsi:type="dcterms:W3CDTF">2017-04-26T08:34:00Z</dcterms:created>
  <dcterms:modified xsi:type="dcterms:W3CDTF">2017-04-26T08:35:00Z</dcterms:modified>
</cp:coreProperties>
</file>